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40" w:firstLineChars="200"/>
        <w:jc w:val="left"/>
        <w:textAlignment w:val="auto"/>
        <w:rPr>
          <w:rFonts w:hint="eastAsia" w:ascii="黑体" w:hAnsi="黑体" w:eastAsia="黑体" w:cs="黑体"/>
          <w:sz w:val="22"/>
          <w:szCs w:val="22"/>
          <w:lang w:eastAsia="zh-CN"/>
        </w:rPr>
      </w:pPr>
      <w:r>
        <w:rPr>
          <w:rFonts w:hint="eastAsia" w:ascii="黑体" w:hAnsi="黑体" w:eastAsia="黑体" w:cs="黑体"/>
          <w:sz w:val="22"/>
          <w:szCs w:val="22"/>
          <w:lang w:eastAsia="zh-CN"/>
        </w:rPr>
        <w:t>说明：装配式建筑生产企业通过“绿色通道”和“直通车”方式申请建筑业企业资质时，实施容缺承诺制办理的，应按下列结构内容提交《申请建筑业企业资质承诺书》：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40" w:firstLineChars="200"/>
        <w:jc w:val="left"/>
        <w:textAlignment w:val="auto"/>
        <w:rPr>
          <w:rFonts w:hint="eastAsia"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eastAsia="zh-CN"/>
        </w:rPr>
        <w:t>申请建筑业企业资质承诺书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沈阳市城乡建设局：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企业情况。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请企业名称、注册地、资产资金、法定代表人、已取得企业资质类别等级等；相关装配式建筑生产企业情况，即申请企业的全资或控股母、子公司名称、注册地、产能、企业资质类别等级及出资金额、股份构成等；其他有关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申请依据及事项。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申请依据的政策文件，申请的建筑业企业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资质名称、等级。企业达标情况对照表，包括：申请资质名称、级别；企业主要人员标准种类、数量（专业要求），企业现有人员情况，未达标情况，全部、部分人员承诺达标时限；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承诺内容。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申报材料真实、情况属实；二是严守企业资质管理规定和工程质量安全法规；三是承诺按期兑现容缺部分人员，逾期未兑现承诺时（企业主要人员未达到资质标准），自愿撤回相应建筑业企业资质许可。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企业联系人及联系电话。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企业名称（盖章）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承诺时间：XXXX年XX月XX日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701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00880"/>
    <w:rsid w:val="029A5E18"/>
    <w:rsid w:val="05070D7D"/>
    <w:rsid w:val="06236D60"/>
    <w:rsid w:val="062B03A6"/>
    <w:rsid w:val="080B3D73"/>
    <w:rsid w:val="0D37438C"/>
    <w:rsid w:val="0DE46B46"/>
    <w:rsid w:val="0E996D7F"/>
    <w:rsid w:val="0F5B6514"/>
    <w:rsid w:val="0FA42B1C"/>
    <w:rsid w:val="0FF4330A"/>
    <w:rsid w:val="10154EEF"/>
    <w:rsid w:val="120A2B34"/>
    <w:rsid w:val="15F82563"/>
    <w:rsid w:val="16400C11"/>
    <w:rsid w:val="1653147F"/>
    <w:rsid w:val="16C86163"/>
    <w:rsid w:val="17562971"/>
    <w:rsid w:val="1A833121"/>
    <w:rsid w:val="1F0B5CDB"/>
    <w:rsid w:val="22E25B3F"/>
    <w:rsid w:val="2CEC1C95"/>
    <w:rsid w:val="2E8206A3"/>
    <w:rsid w:val="33456B6C"/>
    <w:rsid w:val="33776031"/>
    <w:rsid w:val="399D52E8"/>
    <w:rsid w:val="3A091786"/>
    <w:rsid w:val="447E40FE"/>
    <w:rsid w:val="47255B8C"/>
    <w:rsid w:val="484E38A3"/>
    <w:rsid w:val="498A5FA7"/>
    <w:rsid w:val="4ABD4BD9"/>
    <w:rsid w:val="4D1B34EC"/>
    <w:rsid w:val="543109FD"/>
    <w:rsid w:val="55AC30DB"/>
    <w:rsid w:val="57C67B05"/>
    <w:rsid w:val="59695ADE"/>
    <w:rsid w:val="5ACF13EF"/>
    <w:rsid w:val="5D0768F1"/>
    <w:rsid w:val="5EFE3251"/>
    <w:rsid w:val="5FB56737"/>
    <w:rsid w:val="618D3F58"/>
    <w:rsid w:val="61B06B2D"/>
    <w:rsid w:val="61D02E26"/>
    <w:rsid w:val="654C5C3A"/>
    <w:rsid w:val="672C51AE"/>
    <w:rsid w:val="679B7408"/>
    <w:rsid w:val="67FD7798"/>
    <w:rsid w:val="6D9B0CFA"/>
    <w:rsid w:val="6E100880"/>
    <w:rsid w:val="6EF63756"/>
    <w:rsid w:val="72ED5562"/>
    <w:rsid w:val="790B55D3"/>
    <w:rsid w:val="7A3369D5"/>
    <w:rsid w:val="7C95742E"/>
    <w:rsid w:val="7D7635AB"/>
    <w:rsid w:val="7E96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2020-11-29T08:59:00Z</dcterms:created>
  <dc:creator>Administrator</dc:creator>
  <cp:lastModifiedBy>Administrator</cp:lastModifiedBy>
  <cp:lastPrinted>2020-12-23T07:01:00Z</cp:lastPrinted>
  <dcterms:modified xsi:type="dcterms:W3CDTF">2020-12-24T07:26:16Z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