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0"/>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附件1: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36" w:right="0" w:firstLine="0"/>
        <w:jc w:val="center"/>
        <w:textAlignment w:val="auto"/>
        <w:rPr>
          <w:rFonts w:hint="eastAsia" w:ascii="宋体" w:hAnsi="宋体" w:eastAsia="宋体" w:cs="宋体"/>
          <w:b/>
          <w:bCs/>
          <w:i w:val="0"/>
          <w:caps w:val="0"/>
          <w:color w:val="000000"/>
          <w:spacing w:val="0"/>
          <w:sz w:val="44"/>
          <w:szCs w:val="44"/>
        </w:rPr>
      </w:pPr>
      <w:r>
        <w:rPr>
          <w:rFonts w:hint="eastAsia" w:ascii="宋体" w:hAnsi="宋体" w:eastAsia="宋体" w:cs="宋体"/>
          <w:b/>
          <w:bCs/>
          <w:i w:val="0"/>
          <w:caps w:val="0"/>
          <w:color w:val="000000"/>
          <w:spacing w:val="0"/>
          <w:sz w:val="44"/>
          <w:szCs w:val="44"/>
        </w:rPr>
        <w:t>沈阳市建设工程安全生产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36" w:right="0" w:firstLine="0"/>
        <w:jc w:val="center"/>
        <w:textAlignment w:val="auto"/>
        <w:rPr>
          <w:rFonts w:hint="eastAsia" w:ascii="宋体" w:hAnsi="宋体" w:eastAsia="宋体" w:cs="宋体"/>
          <w:b/>
          <w:bCs/>
          <w:i w:val="0"/>
          <w:caps w:val="0"/>
          <w:color w:val="000000"/>
          <w:spacing w:val="0"/>
          <w:sz w:val="44"/>
          <w:szCs w:val="44"/>
        </w:rPr>
      </w:pPr>
      <w:r>
        <w:rPr>
          <w:rFonts w:hint="eastAsia" w:ascii="宋体" w:hAnsi="宋体" w:eastAsia="宋体" w:cs="宋体"/>
          <w:b/>
          <w:bCs/>
          <w:i w:val="0"/>
          <w:caps w:val="0"/>
          <w:color w:val="000000"/>
          <w:spacing w:val="0"/>
          <w:sz w:val="44"/>
          <w:szCs w:val="44"/>
        </w:rPr>
        <w:t>重大事故隐患挂牌督办整改通知书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36" w:right="0" w:firstLine="0"/>
        <w:jc w:val="center"/>
        <w:textAlignment w:val="auto"/>
        <w:rPr>
          <w:rFonts w:hint="eastAsia" w:ascii="宋体" w:hAnsi="宋体" w:eastAsia="宋体" w:cs="宋体"/>
          <w:b/>
          <w:bCs/>
          <w:i w:val="0"/>
          <w:caps w:val="0"/>
          <w:color w:val="000000"/>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36" w:right="0" w:firstLine="0"/>
        <w:jc w:val="center"/>
        <w:textAlignment w:val="auto"/>
        <w:rPr>
          <w:rFonts w:hint="eastAsia"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沈建安〔</w:t>
      </w:r>
      <w:r>
        <w:rPr>
          <w:rFonts w:hint="default" w:ascii="Times New Roman" w:hAnsi="Times New Roman" w:eastAsia="sans-serif" w:cs="Times New Roman"/>
          <w:i w:val="0"/>
          <w:caps w:val="0"/>
          <w:color w:val="000000"/>
          <w:spacing w:val="0"/>
          <w:sz w:val="32"/>
          <w:szCs w:val="32"/>
        </w:rPr>
        <w:t> 2019</w:t>
      </w:r>
      <w:r>
        <w:rPr>
          <w:rFonts w:hint="eastAsia" w:ascii="仿宋_GB2312" w:hAnsi="sans-serif" w:eastAsia="仿宋_GB2312" w:cs="仿宋_GB2312"/>
          <w:i w:val="0"/>
          <w:caps w:val="0"/>
          <w:color w:val="000000"/>
          <w:spacing w:val="0"/>
          <w:sz w:val="32"/>
          <w:szCs w:val="32"/>
        </w:rPr>
        <w:t>〕第</w:t>
      </w:r>
      <w:r>
        <w:rPr>
          <w:rFonts w:hint="default" w:ascii="sans-serif" w:hAnsi="sans-serif" w:eastAsia="sans-serif" w:cs="sans-serif"/>
          <w:i w:val="0"/>
          <w:caps w:val="0"/>
          <w:color w:val="000000"/>
          <w:spacing w:val="0"/>
          <w:sz w:val="32"/>
          <w:szCs w:val="32"/>
        </w:rPr>
        <w:t>  </w:t>
      </w:r>
      <w:r>
        <w:rPr>
          <w:rFonts w:hint="eastAsia" w:ascii="仿宋_GB2312" w:hAnsi="sans-serif" w:eastAsia="仿宋_GB2312" w:cs="仿宋_GB2312"/>
          <w:i w:val="0"/>
          <w:caps w:val="0"/>
          <w:color w:val="000000"/>
          <w:spacing w:val="0"/>
          <w:sz w:val="32"/>
          <w:szCs w:val="32"/>
        </w:rPr>
        <w:t>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36" w:right="0" w:firstLine="0"/>
        <w:jc w:val="center"/>
        <w:textAlignment w:val="auto"/>
        <w:rPr>
          <w:rFonts w:hint="default" w:ascii="仿宋_GB2312" w:hAnsi="sans-serif"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sans-serif" w:hAnsi="sans-serif" w:eastAsia="宋体" w:cs="sans-serif"/>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rPr>
        <w:t>协调督办单位：</w:t>
      </w:r>
      <w:r>
        <w:rPr>
          <w:rFonts w:hint="default" w:ascii="Times New Roman" w:hAnsi="Times New Roman" w:eastAsia="sans-serif" w:cs="Times New Roman"/>
          <w:i w:val="0"/>
          <w:caps w:val="0"/>
          <w:color w:val="000000"/>
          <w:spacing w:val="0"/>
          <w:sz w:val="32"/>
          <w:szCs w:val="32"/>
        </w:rPr>
        <w:t>________________ </w:t>
      </w:r>
      <w:r>
        <w:rPr>
          <w:rFonts w:hint="eastAsia" w:ascii="仿宋_GB2312" w:hAnsi="sans-serif" w:eastAsia="仿宋_GB2312" w:cs="仿宋_GB2312"/>
          <w:i w:val="0"/>
          <w:caps w:val="0"/>
          <w:color w:val="000000"/>
          <w:spacing w:val="0"/>
          <w:sz w:val="32"/>
          <w:szCs w:val="32"/>
        </w:rPr>
        <w:t>主要领导：</w:t>
      </w:r>
      <w:r>
        <w:rPr>
          <w:rFonts w:hint="default" w:ascii="Times New Roman" w:hAnsi="Times New Roman" w:eastAsia="sans-serif" w:cs="Times New Roman"/>
          <w:i w:val="0"/>
          <w:caps w:val="0"/>
          <w:color w:val="000000"/>
          <w:spacing w:val="0"/>
          <w:sz w:val="32"/>
          <w:szCs w:val="32"/>
        </w:rPr>
        <w:t>__________</w:t>
      </w:r>
      <w:r>
        <w:rPr>
          <w:rFonts w:hint="eastAsia" w:ascii="Times New Roman" w:hAnsi="Times New Roman" w:cs="Times New Roman"/>
          <w:i w:val="0"/>
          <w:caps w:val="0"/>
          <w:color w:val="000000"/>
          <w:spacing w:val="0"/>
          <w:sz w:val="32"/>
          <w:szCs w:val="32"/>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both"/>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经查，</w:t>
      </w:r>
      <w:r>
        <w:rPr>
          <w:rFonts w:hint="default" w:ascii="Times New Roman" w:hAnsi="Times New Roman" w:eastAsia="sans-serif" w:cs="Times New Roman"/>
          <w:i w:val="0"/>
          <w:caps w:val="0"/>
          <w:color w:val="000000"/>
          <w:spacing w:val="0"/>
          <w:sz w:val="32"/>
          <w:szCs w:val="32"/>
        </w:rPr>
        <w:t>___________</w:t>
      </w:r>
      <w:r>
        <w:rPr>
          <w:rFonts w:hint="eastAsia" w:ascii="仿宋_GB2312" w:hAnsi="sans-serif" w:eastAsia="仿宋_GB2312" w:cs="仿宋_GB2312"/>
          <w:i w:val="0"/>
          <w:caps w:val="0"/>
          <w:color w:val="000000"/>
          <w:spacing w:val="0"/>
          <w:sz w:val="32"/>
          <w:szCs w:val="32"/>
        </w:rPr>
        <w:t>建设工程存在以下重大事故隐患：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textAlignment w:val="auto"/>
        <w:rPr>
          <w:rFonts w:hint="eastAsia" w:ascii="sans-serif" w:hAnsi="sans-serif" w:eastAsia="宋体" w:cs="sans-serif"/>
          <w:i w:val="0"/>
          <w:caps w:val="0"/>
          <w:color w:val="000000"/>
          <w:spacing w:val="0"/>
          <w:sz w:val="32"/>
          <w:szCs w:val="32"/>
          <w:lang w:eastAsia="zh-CN"/>
        </w:rPr>
      </w:pPr>
      <w:r>
        <w:rPr>
          <w:rFonts w:hint="eastAsia" w:ascii="仿宋_GB2312" w:hAnsi="sans-serif" w:eastAsia="仿宋_GB2312" w:cs="仿宋_GB2312"/>
          <w:i w:val="0"/>
          <w:caps w:val="0"/>
          <w:color w:val="000000"/>
          <w:spacing w:val="0"/>
          <w:sz w:val="32"/>
          <w:szCs w:val="32"/>
        </w:rPr>
        <w:t>隐患名称</w:t>
      </w:r>
      <w:r>
        <w:rPr>
          <w:rFonts w:hint="eastAsia" w:ascii="仿宋_GB2312" w:hAnsi="sans-serif" w:eastAsia="仿宋_GB2312" w:cs="仿宋_GB2312"/>
          <w:i w:val="0"/>
          <w:caps w:val="0"/>
          <w:color w:val="000000"/>
          <w:spacing w:val="0"/>
          <w:sz w:val="32"/>
          <w:szCs w:val="32"/>
          <w:lang w:eastAsia="zh-CN"/>
        </w:rPr>
        <w:t>：</w:t>
      </w:r>
      <w:r>
        <w:rPr>
          <w:rFonts w:hint="default" w:ascii="Times New Roman" w:hAnsi="Times New Roman" w:eastAsia="sans-serif" w:cs="Times New Roman"/>
          <w:i w:val="0"/>
          <w:caps w:val="0"/>
          <w:color w:val="000000"/>
          <w:spacing w:val="0"/>
          <w:sz w:val="32"/>
          <w:szCs w:val="32"/>
        </w:rPr>
        <w:t>_____________________________________________</w:t>
      </w:r>
      <w:r>
        <w:rPr>
          <w:rFonts w:hint="eastAsia" w:ascii="Times New Roman" w:hAnsi="Times New Roman" w:cs="Times New Roman"/>
          <w:i w:val="0"/>
          <w:caps w:val="0"/>
          <w:color w:val="000000"/>
          <w:spacing w:val="0"/>
          <w:sz w:val="32"/>
          <w:szCs w:val="32"/>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textAlignment w:val="auto"/>
        <w:rPr>
          <w:rFonts w:hint="default" w:ascii="Times New Roman" w:hAnsi="Times New Roman" w:eastAsia="sans-serif" w:cs="Times New Roman"/>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隐患描述：</w:t>
      </w:r>
      <w:r>
        <w:rPr>
          <w:rFonts w:hint="default" w:ascii="Times New Roman" w:hAnsi="Times New Roman" w:eastAsia="sans-serif" w:cs="Times New Roman"/>
          <w:i w:val="0"/>
          <w:caps w:val="0"/>
          <w:color w:val="000000"/>
          <w:spacing w:val="0"/>
          <w:sz w:val="32"/>
          <w:szCs w:val="32"/>
        </w:rPr>
        <w:t>______________________________________________</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1280" w:right="0" w:hanging="1280" w:hangingChars="400"/>
        <w:textAlignment w:val="auto"/>
        <w:rPr>
          <w:rFonts w:hint="default" w:ascii="Times New Roman" w:hAnsi="Times New Roman" w:eastAsia="宋体" w:cs="Times New Roman"/>
          <w:i w:val="0"/>
          <w:caps w:val="0"/>
          <w:color w:val="000000"/>
          <w:spacing w:val="0"/>
          <w:sz w:val="32"/>
          <w:szCs w:val="32"/>
          <w:lang w:val="en-US" w:eastAsia="zh-CN"/>
        </w:rPr>
      </w:pPr>
      <w:r>
        <w:rPr>
          <w:rFonts w:hint="default" w:ascii="Times New Roman" w:hAnsi="Times New Roman" w:eastAsia="sans-serif" w:cs="Times New Roman"/>
          <w:i w:val="0"/>
          <w:caps w:val="0"/>
          <w:color w:val="000000"/>
          <w:spacing w:val="0"/>
          <w:sz w:val="32"/>
          <w:szCs w:val="32"/>
        </w:rPr>
        <w:t>_______________________________________________________</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主体责任单位：</w:t>
      </w:r>
      <w:r>
        <w:rPr>
          <w:rFonts w:hint="default" w:ascii="Times New Roman" w:hAnsi="Times New Roman" w:eastAsia="sans-serif" w:cs="Times New Roman"/>
          <w:i w:val="0"/>
          <w:caps w:val="0"/>
          <w:color w:val="000000"/>
          <w:spacing w:val="0"/>
          <w:sz w:val="32"/>
          <w:szCs w:val="32"/>
        </w:rPr>
        <w:t>___________</w:t>
      </w:r>
      <w:r>
        <w:rPr>
          <w:rFonts w:hint="eastAsia" w:ascii="仿宋_GB2312" w:hAnsi="sans-serif" w:eastAsia="仿宋_GB2312" w:cs="仿宋_GB2312"/>
          <w:i w:val="0"/>
          <w:caps w:val="0"/>
          <w:color w:val="000000"/>
          <w:spacing w:val="0"/>
          <w:sz w:val="32"/>
          <w:szCs w:val="32"/>
        </w:rPr>
        <w:t>，主要责任人：</w:t>
      </w:r>
      <w:r>
        <w:rPr>
          <w:rFonts w:hint="default" w:ascii="Times New Roman" w:hAnsi="Times New Roman" w:eastAsia="sans-serif" w:cs="Times New Roman"/>
          <w:i w:val="0"/>
          <w:caps w:val="0"/>
          <w:color w:val="000000"/>
          <w:spacing w:val="0"/>
          <w:sz w:val="32"/>
          <w:szCs w:val="32"/>
        </w:rPr>
        <w:t>___________</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依照《沈阳市建设工程安全生产重大事故隐患挂牌督办整改工作办法》，沈阳市城乡建设局决定对上述重大事故隐患实行挂牌督办。现责令</w:t>
      </w:r>
      <w:r>
        <w:rPr>
          <w:rFonts w:hint="default" w:ascii="Times New Roman" w:hAnsi="Times New Roman" w:eastAsia="sans-serif" w:cs="Times New Roman"/>
          <w:i w:val="0"/>
          <w:caps w:val="0"/>
          <w:color w:val="000000"/>
          <w:spacing w:val="0"/>
          <w:sz w:val="32"/>
          <w:szCs w:val="32"/>
        </w:rPr>
        <w:t>_____________</w:t>
      </w:r>
      <w:r>
        <w:rPr>
          <w:rFonts w:hint="eastAsia" w:ascii="仿宋_GB2312" w:hAnsi="sans-serif" w:eastAsia="仿宋_GB2312" w:cs="仿宋_GB2312"/>
          <w:i w:val="0"/>
          <w:caps w:val="0"/>
          <w:color w:val="000000"/>
          <w:spacing w:val="0"/>
          <w:sz w:val="32"/>
          <w:szCs w:val="32"/>
        </w:rPr>
        <w:t>单位对上述重大事故隐患于</w:t>
      </w:r>
      <w:r>
        <w:rPr>
          <w:rFonts w:hint="default" w:ascii="Times New Roman" w:hAnsi="Times New Roman" w:eastAsia="sans-serif" w:cs="Times New Roman"/>
          <w:i w:val="0"/>
          <w:caps w:val="0"/>
          <w:color w:val="000000"/>
          <w:spacing w:val="0"/>
          <w:sz w:val="32"/>
          <w:szCs w:val="32"/>
        </w:rPr>
        <w:t>__</w:t>
      </w:r>
      <w:r>
        <w:rPr>
          <w:rFonts w:hint="eastAsia" w:ascii="仿宋_GB2312" w:hAnsi="sans-serif" w:eastAsia="仿宋_GB2312" w:cs="仿宋_GB2312"/>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__</w:t>
      </w:r>
      <w:r>
        <w:rPr>
          <w:rFonts w:hint="eastAsia" w:ascii="仿宋_GB2312" w:hAnsi="sans-serif" w:eastAsia="仿宋_GB2312" w:cs="仿宋_GB2312"/>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__</w:t>
      </w:r>
      <w:r>
        <w:rPr>
          <w:rFonts w:hint="eastAsia" w:ascii="仿宋_GB2312" w:hAnsi="sans-serif" w:eastAsia="仿宋_GB2312" w:cs="仿宋_GB2312"/>
          <w:i w:val="0"/>
          <w:caps w:val="0"/>
          <w:color w:val="000000"/>
          <w:spacing w:val="0"/>
          <w:sz w:val="32"/>
          <w:szCs w:val="32"/>
        </w:rPr>
        <w:t>日前完成整改工作。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协调督办单位要及时督促重大事故隐患单位组织制定重大事故隐患整改方案（被挂牌督办单位于收到通知书之日起</w:t>
      </w:r>
      <w:r>
        <w:rPr>
          <w:rFonts w:hint="default" w:ascii="Times New Roman" w:hAnsi="Times New Roman" w:eastAsia="sans-serif" w:cs="Times New Roman"/>
          <w:i w:val="0"/>
          <w:caps w:val="0"/>
          <w:color w:val="000000"/>
          <w:spacing w:val="0"/>
          <w:sz w:val="32"/>
          <w:szCs w:val="32"/>
        </w:rPr>
        <w:t>10</w:t>
      </w:r>
      <w:r>
        <w:rPr>
          <w:rFonts w:hint="eastAsia" w:ascii="仿宋_GB2312" w:hAnsi="sans-serif" w:eastAsia="仿宋_GB2312" w:cs="仿宋_GB2312"/>
          <w:i w:val="0"/>
          <w:caps w:val="0"/>
          <w:color w:val="000000"/>
          <w:spacing w:val="0"/>
          <w:sz w:val="32"/>
          <w:szCs w:val="32"/>
        </w:rPr>
        <w:t>个工作日内，将整改方案送至沈阳市城乡建设局和协调督办单位备案），并严格按照整改方案进行整改，同时及时采取安全防控措施，防止整改期间发生重大事故。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sans-serif"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4160" w:firstLineChars="1300"/>
        <w:textAlignment w:val="auto"/>
        <w:rPr>
          <w:rFonts w:hint="eastAsia"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沈阳市城乡建设局（盖章）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120" w:firstLineChars="160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年</w:t>
      </w:r>
      <w:r>
        <w:rPr>
          <w:rFonts w:hint="default" w:ascii="仿宋_GB2312" w:hAnsi="sans-serif" w:eastAsia="仿宋_GB2312" w:cs="仿宋_GB2312"/>
          <w:i w:val="0"/>
          <w:caps w:val="0"/>
          <w:color w:val="000000"/>
          <w:spacing w:val="0"/>
          <w:sz w:val="32"/>
          <w:szCs w:val="32"/>
        </w:rPr>
        <w:t> </w:t>
      </w:r>
      <w:r>
        <w:rPr>
          <w:rFonts w:hint="eastAsia" w:ascii="仿宋_GB2312" w:hAnsi="sans-serif" w:eastAsia="仿宋_GB2312" w:cs="仿宋_GB2312"/>
          <w:i w:val="0"/>
          <w:caps w:val="0"/>
          <w:color w:val="000000"/>
          <w:spacing w:val="0"/>
          <w:sz w:val="32"/>
          <w:szCs w:val="32"/>
          <w:lang w:val="en-US" w:eastAsia="zh-CN"/>
        </w:rPr>
        <w:t xml:space="preserve">  </w:t>
      </w:r>
      <w:r>
        <w:rPr>
          <w:rFonts w:hint="eastAsia" w:ascii="仿宋_GB2312" w:hAnsi="sans-serif" w:eastAsia="仿宋_GB2312" w:cs="仿宋_GB2312"/>
          <w:i w:val="0"/>
          <w:caps w:val="0"/>
          <w:color w:val="000000"/>
          <w:spacing w:val="0"/>
          <w:sz w:val="32"/>
          <w:szCs w:val="32"/>
        </w:rPr>
        <w:t>月</w:t>
      </w:r>
      <w:r>
        <w:rPr>
          <w:rFonts w:hint="default" w:ascii="仿宋_GB2312" w:hAnsi="sans-serif" w:eastAsia="仿宋_GB2312" w:cs="仿宋_GB2312"/>
          <w:i w:val="0"/>
          <w:caps w:val="0"/>
          <w:color w:val="000000"/>
          <w:spacing w:val="0"/>
          <w:sz w:val="32"/>
          <w:szCs w:val="32"/>
        </w:rPr>
        <w:t> </w:t>
      </w:r>
      <w:r>
        <w:rPr>
          <w:rFonts w:hint="eastAsia" w:ascii="仿宋_GB2312" w:hAnsi="sans-serif" w:eastAsia="仿宋_GB2312" w:cs="仿宋_GB2312"/>
          <w:i w:val="0"/>
          <w:caps w:val="0"/>
          <w:color w:val="000000"/>
          <w:spacing w:val="0"/>
          <w:sz w:val="32"/>
          <w:szCs w:val="32"/>
          <w:lang w:val="en-US" w:eastAsia="zh-CN"/>
        </w:rPr>
        <w:t xml:space="preserve">  </w:t>
      </w:r>
      <w:r>
        <w:rPr>
          <w:rFonts w:hint="eastAsia" w:ascii="仿宋_GB2312" w:hAnsi="sans-serif" w:eastAsia="仿宋_GB2312" w:cs="仿宋_GB2312"/>
          <w:i w:val="0"/>
          <w:caps w:val="0"/>
          <w:color w:val="000000"/>
          <w:spacing w:val="0"/>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64FAA"/>
    <w:rsid w:val="39A64FA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2019-11-21T05:47:00Z</dcterms:created>
  <dc:creator>Administrator</dc:creator>
  <cp:lastModifiedBy>Administrator</cp:lastModifiedBy>
  <dcterms:modified xsi:type="dcterms:W3CDTF">2019-11-21T05:47:50Z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