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firstLineChars="200"/>
        <w:jc w:val="center"/>
        <w:rPr>
          <w:b/>
          <w:bCs/>
          <w:sz w:val="44"/>
          <w:szCs w:val="44"/>
        </w:rPr>
      </w:pPr>
    </w:p>
    <w:p>
      <w:pPr>
        <w:jc w:val="center"/>
        <w:rPr>
          <w:b/>
          <w:bCs/>
          <w:sz w:val="44"/>
          <w:szCs w:val="44"/>
        </w:rPr>
      </w:pPr>
      <w:r>
        <w:rPr>
          <w:rFonts w:hint="eastAsia"/>
          <w:b/>
          <w:bCs/>
          <w:sz w:val="44"/>
          <w:szCs w:val="44"/>
        </w:rPr>
        <w:t>沈阳市城乡建设局其他工程（跨区域）</w:t>
      </w:r>
    </w:p>
    <w:p>
      <w:pPr>
        <w:jc w:val="center"/>
        <w:rPr>
          <w:b/>
          <w:bCs/>
          <w:sz w:val="44"/>
          <w:szCs w:val="44"/>
        </w:rPr>
      </w:pPr>
      <w:r>
        <w:rPr>
          <w:rFonts w:hint="eastAsia"/>
          <w:b/>
          <w:bCs/>
          <w:sz w:val="44"/>
          <w:szCs w:val="44"/>
        </w:rPr>
        <w:t>消防备案抽查工作制度</w:t>
      </w:r>
    </w:p>
    <w:p>
      <w:pPr>
        <w:ind w:firstLine="640" w:firstLineChars="200"/>
        <w:rPr>
          <w:rFonts w:ascii="仿宋" w:hAnsi="仿宋" w:eastAsia="仿宋" w:cs="仿宋"/>
          <w:sz w:val="32"/>
          <w:szCs w:val="32"/>
        </w:rPr>
      </w:pPr>
    </w:p>
    <w:p>
      <w:pPr>
        <w:ind w:firstLine="320" w:firstLineChars="100"/>
        <w:jc w:val="center"/>
        <w:rPr>
          <w:rFonts w:ascii="黑体" w:hAnsi="黑体" w:eastAsia="黑体" w:cs="黑体"/>
          <w:sz w:val="32"/>
          <w:szCs w:val="32"/>
        </w:rPr>
      </w:pPr>
      <w:r>
        <w:rPr>
          <w:rFonts w:hint="eastAsia" w:ascii="黑体" w:hAnsi="黑体" w:eastAsia="黑体" w:cs="黑体"/>
          <w:sz w:val="32"/>
          <w:szCs w:val="32"/>
        </w:rPr>
        <w:t xml:space="preserve">第一章 </w:t>
      </w:r>
      <w:r>
        <w:rPr>
          <w:rFonts w:ascii="黑体" w:hAnsi="黑体" w:eastAsia="黑体" w:cs="黑体"/>
          <w:sz w:val="32"/>
          <w:szCs w:val="32"/>
        </w:rPr>
        <w:t>总则</w:t>
      </w:r>
    </w:p>
    <w:p>
      <w:pPr>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第一条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按照“两个体系”建设工作要求，依据《中华人民共和国建筑法》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《中华人民共和国消防法》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《建设工程消防设计审查验收管理暂行规定》</w:t>
      </w:r>
      <w:r>
        <w:rPr>
          <w:rFonts w:hint="eastAsia" w:ascii="Times New Roman" w:hAnsi="Times New Roman" w:eastAsia="仿宋_GB2312" w:cs="Times New Roman"/>
          <w:sz w:val="32"/>
          <w:szCs w:val="32"/>
        </w:rPr>
        <w:t>（住建部令第51号）</w:t>
      </w:r>
      <w:r>
        <w:rPr>
          <w:rFonts w:ascii="Times New Roman" w:hAnsi="Times New Roman" w:eastAsia="仿宋_GB2312" w:cs="Times New Roman"/>
          <w:sz w:val="32"/>
          <w:szCs w:val="32"/>
        </w:rPr>
        <w:t>等</w:t>
      </w:r>
      <w:r>
        <w:rPr>
          <w:rFonts w:hint="eastAsia" w:ascii="Times New Roman" w:hAnsi="Times New Roman" w:eastAsia="仿宋_GB2312" w:cs="Times New Roman"/>
          <w:sz w:val="32"/>
          <w:szCs w:val="32"/>
        </w:rPr>
        <w:t>法律法规</w:t>
      </w:r>
      <w:r>
        <w:rPr>
          <w:rFonts w:ascii="Times New Roman" w:hAnsi="Times New Roman" w:eastAsia="仿宋_GB2312" w:cs="Times New Roman"/>
          <w:sz w:val="32"/>
          <w:szCs w:val="32"/>
        </w:rPr>
        <w:t>，结合我市实际，制定本制度。</w:t>
      </w:r>
    </w:p>
    <w:p>
      <w:pPr>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第二条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本制度适用于我市</w:t>
      </w:r>
      <w:r>
        <w:rPr>
          <w:rFonts w:hint="eastAsia" w:ascii="Times New Roman" w:hAnsi="Times New Roman" w:eastAsia="仿宋_GB2312" w:cs="Times New Roman"/>
          <w:sz w:val="32"/>
          <w:szCs w:val="32"/>
        </w:rPr>
        <w:t>跨</w:t>
      </w:r>
      <w:r>
        <w:rPr>
          <w:rFonts w:ascii="Times New Roman" w:hAnsi="Times New Roman" w:eastAsia="仿宋_GB2312" w:cs="Times New Roman"/>
          <w:sz w:val="32"/>
          <w:szCs w:val="32"/>
        </w:rPr>
        <w:t>行政区域</w:t>
      </w:r>
      <w:r>
        <w:rPr>
          <w:rFonts w:hint="eastAsia" w:ascii="Times New Roman" w:hAnsi="Times New Roman" w:eastAsia="仿宋_GB2312" w:cs="Times New Roman"/>
          <w:sz w:val="32"/>
          <w:szCs w:val="32"/>
        </w:rPr>
        <w:t>其他工程新建改建的消防备案抽查工作</w:t>
      </w:r>
      <w:r>
        <w:rPr>
          <w:rFonts w:ascii="Times New Roman" w:hAnsi="Times New Roman" w:eastAsia="仿宋_GB2312" w:cs="Times New Roman"/>
          <w:sz w:val="32"/>
          <w:szCs w:val="32"/>
        </w:rPr>
        <w:t>。</w:t>
      </w:r>
    </w:p>
    <w:p>
      <w:pPr>
        <w:ind w:firstLine="643" w:firstLineChars="200"/>
        <w:rPr>
          <w:rFonts w:ascii="Times New Roman" w:hAnsi="Times New Roman" w:eastAsia="仿宋_GB2312" w:cs="Times New Roman"/>
          <w:sz w:val="32"/>
          <w:szCs w:val="32"/>
          <w:highlight w:val="yellow"/>
        </w:rPr>
      </w:pPr>
      <w:r>
        <w:rPr>
          <w:rFonts w:hint="eastAsia" w:ascii="Times New Roman" w:hAnsi="Times New Roman" w:eastAsia="仿宋_GB2312" w:cs="Times New Roman"/>
          <w:b/>
          <w:bCs/>
          <w:sz w:val="32"/>
          <w:szCs w:val="32"/>
        </w:rPr>
        <w:t>第三条</w:t>
      </w:r>
      <w:r>
        <w:rPr>
          <w:rFonts w:hint="eastAsia" w:ascii="Times New Roman" w:hAnsi="Times New Roman" w:eastAsia="仿宋_GB2312" w:cs="Times New Roman"/>
          <w:sz w:val="32"/>
          <w:szCs w:val="32"/>
        </w:rPr>
        <w:t xml:space="preserve"> </w:t>
      </w:r>
      <w:r>
        <w:rPr>
          <w:rFonts w:hint="eastAsia" w:ascii="仿宋" w:hAnsi="仿宋" w:eastAsia="仿宋" w:cs="仿宋"/>
          <w:sz w:val="32"/>
          <w:szCs w:val="32"/>
        </w:rPr>
        <w:t>其他工程是指特殊建设工程以外的其他按照国家工程建设消防技术标准需要进行消防设计的建设工程；特殊工程是指《建设工程消防设计审查验收管理暂行规定》第十四条所列的建设工程。</w:t>
      </w:r>
    </w:p>
    <w:p>
      <w:pPr>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第四条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建设工程消防</w:t>
      </w:r>
      <w:r>
        <w:rPr>
          <w:rFonts w:hint="eastAsia" w:ascii="Times New Roman" w:hAnsi="Times New Roman" w:eastAsia="仿宋_GB2312" w:cs="Times New Roman"/>
          <w:sz w:val="32"/>
          <w:szCs w:val="32"/>
        </w:rPr>
        <w:t>备案抽查</w:t>
      </w:r>
      <w:r>
        <w:rPr>
          <w:rFonts w:ascii="Times New Roman" w:hAnsi="Times New Roman" w:eastAsia="仿宋_GB2312" w:cs="Times New Roman"/>
          <w:sz w:val="32"/>
          <w:szCs w:val="32"/>
        </w:rPr>
        <w:t>按照</w:t>
      </w:r>
      <w:r>
        <w:rPr>
          <w:rFonts w:hint="eastAsia" w:ascii="Times New Roman" w:hAnsi="Times New Roman" w:eastAsia="仿宋_GB2312" w:cs="Times New Roman"/>
          <w:sz w:val="32"/>
          <w:szCs w:val="32"/>
          <w:lang w:val="en-US" w:eastAsia="zh-CN"/>
        </w:rPr>
        <w:t>建设单位</w:t>
      </w:r>
      <w:r>
        <w:rPr>
          <w:rFonts w:ascii="Times New Roman" w:hAnsi="Times New Roman" w:eastAsia="仿宋_GB2312" w:cs="Times New Roman"/>
          <w:sz w:val="32"/>
          <w:szCs w:val="32"/>
        </w:rPr>
        <w:t>申报、</w:t>
      </w:r>
      <w:r>
        <w:rPr>
          <w:rFonts w:hint="eastAsia" w:ascii="Times New Roman" w:hAnsi="Times New Roman" w:eastAsia="仿宋_GB2312" w:cs="Times New Roman"/>
          <w:sz w:val="32"/>
          <w:szCs w:val="32"/>
        </w:rPr>
        <w:t>资料审核及受理</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备案抽取及检查、行政审批及归档</w:t>
      </w:r>
      <w:r>
        <w:rPr>
          <w:rFonts w:ascii="Times New Roman" w:hAnsi="Times New Roman" w:eastAsia="仿宋_GB2312" w:cs="Times New Roman"/>
          <w:sz w:val="32"/>
          <w:szCs w:val="32"/>
        </w:rPr>
        <w:t>的流程进行。</w:t>
      </w:r>
    </w:p>
    <w:p>
      <w:pPr>
        <w:jc w:val="center"/>
        <w:rPr>
          <w:rFonts w:hint="eastAsia" w:ascii="黑体" w:hAnsi="黑体" w:eastAsia="黑体" w:cs="黑体"/>
          <w:sz w:val="32"/>
          <w:szCs w:val="32"/>
        </w:rPr>
      </w:pPr>
    </w:p>
    <w:p>
      <w:pPr>
        <w:jc w:val="center"/>
        <w:rPr>
          <w:rFonts w:ascii="黑体" w:hAnsi="黑体" w:eastAsia="黑体" w:cs="黑体"/>
          <w:sz w:val="32"/>
          <w:szCs w:val="32"/>
        </w:rPr>
      </w:pPr>
      <w:r>
        <w:rPr>
          <w:rFonts w:hint="eastAsia" w:ascii="黑体" w:hAnsi="黑体" w:eastAsia="黑体" w:cs="黑体"/>
          <w:sz w:val="32"/>
          <w:szCs w:val="32"/>
        </w:rPr>
        <w:t xml:space="preserve">第二章 </w:t>
      </w:r>
      <w:r>
        <w:rPr>
          <w:rFonts w:hint="eastAsia" w:ascii="黑体" w:hAnsi="黑体" w:eastAsia="黑体" w:cs="黑体"/>
          <w:sz w:val="32"/>
          <w:szCs w:val="32"/>
          <w:lang w:val="en-US" w:eastAsia="zh-CN"/>
        </w:rPr>
        <w:t>建设单位</w:t>
      </w:r>
      <w:r>
        <w:rPr>
          <w:rFonts w:hint="eastAsia" w:ascii="黑体" w:hAnsi="黑体" w:eastAsia="黑体" w:cs="黑体"/>
          <w:sz w:val="32"/>
          <w:szCs w:val="32"/>
        </w:rPr>
        <w:t>申报</w:t>
      </w:r>
    </w:p>
    <w:p>
      <w:pPr>
        <w:pStyle w:val="5"/>
        <w:widowControl/>
        <w:spacing w:beforeAutospacing="0" w:afterAutospacing="0"/>
        <w:ind w:firstLine="643" w:firstLineChars="200"/>
        <w:rPr>
          <w:rFonts w:ascii="Times New Roman" w:hAnsi="Times New Roman" w:eastAsia="仿宋_GB2312"/>
          <w:kern w:val="2"/>
          <w:sz w:val="32"/>
          <w:szCs w:val="32"/>
        </w:rPr>
      </w:pPr>
      <w:r>
        <w:rPr>
          <w:rFonts w:hint="eastAsia" w:ascii="Times New Roman" w:hAnsi="Times New Roman" w:eastAsia="仿宋_GB2312"/>
          <w:b/>
          <w:bCs/>
          <w:kern w:val="2"/>
          <w:sz w:val="32"/>
          <w:szCs w:val="32"/>
        </w:rPr>
        <w:t>第五条</w:t>
      </w:r>
      <w:r>
        <w:rPr>
          <w:rFonts w:hint="eastAsia" w:ascii="Times New Roman" w:hAnsi="Times New Roman" w:eastAsia="仿宋_GB2312"/>
          <w:kern w:val="2"/>
          <w:sz w:val="32"/>
          <w:szCs w:val="32"/>
        </w:rPr>
        <w:t xml:space="preserve"> 其他工程竣工验收合格之日起五个工作日内，建设单位应当申请备案</w:t>
      </w:r>
      <w:r>
        <w:rPr>
          <w:rFonts w:hint="eastAsia" w:ascii="Times New Roman" w:hAnsi="Times New Roman" w:eastAsia="仿宋_GB2312"/>
          <w:kern w:val="2"/>
          <w:sz w:val="32"/>
          <w:szCs w:val="32"/>
          <w:lang w:eastAsia="zh-CN"/>
        </w:rPr>
        <w:t>；</w:t>
      </w:r>
      <w:r>
        <w:rPr>
          <w:rFonts w:hint="eastAsia" w:ascii="仿宋" w:hAnsi="仿宋" w:eastAsia="仿宋" w:cs="仿宋"/>
          <w:sz w:val="32"/>
          <w:szCs w:val="32"/>
        </w:rPr>
        <w:t>未</w:t>
      </w:r>
      <w:r>
        <w:rPr>
          <w:rFonts w:hint="eastAsia" w:ascii="仿宋" w:hAnsi="仿宋" w:eastAsia="仿宋" w:cs="仿宋"/>
          <w:sz w:val="32"/>
          <w:szCs w:val="32"/>
          <w:lang w:val="en-US" w:eastAsia="zh-CN"/>
        </w:rPr>
        <w:t>按时</w:t>
      </w:r>
      <w:r>
        <w:rPr>
          <w:rFonts w:hint="eastAsia" w:ascii="仿宋" w:hAnsi="仿宋" w:eastAsia="仿宋" w:cs="仿宋"/>
          <w:sz w:val="32"/>
          <w:szCs w:val="32"/>
        </w:rPr>
        <w:t>申报备案，依据《消防法》第五十八条对建设单位进行处罚。</w:t>
      </w:r>
    </w:p>
    <w:p>
      <w:pPr>
        <w:pStyle w:val="5"/>
        <w:widowControl/>
        <w:spacing w:beforeAutospacing="0" w:afterAutospacing="0"/>
        <w:ind w:firstLine="643" w:firstLineChars="200"/>
        <w:rPr>
          <w:rFonts w:ascii="Times New Roman" w:hAnsi="Times New Roman" w:eastAsia="仿宋_GB2312"/>
          <w:kern w:val="2"/>
          <w:sz w:val="32"/>
          <w:szCs w:val="32"/>
        </w:rPr>
      </w:pPr>
      <w:r>
        <w:rPr>
          <w:rFonts w:hint="eastAsia" w:ascii="Times New Roman" w:hAnsi="Times New Roman" w:eastAsia="仿宋_GB2312"/>
          <w:b/>
          <w:bCs/>
          <w:kern w:val="2"/>
          <w:sz w:val="32"/>
          <w:szCs w:val="32"/>
        </w:rPr>
        <w:t>第六条</w:t>
      </w:r>
      <w:r>
        <w:rPr>
          <w:rFonts w:hint="eastAsia" w:ascii="Times New Roman" w:hAnsi="Times New Roman" w:eastAsia="仿宋_GB2312"/>
          <w:kern w:val="2"/>
          <w:sz w:val="32"/>
          <w:szCs w:val="32"/>
        </w:rPr>
        <w:t xml:space="preserve"> 建设单位申请备案，应登录</w:t>
      </w:r>
      <w:r>
        <w:rPr>
          <w:rFonts w:ascii="Times New Roman" w:hAnsi="Times New Roman" w:eastAsia="仿宋_GB2312"/>
          <w:kern w:val="2"/>
          <w:sz w:val="32"/>
          <w:szCs w:val="32"/>
        </w:rPr>
        <w:t>沈阳一体化政务服务平台</w:t>
      </w:r>
      <w:r>
        <w:rPr>
          <w:rFonts w:hint="eastAsia" w:ascii="Times New Roman" w:hAnsi="Times New Roman" w:eastAsia="仿宋_GB2312"/>
          <w:kern w:val="2"/>
          <w:sz w:val="32"/>
          <w:szCs w:val="32"/>
        </w:rPr>
        <w:t>提交下列材料：</w:t>
      </w:r>
    </w:p>
    <w:p>
      <w:pPr>
        <w:pStyle w:val="5"/>
        <w:widowControl/>
        <w:spacing w:beforeAutospacing="0" w:afterAutospacing="0"/>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（一）消防验收备案表；</w:t>
      </w:r>
    </w:p>
    <w:p>
      <w:pPr>
        <w:pStyle w:val="5"/>
        <w:widowControl/>
        <w:spacing w:beforeAutospacing="0" w:afterAutospacing="0"/>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（二）工程竣工验收报告；</w:t>
      </w:r>
    </w:p>
    <w:p>
      <w:pPr>
        <w:pStyle w:val="5"/>
        <w:widowControl/>
        <w:spacing w:beforeAutospacing="0" w:afterAutospacing="0"/>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（三）涉及消防的建设工程竣工图纸。</w:t>
      </w:r>
    </w:p>
    <w:p>
      <w:pPr>
        <w:jc w:val="center"/>
        <w:rPr>
          <w:rFonts w:ascii="黑体" w:hAnsi="黑体" w:eastAsia="黑体" w:cs="黑体"/>
          <w:sz w:val="32"/>
          <w:szCs w:val="32"/>
        </w:rPr>
      </w:pPr>
    </w:p>
    <w:p>
      <w:pPr>
        <w:jc w:val="center"/>
        <w:rPr>
          <w:rFonts w:hint="eastAsia" w:ascii="黑体" w:hAnsi="黑体" w:eastAsia="黑体" w:cs="黑体"/>
          <w:sz w:val="32"/>
          <w:szCs w:val="32"/>
          <w:lang w:eastAsia="zh-CN"/>
        </w:rPr>
      </w:pPr>
      <w:r>
        <w:rPr>
          <w:rFonts w:hint="eastAsia" w:ascii="黑体" w:hAnsi="黑体" w:eastAsia="黑体" w:cs="黑体"/>
          <w:sz w:val="32"/>
          <w:szCs w:val="32"/>
        </w:rPr>
        <w:t>第三章 资料审核及</w:t>
      </w:r>
      <w:r>
        <w:rPr>
          <w:rFonts w:hint="eastAsia" w:ascii="黑体" w:hAnsi="黑体" w:eastAsia="黑体" w:cs="黑体"/>
          <w:sz w:val="32"/>
          <w:szCs w:val="32"/>
          <w:lang w:val="en-US" w:eastAsia="zh-CN"/>
        </w:rPr>
        <w:t>抽取</w:t>
      </w:r>
    </w:p>
    <w:p>
      <w:pPr>
        <w:widowControl/>
        <w:ind w:firstLine="622" w:firstLineChars="200"/>
        <w:jc w:val="left"/>
        <w:rPr>
          <w:rFonts w:ascii="仿宋_GB2312" w:hAnsi="仿宋_GB2312" w:eastAsia="仿宋_GB2312" w:cs="仿宋_GB2312"/>
          <w:color w:val="000000"/>
          <w:kern w:val="0"/>
          <w:sz w:val="31"/>
          <w:szCs w:val="31"/>
        </w:rPr>
      </w:pPr>
      <w:r>
        <w:rPr>
          <w:rFonts w:hint="eastAsia" w:ascii="仿宋_GB2312" w:hAnsi="仿宋_GB2312" w:eastAsia="仿宋_GB2312" w:cs="仿宋_GB2312"/>
          <w:b/>
          <w:bCs/>
          <w:color w:val="000000"/>
          <w:kern w:val="0"/>
          <w:sz w:val="31"/>
          <w:szCs w:val="31"/>
        </w:rPr>
        <w:t>第</w:t>
      </w:r>
      <w:r>
        <w:rPr>
          <w:rFonts w:hint="eastAsia" w:ascii="仿宋_GB2312" w:hAnsi="仿宋_GB2312" w:eastAsia="仿宋_GB2312" w:cs="仿宋_GB2312"/>
          <w:b/>
          <w:bCs/>
          <w:color w:val="000000"/>
          <w:kern w:val="0"/>
          <w:sz w:val="31"/>
          <w:szCs w:val="31"/>
          <w:lang w:val="en-US" w:eastAsia="zh-CN"/>
        </w:rPr>
        <w:t>七</w:t>
      </w:r>
      <w:r>
        <w:rPr>
          <w:rFonts w:hint="eastAsia" w:ascii="仿宋_GB2312" w:hAnsi="仿宋_GB2312" w:eastAsia="仿宋_GB2312" w:cs="仿宋_GB2312"/>
          <w:b/>
          <w:bCs/>
          <w:color w:val="000000"/>
          <w:kern w:val="0"/>
          <w:sz w:val="31"/>
          <w:szCs w:val="31"/>
        </w:rPr>
        <w:t>条</w:t>
      </w:r>
      <w:r>
        <w:rPr>
          <w:rFonts w:hint="eastAsia" w:ascii="仿宋_GB2312" w:hAnsi="仿宋_GB2312" w:eastAsia="仿宋_GB2312" w:cs="仿宋_GB2312"/>
          <w:color w:val="000000"/>
          <w:kern w:val="0"/>
          <w:sz w:val="31"/>
          <w:szCs w:val="31"/>
        </w:rPr>
        <w:t xml:space="preserve"> 窗口办理人员</w:t>
      </w:r>
      <w:r>
        <w:rPr>
          <w:rFonts w:ascii="仿宋_GB2312" w:hAnsi="仿宋_GB2312" w:eastAsia="仿宋_GB2312" w:cs="仿宋_GB2312"/>
          <w:color w:val="000000"/>
          <w:kern w:val="0"/>
          <w:sz w:val="31"/>
          <w:szCs w:val="31"/>
        </w:rPr>
        <w:t>收到建设单位备案材料后，对符合下列条件的，应当</w:t>
      </w:r>
      <w:r>
        <w:rPr>
          <w:rFonts w:hint="eastAsia" w:ascii="仿宋_GB2312" w:hAnsi="仿宋_GB2312" w:eastAsia="仿宋_GB2312" w:cs="仿宋_GB2312"/>
          <w:color w:val="000000"/>
          <w:kern w:val="0"/>
          <w:sz w:val="31"/>
          <w:szCs w:val="31"/>
        </w:rPr>
        <w:t>受理；对</w:t>
      </w:r>
      <w:r>
        <w:rPr>
          <w:rFonts w:ascii="仿宋_GB2312" w:hAnsi="仿宋_GB2312" w:eastAsia="仿宋_GB2312" w:cs="仿宋_GB2312"/>
          <w:color w:val="000000"/>
          <w:kern w:val="0"/>
          <w:sz w:val="31"/>
          <w:szCs w:val="31"/>
        </w:rPr>
        <w:t>不符合其中任意一项的</w:t>
      </w:r>
      <w:r>
        <w:rPr>
          <w:rFonts w:hint="eastAsia" w:ascii="仿宋_GB2312" w:hAnsi="仿宋_GB2312" w:eastAsia="仿宋_GB2312" w:cs="仿宋_GB2312"/>
          <w:color w:val="000000"/>
          <w:kern w:val="0"/>
          <w:sz w:val="31"/>
          <w:szCs w:val="31"/>
        </w:rPr>
        <w:t>不予受理：</w:t>
      </w:r>
    </w:p>
    <w:p>
      <w:pPr>
        <w:widowControl/>
        <w:ind w:firstLine="620" w:firstLineChars="200"/>
        <w:jc w:val="left"/>
      </w:pPr>
      <w:r>
        <w:rPr>
          <w:rFonts w:ascii="仿宋_GB2312" w:hAnsi="仿宋_GB2312" w:eastAsia="仿宋_GB2312" w:cs="仿宋_GB2312"/>
          <w:color w:val="000000"/>
          <w:kern w:val="0"/>
          <w:sz w:val="31"/>
          <w:szCs w:val="31"/>
        </w:rPr>
        <w:t xml:space="preserve">（一）消防验收备案表信息完整； </w:t>
      </w:r>
    </w:p>
    <w:p>
      <w:pPr>
        <w:widowControl/>
        <w:ind w:firstLine="620" w:firstLineChars="200"/>
        <w:jc w:val="left"/>
      </w:pPr>
      <w:r>
        <w:rPr>
          <w:rFonts w:ascii="仿宋_GB2312" w:hAnsi="仿宋_GB2312" w:eastAsia="仿宋_GB2312" w:cs="仿宋_GB2312"/>
          <w:color w:val="000000"/>
          <w:kern w:val="0"/>
          <w:sz w:val="31"/>
          <w:szCs w:val="31"/>
        </w:rPr>
        <w:t xml:space="preserve">（二）具有工程竣工验收报告； </w:t>
      </w:r>
    </w:p>
    <w:p>
      <w:pPr>
        <w:widowControl/>
        <w:ind w:firstLine="620" w:firstLineChars="200"/>
        <w:jc w:val="left"/>
        <w:rPr>
          <w:rFonts w:ascii="仿宋_GB2312" w:hAnsi="仿宋_GB2312" w:eastAsia="仿宋_GB2312" w:cs="仿宋_GB2312"/>
          <w:color w:val="000000"/>
          <w:kern w:val="0"/>
          <w:sz w:val="31"/>
          <w:szCs w:val="31"/>
        </w:rPr>
      </w:pPr>
      <w:r>
        <w:rPr>
          <w:rFonts w:ascii="仿宋_GB2312" w:hAnsi="仿宋_GB2312" w:eastAsia="仿宋_GB2312" w:cs="仿宋_GB2312"/>
          <w:color w:val="000000"/>
          <w:kern w:val="0"/>
          <w:sz w:val="31"/>
          <w:szCs w:val="31"/>
        </w:rPr>
        <w:t>（三）具有涉及消防的建设工程竣工图纸</w:t>
      </w:r>
      <w:r>
        <w:rPr>
          <w:rFonts w:hint="eastAsia" w:ascii="仿宋_GB2312" w:hAnsi="仿宋_GB2312" w:eastAsia="仿宋_GB2312" w:cs="仿宋_GB2312"/>
          <w:color w:val="000000"/>
          <w:kern w:val="0"/>
          <w:sz w:val="31"/>
          <w:szCs w:val="31"/>
          <w:lang w:eastAsia="zh-CN"/>
        </w:rPr>
        <w:t>。</w:t>
      </w:r>
    </w:p>
    <w:p>
      <w:pPr>
        <w:widowControl/>
        <w:ind w:firstLine="622" w:firstLineChars="200"/>
        <w:jc w:val="left"/>
        <w:rPr>
          <w:rFonts w:ascii="仿宋" w:hAnsi="仿宋" w:eastAsia="仿宋" w:cs="仿宋"/>
          <w:sz w:val="32"/>
          <w:szCs w:val="32"/>
        </w:rPr>
      </w:pPr>
      <w:r>
        <w:rPr>
          <w:rFonts w:hint="eastAsia" w:ascii="仿宋_GB2312" w:hAnsi="仿宋_GB2312" w:eastAsia="仿宋_GB2312" w:cs="仿宋_GB2312"/>
          <w:b/>
          <w:bCs/>
          <w:color w:val="000000"/>
          <w:kern w:val="0"/>
          <w:sz w:val="31"/>
          <w:szCs w:val="31"/>
        </w:rPr>
        <w:t>第八条</w:t>
      </w:r>
      <w:r>
        <w:rPr>
          <w:rFonts w:hint="eastAsia" w:ascii="仿宋_GB2312" w:hAnsi="仿宋_GB2312" w:eastAsia="仿宋_GB2312" w:cs="仿宋_GB2312"/>
          <w:color w:val="000000"/>
          <w:kern w:val="0"/>
          <w:sz w:val="31"/>
          <w:szCs w:val="31"/>
        </w:rPr>
        <w:t xml:space="preserve"> 受理的工程，应进行备案抽取并出具</w:t>
      </w:r>
      <w:r>
        <w:rPr>
          <w:rFonts w:hint="eastAsia" w:ascii="仿宋" w:hAnsi="仿宋" w:eastAsia="仿宋" w:cs="仿宋"/>
          <w:sz w:val="32"/>
          <w:szCs w:val="32"/>
        </w:rPr>
        <w:t>《建设工程消防验收备案凭证》，录入</w:t>
      </w:r>
      <w:r>
        <w:rPr>
          <w:rFonts w:hint="eastAsia" w:ascii="仿宋_GB2312" w:hAnsi="仿宋_GB2312" w:eastAsia="仿宋_GB2312" w:cs="仿宋_GB2312"/>
          <w:color w:val="000000"/>
          <w:kern w:val="0"/>
          <w:sz w:val="31"/>
          <w:szCs w:val="31"/>
        </w:rPr>
        <w:t>《建设工程消防验收处项目受理台账》；不予受理的工程，应出具</w:t>
      </w:r>
      <w:r>
        <w:rPr>
          <w:rFonts w:hint="eastAsia" w:ascii="仿宋" w:hAnsi="仿宋" w:eastAsia="仿宋" w:cs="仿宋"/>
          <w:sz w:val="32"/>
          <w:szCs w:val="32"/>
        </w:rPr>
        <w:t>《建设工程消防验收不予备案凭证》，并</w:t>
      </w:r>
      <w:r>
        <w:rPr>
          <w:rFonts w:ascii="仿宋_GB2312" w:hAnsi="仿宋_GB2312" w:eastAsia="仿宋_GB2312" w:cs="仿宋_GB2312"/>
          <w:color w:val="000000"/>
          <w:kern w:val="0"/>
          <w:sz w:val="31"/>
          <w:szCs w:val="31"/>
        </w:rPr>
        <w:t>一次性告知需要补正的全部内容</w:t>
      </w:r>
      <w:r>
        <w:rPr>
          <w:rFonts w:hint="eastAsia" w:ascii="仿宋" w:hAnsi="仿宋" w:eastAsia="仿宋" w:cs="仿宋"/>
          <w:sz w:val="32"/>
          <w:szCs w:val="32"/>
        </w:rPr>
        <w:t>。</w:t>
      </w:r>
    </w:p>
    <w:p>
      <w:pPr>
        <w:widowControl/>
        <w:ind w:firstLine="643" w:firstLineChars="200"/>
        <w:jc w:val="left"/>
        <w:rPr>
          <w:rFonts w:ascii="仿宋" w:hAnsi="仿宋" w:eastAsia="仿宋" w:cs="仿宋"/>
          <w:sz w:val="32"/>
          <w:szCs w:val="32"/>
        </w:rPr>
      </w:pPr>
      <w:r>
        <w:rPr>
          <w:rFonts w:hint="eastAsia" w:ascii="仿宋" w:hAnsi="仿宋" w:eastAsia="仿宋" w:cs="仿宋"/>
          <w:b/>
          <w:bCs/>
          <w:sz w:val="32"/>
          <w:szCs w:val="32"/>
        </w:rPr>
        <w:t>第</w:t>
      </w:r>
      <w:r>
        <w:rPr>
          <w:rFonts w:hint="eastAsia" w:ascii="仿宋_GB2312" w:hAnsi="仿宋_GB2312" w:eastAsia="仿宋_GB2312" w:cs="仿宋_GB2312"/>
          <w:b/>
          <w:bCs/>
          <w:color w:val="000000"/>
          <w:kern w:val="0"/>
          <w:sz w:val="31"/>
          <w:szCs w:val="31"/>
        </w:rPr>
        <w:t>九</w:t>
      </w:r>
      <w:r>
        <w:rPr>
          <w:rFonts w:hint="eastAsia" w:ascii="仿宋" w:hAnsi="仿宋" w:eastAsia="仿宋" w:cs="仿宋"/>
          <w:b/>
          <w:bCs/>
          <w:sz w:val="32"/>
          <w:szCs w:val="32"/>
        </w:rPr>
        <w:t>条</w:t>
      </w:r>
      <w:r>
        <w:rPr>
          <w:rFonts w:hint="eastAsia" w:ascii="仿宋" w:hAnsi="仿宋" w:eastAsia="仿宋" w:cs="仿宋"/>
          <w:sz w:val="32"/>
          <w:szCs w:val="32"/>
        </w:rPr>
        <w:t xml:space="preserve"> 备案抽取比例依据</w:t>
      </w:r>
      <w:r>
        <w:rPr>
          <w:rFonts w:hint="eastAsia" w:ascii="Times New Roman" w:hAnsi="Times New Roman" w:eastAsia="仿宋_GB2312" w:cs="Times New Roman"/>
          <w:sz w:val="32"/>
          <w:szCs w:val="32"/>
        </w:rPr>
        <w:t>《辽宁省住房和城乡建设厅关于建设工程消防设计审查验收工作的指导意见（试行）》（辽住建[2019]112号）</w:t>
      </w:r>
      <w:r>
        <w:rPr>
          <w:rFonts w:hint="eastAsia" w:ascii="仿宋_GB2312" w:hAnsi="仿宋_GB2312" w:eastAsia="仿宋_GB2312" w:cs="仿宋_GB2312"/>
          <w:color w:val="000000"/>
          <w:kern w:val="0"/>
          <w:sz w:val="31"/>
          <w:szCs w:val="31"/>
        </w:rPr>
        <w:t>定为10%</w:t>
      </w:r>
      <w:r>
        <w:rPr>
          <w:rFonts w:hint="eastAsia" w:ascii="仿宋" w:hAnsi="仿宋" w:eastAsia="仿宋" w:cs="仿宋"/>
          <w:sz w:val="32"/>
          <w:szCs w:val="32"/>
        </w:rPr>
        <w:t>。</w:t>
      </w:r>
    </w:p>
    <w:p>
      <w:pPr>
        <w:ind w:firstLine="643" w:firstLineChars="200"/>
        <w:rPr>
          <w:rFonts w:ascii="仿宋" w:hAnsi="仿宋" w:eastAsia="仿宋" w:cs="仿宋"/>
          <w:sz w:val="32"/>
          <w:szCs w:val="32"/>
        </w:rPr>
      </w:pPr>
      <w:r>
        <w:rPr>
          <w:rFonts w:hint="eastAsia" w:ascii="仿宋" w:hAnsi="仿宋" w:eastAsia="仿宋" w:cs="仿宋"/>
          <w:b/>
          <w:bCs/>
          <w:sz w:val="32"/>
          <w:szCs w:val="32"/>
        </w:rPr>
        <w:t>第十条</w:t>
      </w:r>
      <w:r>
        <w:rPr>
          <w:rFonts w:hint="eastAsia" w:ascii="仿宋" w:hAnsi="仿宋" w:eastAsia="仿宋" w:cs="仿宋"/>
          <w:sz w:val="32"/>
          <w:szCs w:val="32"/>
        </w:rPr>
        <w:t xml:space="preserve"> 抽取结果应在受理凭证中体现</w:t>
      </w:r>
      <w:r>
        <w:rPr>
          <w:rFonts w:hint="eastAsia" w:ascii="仿宋" w:hAnsi="仿宋" w:eastAsia="仿宋" w:cs="仿宋"/>
          <w:sz w:val="32"/>
          <w:szCs w:val="32"/>
          <w:lang w:eastAsia="zh-CN"/>
        </w:rPr>
        <w:t>。</w:t>
      </w:r>
      <w:r>
        <w:rPr>
          <w:rFonts w:hint="eastAsia" w:ascii="仿宋" w:hAnsi="仿宋" w:eastAsia="仿宋" w:cs="仿宋"/>
          <w:sz w:val="32"/>
          <w:szCs w:val="32"/>
        </w:rPr>
        <w:t>抽中工程应在15个工作日内形成抽查意见；未抽中工程</w:t>
      </w:r>
      <w:r>
        <w:rPr>
          <w:rFonts w:hint="eastAsia" w:ascii="仿宋" w:hAnsi="仿宋" w:eastAsia="仿宋" w:cs="仿宋"/>
          <w:sz w:val="32"/>
          <w:szCs w:val="32"/>
          <w:lang w:val="en-US" w:eastAsia="zh-CN"/>
        </w:rPr>
        <w:t>应将建设单位申报资料整理</w:t>
      </w:r>
      <w:r>
        <w:rPr>
          <w:rFonts w:hint="eastAsia" w:ascii="仿宋" w:hAnsi="仿宋" w:eastAsia="仿宋" w:cs="仿宋"/>
          <w:sz w:val="32"/>
          <w:szCs w:val="32"/>
        </w:rPr>
        <w:t>归档。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仿宋_GB2312" w:cs="Times New Roman"/>
          <w:sz w:val="32"/>
          <w:szCs w:val="32"/>
          <w:lang w:val="en-US" w:eastAsia="zh-CN"/>
        </w:rPr>
      </w:pPr>
      <w:r>
        <w:rPr>
          <w:rFonts w:hint="eastAsia" w:ascii="仿宋" w:hAnsi="仿宋" w:eastAsia="仿宋" w:cs="仿宋"/>
          <w:b/>
          <w:bCs/>
          <w:sz w:val="32"/>
          <w:szCs w:val="32"/>
        </w:rPr>
        <w:t>第十一条</w:t>
      </w:r>
      <w:r>
        <w:rPr>
          <w:rFonts w:hint="eastAsia" w:ascii="仿宋" w:hAnsi="仿宋" w:eastAsia="仿宋" w:cs="仿宋"/>
          <w:sz w:val="32"/>
          <w:szCs w:val="32"/>
          <w:lang w:val="en-US" w:eastAsia="zh-CN"/>
        </w:rPr>
        <w:t xml:space="preserve"> 已抽中项工程须依据“</w:t>
      </w:r>
      <w:r>
        <w:rPr>
          <w:rFonts w:hint="eastAsia" w:ascii="仿宋" w:hAnsi="仿宋" w:eastAsia="仿宋" w:cs="仿宋"/>
          <w:b w:val="0"/>
          <w:bCs w:val="0"/>
          <w:sz w:val="32"/>
          <w:szCs w:val="32"/>
          <w:lang w:val="en-US" w:eastAsia="zh-CN"/>
        </w:rPr>
        <w:t>随机验收小组、随机工程现场、处务会公开分配</w:t>
      </w:r>
      <w:r>
        <w:rPr>
          <w:rFonts w:hint="eastAsia" w:ascii="仿宋" w:hAnsi="仿宋" w:eastAsia="仿宋" w:cs="仿宋"/>
          <w:sz w:val="32"/>
          <w:szCs w:val="32"/>
          <w:lang w:val="en-US" w:eastAsia="zh-CN"/>
        </w:rPr>
        <w:t>”原则</w:t>
      </w:r>
      <w:r>
        <w:rPr>
          <w:rFonts w:hint="eastAsia" w:ascii="Times New Roman" w:hAnsi="Times New Roman" w:eastAsia="仿宋_GB2312" w:cs="Times New Roman"/>
          <w:sz w:val="32"/>
          <w:szCs w:val="32"/>
        </w:rPr>
        <w:t>分配至验收小组</w:t>
      </w:r>
      <w:r>
        <w:rPr>
          <w:rFonts w:hint="eastAsia" w:ascii="Times New Roman" w:hAnsi="Times New Roman" w:eastAsia="仿宋_GB2312" w:cs="Times New Roman"/>
          <w:sz w:val="32"/>
          <w:szCs w:val="32"/>
          <w:lang w:eastAsia="zh-CN"/>
        </w:rPr>
        <w:t>，</w:t>
      </w:r>
      <w:r>
        <w:rPr>
          <w:rFonts w:hint="eastAsia" w:ascii="仿宋" w:hAnsi="仿宋" w:eastAsia="仿宋" w:cs="仿宋"/>
          <w:b w:val="0"/>
          <w:bCs w:val="0"/>
          <w:sz w:val="32"/>
          <w:szCs w:val="32"/>
          <w:lang w:val="en-US" w:eastAsia="zh-CN"/>
        </w:rPr>
        <w:t>验收小组应于</w:t>
      </w:r>
      <w:r>
        <w:rPr>
          <w:rFonts w:hint="eastAsia" w:ascii="Times New Roman" w:hAnsi="Times New Roman" w:eastAsia="仿宋_GB2312" w:cs="Times New Roman"/>
          <w:sz w:val="32"/>
          <w:szCs w:val="32"/>
        </w:rPr>
        <w:t>2个工作日内前往现场进行</w:t>
      </w:r>
      <w:r>
        <w:rPr>
          <w:rFonts w:hint="eastAsia" w:ascii="Times New Roman" w:hAnsi="Times New Roman" w:eastAsia="仿宋_GB2312" w:cs="Times New Roman"/>
          <w:sz w:val="32"/>
          <w:szCs w:val="32"/>
          <w:lang w:val="en-US" w:eastAsia="zh-CN"/>
        </w:rPr>
        <w:t>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并向部门负责人反馈评定结果。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lang w:val="en-US" w:eastAsia="zh-CN"/>
        </w:rPr>
      </w:pPr>
      <w:r>
        <w:rPr>
          <w:rFonts w:hint="eastAsia" w:ascii="Times New Roman" w:hAnsi="Times New Roman" w:eastAsia="仿宋_GB2312" w:cs="Times New Roman"/>
          <w:b/>
          <w:bCs/>
          <w:sz w:val="32"/>
          <w:szCs w:val="32"/>
          <w:lang w:val="en-US" w:eastAsia="zh-CN"/>
        </w:rPr>
        <w:t>第</w:t>
      </w:r>
      <w:r>
        <w:rPr>
          <w:rFonts w:hint="eastAsia" w:ascii="仿宋" w:hAnsi="仿宋" w:eastAsia="仿宋" w:cs="仿宋"/>
          <w:b/>
          <w:bCs/>
          <w:sz w:val="32"/>
          <w:szCs w:val="32"/>
          <w:lang w:val="en-US" w:eastAsia="zh-CN"/>
        </w:rPr>
        <w:t>十</w:t>
      </w:r>
      <w:r>
        <w:rPr>
          <w:rFonts w:hint="eastAsia" w:ascii="仿宋" w:hAnsi="仿宋" w:eastAsia="仿宋" w:cs="仿宋"/>
          <w:b/>
          <w:bCs/>
          <w:sz w:val="32"/>
          <w:szCs w:val="32"/>
        </w:rPr>
        <w:t>二</w:t>
      </w:r>
      <w:r>
        <w:rPr>
          <w:rFonts w:hint="eastAsia" w:ascii="Times New Roman" w:hAnsi="Times New Roman" w:eastAsia="仿宋_GB2312" w:cs="Times New Roman"/>
          <w:b/>
          <w:bCs/>
          <w:sz w:val="32"/>
          <w:szCs w:val="32"/>
          <w:lang w:val="en-US" w:eastAsia="zh-CN"/>
        </w:rPr>
        <w:t>条</w:t>
      </w:r>
      <w:r>
        <w:rPr>
          <w:rFonts w:hint="eastAsia" w:ascii="Times New Roman" w:hAnsi="Times New Roman" w:eastAsia="仿宋_GB2312" w:cs="Times New Roman"/>
          <w:sz w:val="32"/>
          <w:szCs w:val="32"/>
          <w:lang w:val="en-US" w:eastAsia="zh-CN"/>
        </w:rPr>
        <w:t xml:space="preserve"> </w:t>
      </w:r>
      <w:r>
        <w:rPr>
          <w:rFonts w:hint="eastAsia" w:ascii="仿宋" w:hAnsi="仿宋" w:eastAsia="仿宋" w:cs="仿宋"/>
          <w:b w:val="0"/>
          <w:bCs w:val="0"/>
          <w:sz w:val="32"/>
          <w:szCs w:val="32"/>
          <w:lang w:val="en-US" w:eastAsia="zh-CN"/>
        </w:rPr>
        <w:t>指定时间内无法完成现场检查的工程，应按照本制度第十三条进行重新分配。</w:t>
      </w:r>
    </w:p>
    <w:p>
      <w:pPr>
        <w:keepNext w:val="0"/>
        <w:keepLines w:val="0"/>
        <w:widowControl/>
        <w:suppressLineNumbers w:val="0"/>
        <w:ind w:firstLine="643" w:firstLineChars="200"/>
        <w:jc w:val="left"/>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bCs/>
          <w:sz w:val="32"/>
          <w:szCs w:val="32"/>
        </w:rPr>
      </w:pPr>
    </w:p>
    <w:p>
      <w:pPr>
        <w:jc w:val="center"/>
        <w:rPr>
          <w:rFonts w:hint="eastAsia" w:ascii="黑体" w:hAnsi="黑体" w:eastAsia="黑体" w:cs="黑体"/>
          <w:sz w:val="32"/>
          <w:szCs w:val="32"/>
          <w:lang w:val="en-US" w:eastAsia="zh-CN"/>
        </w:rPr>
      </w:pPr>
      <w:r>
        <w:rPr>
          <w:rFonts w:hint="eastAsia" w:ascii="黑体" w:hAnsi="黑体" w:eastAsia="黑体" w:cs="黑体"/>
          <w:sz w:val="32"/>
          <w:szCs w:val="32"/>
        </w:rPr>
        <w:t xml:space="preserve">第三章 </w:t>
      </w:r>
      <w:r>
        <w:rPr>
          <w:rFonts w:hint="eastAsia" w:ascii="黑体" w:hAnsi="黑体" w:eastAsia="黑体" w:cs="黑体"/>
          <w:sz w:val="32"/>
          <w:szCs w:val="32"/>
          <w:lang w:val="en-US" w:eastAsia="zh-CN"/>
        </w:rPr>
        <w:t>现场检查</w:t>
      </w:r>
    </w:p>
    <w:p>
      <w:pPr>
        <w:keepNext w:val="0"/>
        <w:keepLines w:val="0"/>
        <w:widowControl/>
        <w:suppressLineNumbers w:val="0"/>
        <w:ind w:firstLine="643" w:firstLineChars="200"/>
        <w:jc w:val="left"/>
        <w:rPr>
          <w:rFonts w:hint="eastAsia" w:ascii="仿宋_GB2312" w:hAnsi="仿宋_GB2312" w:eastAsia="仿宋_GB2312" w:cs="仿宋_GB2312"/>
          <w:color w:val="000000"/>
          <w:kern w:val="0"/>
          <w:sz w:val="31"/>
          <w:szCs w:val="31"/>
          <w:lang w:val="en-US" w:eastAsia="zh-CN" w:bidi="ar"/>
        </w:rPr>
      </w:pPr>
      <w:r>
        <w:rPr>
          <w:rFonts w:hint="eastAsia" w:ascii="仿宋" w:hAnsi="仿宋" w:eastAsia="仿宋" w:cs="仿宋"/>
          <w:b/>
          <w:bCs/>
          <w:sz w:val="32"/>
          <w:szCs w:val="32"/>
        </w:rPr>
        <w:t>第</w:t>
      </w:r>
      <w:r>
        <w:rPr>
          <w:rFonts w:hint="eastAsia" w:ascii="Times New Roman" w:hAnsi="Times New Roman" w:eastAsia="仿宋_GB2312" w:cs="Times New Roman"/>
          <w:b/>
          <w:bCs/>
          <w:sz w:val="32"/>
          <w:szCs w:val="32"/>
          <w:lang w:val="en-US" w:eastAsia="zh-CN"/>
        </w:rPr>
        <w:t>十</w:t>
      </w: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Times New Roman" w:hAnsi="Times New Roman" w:eastAsia="仿宋_GB2312" w:cs="Times New Roman"/>
          <w:sz w:val="32"/>
          <w:szCs w:val="32"/>
        </w:rPr>
        <w:t>现场</w:t>
      </w:r>
      <w:r>
        <w:rPr>
          <w:rFonts w:hint="eastAsia" w:ascii="Times New Roman" w:hAnsi="Times New Roman" w:eastAsia="仿宋_GB2312" w:cs="Times New Roman"/>
          <w:sz w:val="32"/>
          <w:szCs w:val="32"/>
          <w:lang w:val="en-US" w:eastAsia="zh-CN"/>
        </w:rPr>
        <w:t>检查须</w:t>
      </w:r>
      <w:r>
        <w:rPr>
          <w:rFonts w:hint="eastAsia" w:ascii="仿宋" w:hAnsi="仿宋" w:eastAsia="仿宋" w:cs="仿宋"/>
          <w:b w:val="0"/>
          <w:bCs w:val="0"/>
          <w:sz w:val="32"/>
          <w:szCs w:val="32"/>
          <w:lang w:val="en-US" w:eastAsia="zh-CN"/>
        </w:rPr>
        <w:t>两名以上执法人员同时在场方可进行。所有在场执法人员应对检查结果负责，并做好互相监督，发现漏检、错检情况应互相提醒，发现违法违规行为应责令相关执法人员停止检查并整改，对不整改的行为立即向部门负责人反馈。</w:t>
      </w:r>
    </w:p>
    <w:p>
      <w:pPr>
        <w:keepNext w:val="0"/>
        <w:keepLines w:val="0"/>
        <w:widowControl/>
        <w:suppressLineNumbers w:val="0"/>
        <w:ind w:firstLine="622" w:firstLineChars="200"/>
        <w:jc w:val="left"/>
      </w:pPr>
      <w:r>
        <w:rPr>
          <w:rFonts w:hint="eastAsia" w:ascii="仿宋_GB2312" w:hAnsi="仿宋_GB2312" w:eastAsia="仿宋_GB2312" w:cs="仿宋_GB2312"/>
          <w:b/>
          <w:bCs/>
          <w:color w:val="000000"/>
          <w:kern w:val="0"/>
          <w:sz w:val="31"/>
          <w:szCs w:val="31"/>
          <w:lang w:val="en-US" w:eastAsia="zh-CN" w:bidi="ar"/>
        </w:rPr>
        <w:t>第十</w:t>
      </w:r>
      <w:r>
        <w:rPr>
          <w:rFonts w:hint="eastAsia" w:ascii="Times New Roman" w:hAnsi="Times New Roman" w:eastAsia="仿宋_GB2312" w:cs="Times New Roman"/>
          <w:b/>
          <w:bCs/>
          <w:sz w:val="32"/>
          <w:szCs w:val="32"/>
          <w:lang w:val="en-US" w:eastAsia="zh-CN"/>
        </w:rPr>
        <w:t>四</w:t>
      </w:r>
      <w:r>
        <w:rPr>
          <w:rFonts w:hint="eastAsia" w:ascii="仿宋_GB2312" w:hAnsi="仿宋_GB2312" w:eastAsia="仿宋_GB2312" w:cs="仿宋_GB2312"/>
          <w:b/>
          <w:bCs/>
          <w:color w:val="000000"/>
          <w:kern w:val="0"/>
          <w:sz w:val="31"/>
          <w:szCs w:val="31"/>
          <w:lang w:val="en-US" w:eastAsia="zh-CN" w:bidi="ar"/>
        </w:rPr>
        <w:t>条</w:t>
      </w:r>
      <w:r>
        <w:rPr>
          <w:rFonts w:hint="eastAsia" w:ascii="仿宋_GB2312" w:hAnsi="仿宋_GB2312" w:eastAsia="仿宋_GB2312" w:cs="仿宋_GB2312"/>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现场</w:t>
      </w:r>
      <w:r>
        <w:rPr>
          <w:rFonts w:hint="eastAsia" w:ascii="仿宋_GB2312" w:hAnsi="仿宋_GB2312" w:eastAsia="仿宋_GB2312" w:cs="仿宋_GB2312"/>
          <w:color w:val="000000"/>
          <w:kern w:val="0"/>
          <w:sz w:val="31"/>
          <w:szCs w:val="31"/>
          <w:lang w:val="en-US" w:eastAsia="zh-CN" w:bidi="ar"/>
        </w:rPr>
        <w:t>检查</w:t>
      </w:r>
      <w:r>
        <w:rPr>
          <w:rFonts w:ascii="仿宋_GB2312" w:hAnsi="仿宋_GB2312" w:eastAsia="仿宋_GB2312" w:cs="仿宋_GB2312"/>
          <w:color w:val="000000"/>
          <w:kern w:val="0"/>
          <w:sz w:val="31"/>
          <w:szCs w:val="31"/>
          <w:lang w:val="en-US" w:eastAsia="zh-CN" w:bidi="ar"/>
        </w:rPr>
        <w:t>应当依据消防法律法规、国家工程建设消防技术标准和涉及消防的建设工程竣工图纸、消防设计审查意见，对建筑物防（灭）火设施的外观进行现场抽样查看；通过专业仪器设备对涉及距离、高度、宽度、长度、面积、厚度等可测量的指标进行现场抽样测量;对消防设施的功能进行抽样测试、联调联试消防设施的系统功能等。</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现场评定具体项目包括：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（一）建筑类别与耐火等级；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（二）总平面布局，应当包括防火间距、消防车道、消防车登高面、消防车登高操作场地等项目；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（三）平面布置，应当包括消防控制室、消防水泵房等建设工程消防用房的布置，国家工程建设消防技术标准中有位置要求场所（如儿童活动场所、展览厅等）的设置位置等项目；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（四）建筑外墙、屋面保温和建筑外墙装饰；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五）建筑内部装修防火，应当包括装修情况，纺织织物、木质材料、高分子合成材料、复合材料及其他材料的防火性能，用电装置发热情况和周围材料的燃烧性能和防火隔热、散热措施，对消防设施的影响，对疏散设施的影响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（六）防火分隔，应当包括防火分区，防火墙，防火门、窗，竖向管道井、其他有防火分隔要求的部位等项目；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（七）防爆，应当包括泄压设施，以及防静电、防积聚、防流散等措施；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（八）安全疏散，应当包括安全出口、疏散门、疏散走道、避难层（间）、消防应急照明和疏散指示标志等项目；</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（九）消防电梯；</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（十）消火栓系统，应当包括供水水源、消防水池、消防水泵、管网、室内外消火栓、系统功能等项目；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（十一）自动喷水灭火系统，应当包括供水水源、消防水池、消防水泵、报警阀组、喷头、系统功能等项目；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（十二）火灾自动报警系统，应当包括系统形式、火灾探测器的报警功能、系统功能、以及火灾报警控制器、联动设备和消防控制室图形显示装置等项目；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（十三）防烟排烟系统及通风、空调系统防火，包括系统设置、排烟风机、管道、系统功能等项目；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（十四）消防电气，应当包括消防电源、柴油发电机房、变配电房、消防配电、用电设施等项目；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（十五）建筑灭火器，应当包括种类、数量、配置、布置等项目；</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（十六）泡沫灭火系统，应当包括泡沫灭火系统防护区、以及泡沫比例混合、泡沫发生装置等项目；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（十七）气体灭火系统的系统功能；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（十八）其他国家工程建设消防技术标准强制性条文规定的项目，以及带有“严禁”“必须”“应”“不应”“不得”要求的非强制性条文规定的项目。 </w:t>
      </w:r>
    </w:p>
    <w:p>
      <w:pPr>
        <w:keepNext w:val="0"/>
        <w:keepLines w:val="0"/>
        <w:widowControl/>
        <w:suppressLineNumbers w:val="0"/>
        <w:ind w:firstLine="622" w:firstLineChars="200"/>
        <w:jc w:val="left"/>
      </w:pPr>
      <w:r>
        <w:rPr>
          <w:rFonts w:ascii="仿宋_GB2312" w:hAnsi="仿宋_GB2312" w:eastAsia="仿宋_GB2312" w:cs="仿宋_GB2312"/>
          <w:b/>
          <w:color w:val="000000"/>
          <w:kern w:val="0"/>
          <w:sz w:val="31"/>
          <w:szCs w:val="31"/>
          <w:lang w:val="en-US" w:eastAsia="zh-CN" w:bidi="ar"/>
        </w:rPr>
        <w:t>第</w:t>
      </w:r>
      <w:r>
        <w:rPr>
          <w:rFonts w:hint="eastAsia" w:ascii="仿宋" w:hAnsi="仿宋" w:eastAsia="仿宋" w:cs="仿宋"/>
          <w:b/>
          <w:bCs/>
          <w:sz w:val="32"/>
          <w:szCs w:val="32"/>
        </w:rPr>
        <w:t>十</w:t>
      </w:r>
      <w:r>
        <w:rPr>
          <w:rFonts w:hint="eastAsia" w:ascii="仿宋" w:hAnsi="仿宋" w:eastAsia="仿宋" w:cs="仿宋"/>
          <w:b/>
          <w:bCs/>
          <w:sz w:val="32"/>
          <w:szCs w:val="32"/>
          <w:lang w:val="en-US" w:eastAsia="zh-CN"/>
        </w:rPr>
        <w:t>五</w:t>
      </w:r>
      <w:r>
        <w:rPr>
          <w:rFonts w:ascii="仿宋_GB2312" w:hAnsi="仿宋_GB2312" w:eastAsia="仿宋_GB2312" w:cs="仿宋_GB2312"/>
          <w:b/>
          <w:color w:val="000000"/>
          <w:kern w:val="0"/>
          <w:sz w:val="31"/>
          <w:szCs w:val="31"/>
          <w:lang w:val="en-US" w:eastAsia="zh-CN" w:bidi="ar"/>
        </w:rPr>
        <w:t xml:space="preserve">条 </w:t>
      </w:r>
      <w:r>
        <w:rPr>
          <w:rFonts w:ascii="仿宋_GB2312" w:hAnsi="仿宋_GB2312" w:eastAsia="仿宋_GB2312" w:cs="仿宋_GB2312"/>
          <w:color w:val="000000"/>
          <w:kern w:val="0"/>
          <w:sz w:val="31"/>
          <w:szCs w:val="31"/>
          <w:lang w:val="en-US" w:eastAsia="zh-CN" w:bidi="ar"/>
        </w:rPr>
        <w:t xml:space="preserve">现场抽样查看、测量、设施及系统功能测试应符合下列要求: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（一）每一项目的抽样数量不少于 2 处，当总数不大于 2 处时，全部检查；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（二）防火间距、消防车登高操作场地、消防车道的设置及安全出口的形式和数量应全部检查。 </w:t>
      </w:r>
    </w:p>
    <w:p>
      <w:pPr>
        <w:ind w:firstLine="643" w:firstLineChars="200"/>
        <w:rPr>
          <w:rFonts w:ascii="仿宋" w:hAnsi="仿宋" w:eastAsia="仿宋" w:cs="仿宋"/>
          <w:sz w:val="32"/>
          <w:szCs w:val="32"/>
        </w:rPr>
      </w:pPr>
      <w:r>
        <w:rPr>
          <w:rFonts w:hint="eastAsia" w:ascii="仿宋" w:hAnsi="仿宋" w:eastAsia="仿宋" w:cs="仿宋"/>
          <w:b/>
          <w:bCs/>
          <w:sz w:val="32"/>
          <w:szCs w:val="32"/>
        </w:rPr>
        <w:t>第十</w:t>
      </w:r>
      <w:r>
        <w:rPr>
          <w:rFonts w:hint="eastAsia" w:ascii="仿宋_GB2312" w:hAnsi="仿宋_GB2312" w:eastAsia="仿宋_GB2312" w:cs="仿宋_GB2312"/>
          <w:b/>
          <w:bCs/>
          <w:color w:val="000000"/>
          <w:kern w:val="0"/>
          <w:sz w:val="31"/>
          <w:szCs w:val="31"/>
          <w:lang w:val="en-US" w:eastAsia="zh-CN" w:bidi="ar"/>
        </w:rPr>
        <w:t>六</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Times New Roman" w:hAnsi="Times New Roman" w:eastAsia="仿宋_GB2312" w:cs="Times New Roman"/>
          <w:sz w:val="32"/>
          <w:szCs w:val="32"/>
        </w:rPr>
        <w:t>现场</w:t>
      </w:r>
      <w:r>
        <w:rPr>
          <w:rFonts w:hint="eastAsia" w:ascii="Times New Roman" w:hAnsi="Times New Roman" w:eastAsia="仿宋_GB2312" w:cs="Times New Roman"/>
          <w:sz w:val="32"/>
          <w:szCs w:val="32"/>
          <w:lang w:val="en-US" w:eastAsia="zh-CN"/>
        </w:rPr>
        <w:t>检查</w:t>
      </w:r>
      <w:r>
        <w:rPr>
          <w:rFonts w:hint="eastAsia" w:ascii="Times New Roman" w:hAnsi="Times New Roman" w:eastAsia="仿宋_GB2312" w:cs="Times New Roman"/>
          <w:sz w:val="32"/>
          <w:szCs w:val="32"/>
        </w:rPr>
        <w:t>应</w:t>
      </w:r>
      <w:r>
        <w:rPr>
          <w:rFonts w:hint="eastAsia" w:ascii="Times New Roman" w:hAnsi="Times New Roman" w:eastAsia="仿宋_GB2312" w:cs="Times New Roman"/>
          <w:sz w:val="32"/>
          <w:szCs w:val="32"/>
          <w:lang w:val="en-US" w:eastAsia="zh-CN"/>
        </w:rPr>
        <w:t>执行</w:t>
      </w:r>
      <w:r>
        <w:rPr>
          <w:rFonts w:hint="eastAsia" w:ascii="仿宋" w:hAnsi="仿宋" w:eastAsia="仿宋" w:cs="仿宋"/>
          <w:b w:val="0"/>
          <w:bCs w:val="0"/>
          <w:sz w:val="32"/>
          <w:szCs w:val="32"/>
          <w:lang w:val="en-US" w:eastAsia="zh-CN"/>
        </w:rPr>
        <w:t>规范执法用语，将发现问题形成文字记录，在评定结束前当面一次性告知五方责任主体，并要求建设单位对工程其他未抽中部分举一反三、全面整改。各单位现场负责人员应对告知内容签字确认。</w:t>
      </w:r>
    </w:p>
    <w:p>
      <w:pPr>
        <w:ind w:firstLine="640" w:firstLineChars="200"/>
        <w:jc w:val="center"/>
        <w:rPr>
          <w:rFonts w:ascii="黑体" w:hAnsi="黑体" w:eastAsia="黑体" w:cs="黑体"/>
          <w:sz w:val="32"/>
          <w:szCs w:val="32"/>
        </w:rPr>
      </w:pPr>
    </w:p>
    <w:p>
      <w:pPr>
        <w:ind w:firstLine="640" w:firstLineChars="200"/>
        <w:jc w:val="center"/>
        <w:rPr>
          <w:rFonts w:ascii="黑体" w:hAnsi="黑体" w:eastAsia="黑体" w:cs="黑体"/>
          <w:sz w:val="32"/>
          <w:szCs w:val="32"/>
        </w:rPr>
      </w:pPr>
      <w:r>
        <w:rPr>
          <w:rFonts w:hint="eastAsia" w:ascii="黑体" w:hAnsi="黑体" w:eastAsia="黑体" w:cs="黑体"/>
          <w:sz w:val="32"/>
          <w:szCs w:val="32"/>
        </w:rPr>
        <w:t>第五章 行政审批及归档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lang w:val="en-US" w:eastAsia="zh-CN"/>
        </w:rPr>
      </w:pPr>
      <w:r>
        <w:rPr>
          <w:rFonts w:hint="eastAsia" w:ascii="Times New Roman" w:hAnsi="Times New Roman" w:eastAsia="仿宋_GB2312" w:cs="Times New Roman"/>
          <w:b/>
          <w:bCs/>
          <w:sz w:val="32"/>
          <w:szCs w:val="32"/>
        </w:rPr>
        <w:t>第</w:t>
      </w:r>
      <w:r>
        <w:rPr>
          <w:rFonts w:ascii="仿宋_GB2312" w:hAnsi="仿宋_GB2312" w:eastAsia="仿宋_GB2312" w:cs="仿宋_GB2312"/>
          <w:b/>
          <w:color w:val="000000"/>
          <w:kern w:val="0"/>
          <w:sz w:val="31"/>
          <w:szCs w:val="31"/>
          <w:lang w:val="en-US" w:eastAsia="zh-CN" w:bidi="ar"/>
        </w:rPr>
        <w:t>十</w:t>
      </w:r>
      <w:r>
        <w:rPr>
          <w:rFonts w:hint="eastAsia" w:ascii="仿宋_GB2312" w:hAnsi="仿宋_GB2312" w:eastAsia="仿宋_GB2312" w:cs="仿宋_GB2312"/>
          <w:b/>
          <w:color w:val="000000"/>
          <w:kern w:val="0"/>
          <w:sz w:val="31"/>
          <w:szCs w:val="31"/>
          <w:lang w:val="en-US" w:eastAsia="zh-CN" w:bidi="ar"/>
        </w:rPr>
        <w:t>七</w:t>
      </w:r>
      <w:r>
        <w:rPr>
          <w:rFonts w:hint="eastAsia" w:ascii="Times New Roman" w:hAnsi="Times New Roman" w:eastAsia="仿宋_GB2312" w:cs="Times New Roman"/>
          <w:b/>
          <w:bCs/>
          <w:sz w:val="32"/>
          <w:szCs w:val="32"/>
        </w:rPr>
        <w:t>条</w:t>
      </w:r>
      <w:r>
        <w:rPr>
          <w:rFonts w:hint="eastAsia" w:ascii="Times New Roman" w:hAnsi="Times New Roman" w:eastAsia="仿宋_GB2312" w:cs="Times New Roman"/>
          <w:sz w:val="32"/>
          <w:szCs w:val="32"/>
        </w:rPr>
        <w:t xml:space="preserve"> </w:t>
      </w:r>
      <w:r>
        <w:rPr>
          <w:rFonts w:hint="eastAsia" w:ascii="仿宋" w:hAnsi="仿宋" w:eastAsia="仿宋" w:cs="仿宋"/>
          <w:b w:val="0"/>
          <w:bCs w:val="0"/>
          <w:sz w:val="32"/>
          <w:szCs w:val="32"/>
          <w:lang w:val="en-US" w:eastAsia="zh-CN"/>
        </w:rPr>
        <w:t>验收小组应根据现场检查情况，拟定</w:t>
      </w:r>
      <w:r>
        <w:rPr>
          <w:rFonts w:hint="eastAsia" w:ascii="仿宋" w:hAnsi="仿宋" w:eastAsia="仿宋" w:cs="仿宋"/>
          <w:sz w:val="32"/>
          <w:szCs w:val="32"/>
          <w:lang w:eastAsia="zh-CN"/>
        </w:rPr>
        <w:t>《</w:t>
      </w:r>
      <w:r>
        <w:rPr>
          <w:rFonts w:ascii="仿宋" w:hAnsi="仿宋" w:eastAsia="仿宋" w:cs="仿宋"/>
          <w:sz w:val="32"/>
          <w:szCs w:val="32"/>
        </w:rPr>
        <w:t>建设工程消防验收备案抽查/复查结果通知书</w:t>
      </w:r>
      <w:r>
        <w:rPr>
          <w:rFonts w:hint="eastAsia" w:ascii="仿宋" w:hAnsi="仿宋" w:eastAsia="仿宋" w:cs="仿宋"/>
          <w:sz w:val="32"/>
          <w:szCs w:val="32"/>
          <w:lang w:eastAsia="zh-CN"/>
        </w:rPr>
        <w:t>》</w:t>
      </w:r>
      <w:r>
        <w:rPr>
          <w:rFonts w:hint="eastAsia" w:ascii="仿宋" w:hAnsi="仿宋" w:eastAsia="仿宋" w:cs="仿宋"/>
          <w:b w:val="0"/>
          <w:bCs w:val="0"/>
          <w:sz w:val="32"/>
          <w:szCs w:val="32"/>
          <w:lang w:val="en-US" w:eastAsia="zh-CN"/>
        </w:rPr>
        <w:t>，初步形成办理意见提报处务会讨论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办理意见</w:t>
      </w:r>
      <w:r>
        <w:rPr>
          <w:rFonts w:hint="eastAsia" w:ascii="仿宋" w:hAnsi="仿宋" w:eastAsia="仿宋" w:cs="仿宋"/>
          <w:b w:val="0"/>
          <w:bCs w:val="0"/>
          <w:sz w:val="32"/>
          <w:szCs w:val="32"/>
          <w:lang w:val="en-US" w:eastAsia="zh-CN"/>
        </w:rPr>
        <w:t>经两名副处长</w:t>
      </w:r>
      <w:r>
        <w:rPr>
          <w:rFonts w:hint="eastAsia" w:ascii="仿宋" w:hAnsi="仿宋" w:eastAsia="仿宋" w:cs="仿宋"/>
          <w:sz w:val="32"/>
          <w:szCs w:val="32"/>
          <w:lang w:val="en-US" w:eastAsia="zh-CN"/>
        </w:rPr>
        <w:t>初审</w:t>
      </w:r>
      <w:r>
        <w:rPr>
          <w:rFonts w:hint="eastAsia" w:ascii="仿宋" w:hAnsi="仿宋" w:eastAsia="仿宋" w:cs="仿宋"/>
          <w:b w:val="0"/>
          <w:bCs w:val="0"/>
          <w:sz w:val="32"/>
          <w:szCs w:val="32"/>
          <w:lang w:val="en-US" w:eastAsia="zh-CN"/>
        </w:rPr>
        <w:t>、处长审核后，由处务会决议形成复审意见；复审意见提报局主管领导进行形式审查，最终形成抽查意见。</w:t>
      </w:r>
    </w:p>
    <w:p>
      <w:pPr>
        <w:pStyle w:val="5"/>
        <w:widowControl/>
        <w:spacing w:beforeAutospacing="0" w:afterAutospacing="0"/>
        <w:ind w:firstLine="643" w:firstLineChars="200"/>
        <w:rPr>
          <w:rFonts w:ascii="Times New Roman" w:hAnsi="Times New Roman" w:eastAsia="仿宋_GB2312"/>
          <w:kern w:val="2"/>
          <w:sz w:val="32"/>
          <w:szCs w:val="32"/>
        </w:rPr>
      </w:pPr>
      <w:r>
        <w:rPr>
          <w:rFonts w:hint="eastAsia" w:ascii="Times New Roman" w:hAnsi="Times New Roman" w:eastAsia="仿宋_GB2312"/>
          <w:b/>
          <w:bCs/>
          <w:kern w:val="2"/>
          <w:sz w:val="32"/>
          <w:szCs w:val="32"/>
        </w:rPr>
        <w:t>第</w:t>
      </w:r>
      <w:r>
        <w:rPr>
          <w:rFonts w:hint="eastAsia" w:ascii="Times New Roman" w:hAnsi="Times New Roman" w:eastAsia="仿宋_GB2312"/>
          <w:b/>
          <w:bCs/>
          <w:kern w:val="2"/>
          <w:sz w:val="32"/>
          <w:szCs w:val="32"/>
          <w:lang w:val="en-US" w:eastAsia="zh-CN"/>
        </w:rPr>
        <w:t>十</w:t>
      </w:r>
      <w:r>
        <w:rPr>
          <w:rFonts w:hint="eastAsia" w:ascii="仿宋" w:hAnsi="仿宋" w:eastAsia="仿宋" w:cs="仿宋"/>
          <w:b/>
          <w:bCs/>
          <w:sz w:val="32"/>
          <w:szCs w:val="32"/>
          <w:lang w:val="en-US" w:eastAsia="zh-CN"/>
        </w:rPr>
        <w:t>八</w:t>
      </w:r>
      <w:r>
        <w:rPr>
          <w:rFonts w:hint="eastAsia" w:ascii="Times New Roman" w:hAnsi="Times New Roman" w:eastAsia="仿宋_GB2312"/>
          <w:b/>
          <w:bCs/>
          <w:kern w:val="2"/>
          <w:sz w:val="32"/>
          <w:szCs w:val="32"/>
        </w:rPr>
        <w:t>条</w:t>
      </w:r>
      <w:r>
        <w:rPr>
          <w:rFonts w:hint="eastAsia" w:ascii="Times New Roman" w:hAnsi="Times New Roman" w:eastAsia="仿宋_GB2312"/>
          <w:kern w:val="2"/>
          <w:sz w:val="32"/>
          <w:szCs w:val="32"/>
        </w:rPr>
        <w:t xml:space="preserve"> 对符合下列条件的，应当出具消防</w:t>
      </w:r>
      <w:r>
        <w:rPr>
          <w:rFonts w:ascii="仿宋" w:hAnsi="仿宋" w:eastAsia="仿宋" w:cs="仿宋"/>
          <w:sz w:val="32"/>
          <w:szCs w:val="32"/>
        </w:rPr>
        <w:t>备案抽查</w:t>
      </w:r>
      <w:r>
        <w:rPr>
          <w:rFonts w:hint="eastAsia" w:ascii="Times New Roman" w:hAnsi="Times New Roman" w:eastAsia="仿宋_GB2312"/>
          <w:kern w:val="2"/>
          <w:sz w:val="32"/>
          <w:szCs w:val="32"/>
        </w:rPr>
        <w:t>合格意见：</w:t>
      </w:r>
    </w:p>
    <w:p>
      <w:pPr>
        <w:pStyle w:val="5"/>
        <w:widowControl/>
        <w:spacing w:beforeAutospacing="0" w:afterAutospacing="0"/>
        <w:rPr>
          <w:rFonts w:ascii="Times New Roman" w:hAnsi="Times New Roman" w:eastAsia="仿宋_GB2312"/>
          <w:kern w:val="2"/>
          <w:sz w:val="32"/>
          <w:szCs w:val="32"/>
        </w:rPr>
      </w:pPr>
      <w:r>
        <w:rPr>
          <w:rFonts w:hint="eastAsia" w:ascii="Times New Roman" w:hAnsi="Times New Roman" w:eastAsia="仿宋_GB2312"/>
          <w:kern w:val="2"/>
          <w:sz w:val="32"/>
          <w:szCs w:val="32"/>
        </w:rPr>
        <w:t>　　（一）申请材料齐全、符合法定形式；</w:t>
      </w:r>
    </w:p>
    <w:p>
      <w:pPr>
        <w:pStyle w:val="5"/>
        <w:widowControl/>
        <w:spacing w:beforeAutospacing="0" w:afterAutospacing="0"/>
        <w:rPr>
          <w:rFonts w:ascii="Times New Roman" w:hAnsi="Times New Roman" w:eastAsia="仿宋_GB2312"/>
          <w:kern w:val="2"/>
          <w:sz w:val="32"/>
          <w:szCs w:val="32"/>
        </w:rPr>
      </w:pPr>
      <w:r>
        <w:rPr>
          <w:rFonts w:hint="eastAsia" w:ascii="Times New Roman" w:hAnsi="Times New Roman" w:eastAsia="仿宋_GB2312"/>
          <w:kern w:val="2"/>
          <w:sz w:val="32"/>
          <w:szCs w:val="32"/>
        </w:rPr>
        <w:t>　　（二）工程竣工验收报告内容完备；</w:t>
      </w:r>
    </w:p>
    <w:p>
      <w:pPr>
        <w:pStyle w:val="5"/>
        <w:widowControl/>
        <w:spacing w:beforeAutospacing="0" w:afterAutospacing="0"/>
        <w:rPr>
          <w:rFonts w:ascii="Times New Roman" w:hAnsi="Times New Roman" w:eastAsia="仿宋_GB2312"/>
          <w:kern w:val="2"/>
          <w:sz w:val="32"/>
          <w:szCs w:val="32"/>
        </w:rPr>
      </w:pPr>
      <w:r>
        <w:rPr>
          <w:rFonts w:hint="eastAsia" w:ascii="Times New Roman" w:hAnsi="Times New Roman" w:eastAsia="仿宋_GB2312"/>
          <w:kern w:val="2"/>
          <w:sz w:val="32"/>
          <w:szCs w:val="32"/>
        </w:rPr>
        <w:t>　　（三）涉及消防的建设工程竣工图纸与经审查合格的消防设计文件相符；</w:t>
      </w:r>
    </w:p>
    <w:p>
      <w:pPr>
        <w:pStyle w:val="5"/>
        <w:widowControl/>
        <w:spacing w:beforeAutospacing="0" w:afterAutospacing="0"/>
        <w:rPr>
          <w:rFonts w:ascii="Times New Roman" w:hAnsi="Times New Roman" w:eastAsia="仿宋_GB2312"/>
          <w:kern w:val="2"/>
          <w:sz w:val="32"/>
          <w:szCs w:val="32"/>
        </w:rPr>
      </w:pPr>
      <w:r>
        <w:rPr>
          <w:rFonts w:hint="eastAsia" w:ascii="Times New Roman" w:hAnsi="Times New Roman" w:eastAsia="仿宋_GB2312"/>
          <w:kern w:val="2"/>
          <w:sz w:val="32"/>
          <w:szCs w:val="32"/>
        </w:rPr>
        <w:t>　　（四）现场评定结论合格。</w:t>
      </w:r>
    </w:p>
    <w:p>
      <w:pPr>
        <w:pStyle w:val="5"/>
        <w:widowControl/>
        <w:spacing w:beforeAutospacing="0" w:afterAutospacing="0"/>
        <w:rPr>
          <w:rFonts w:ascii="Times New Roman" w:hAnsi="Times New Roman" w:eastAsia="仿宋_GB2312"/>
          <w:kern w:val="2"/>
          <w:sz w:val="32"/>
          <w:szCs w:val="32"/>
        </w:rPr>
      </w:pPr>
      <w:r>
        <w:rPr>
          <w:rFonts w:hint="eastAsia" w:ascii="Times New Roman" w:hAnsi="Times New Roman" w:eastAsia="仿宋_GB2312"/>
          <w:kern w:val="2"/>
          <w:sz w:val="32"/>
          <w:szCs w:val="32"/>
        </w:rPr>
        <w:t>　　对不符合前款规定条件的，应当出具消防</w:t>
      </w:r>
      <w:r>
        <w:rPr>
          <w:rFonts w:ascii="仿宋" w:hAnsi="仿宋" w:eastAsia="仿宋" w:cs="仿宋"/>
          <w:sz w:val="32"/>
          <w:szCs w:val="32"/>
        </w:rPr>
        <w:t>备案抽查</w:t>
      </w:r>
      <w:r>
        <w:rPr>
          <w:rFonts w:hint="eastAsia" w:ascii="Times New Roman" w:hAnsi="Times New Roman" w:eastAsia="仿宋_GB2312"/>
          <w:kern w:val="2"/>
          <w:sz w:val="32"/>
          <w:szCs w:val="32"/>
        </w:rPr>
        <w:t>不合格意见，并说明理由。</w:t>
      </w:r>
    </w:p>
    <w:p>
      <w:pPr>
        <w:ind w:firstLine="643" w:firstLineChars="200"/>
        <w:rPr>
          <w:rFonts w:ascii="仿宋" w:hAnsi="仿宋" w:eastAsia="仿宋" w:cs="仿宋"/>
          <w:sz w:val="32"/>
          <w:szCs w:val="32"/>
        </w:rPr>
      </w:pPr>
      <w:r>
        <w:rPr>
          <w:rFonts w:hint="eastAsia" w:ascii="仿宋" w:hAnsi="仿宋" w:eastAsia="仿宋" w:cs="仿宋"/>
          <w:b/>
          <w:bCs/>
          <w:sz w:val="32"/>
          <w:szCs w:val="32"/>
        </w:rPr>
        <w:t>第</w:t>
      </w:r>
      <w:r>
        <w:rPr>
          <w:rFonts w:hint="eastAsia" w:ascii="Times New Roman" w:hAnsi="Times New Roman" w:eastAsia="仿宋_GB2312" w:cs="Times New Roman"/>
          <w:b/>
          <w:bCs/>
          <w:sz w:val="32"/>
          <w:szCs w:val="32"/>
        </w:rPr>
        <w:t>十</w:t>
      </w:r>
      <w:r>
        <w:rPr>
          <w:rFonts w:hint="eastAsia" w:ascii="Times New Roman" w:hAnsi="Times New Roman" w:eastAsia="仿宋_GB2312" w:cs="Times New Roman"/>
          <w:b/>
          <w:bCs/>
          <w:sz w:val="32"/>
          <w:szCs w:val="32"/>
          <w:lang w:val="en-US" w:eastAsia="zh-CN"/>
        </w:rPr>
        <w:t>九</w:t>
      </w:r>
      <w:r>
        <w:rPr>
          <w:rFonts w:hint="eastAsia" w:ascii="仿宋" w:hAnsi="仿宋" w:eastAsia="仿宋" w:cs="仿宋"/>
          <w:b/>
          <w:bCs/>
          <w:sz w:val="32"/>
          <w:szCs w:val="32"/>
        </w:rPr>
        <w:t>条</w:t>
      </w:r>
      <w:r>
        <w:rPr>
          <w:rFonts w:hint="eastAsia" w:ascii="仿宋" w:hAnsi="仿宋" w:eastAsia="仿宋" w:cs="仿宋"/>
          <w:sz w:val="32"/>
          <w:szCs w:val="32"/>
        </w:rPr>
        <w:t xml:space="preserve"> 抽查意见应在3个工作日内送达建设单位，并定期向社会公示。</w:t>
      </w:r>
    </w:p>
    <w:p>
      <w:pPr>
        <w:ind w:firstLine="643" w:firstLineChars="200"/>
        <w:rPr>
          <w:rFonts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二十</w:t>
      </w:r>
      <w:r>
        <w:rPr>
          <w:rFonts w:hint="eastAsia" w:ascii="仿宋" w:hAnsi="仿宋" w:eastAsia="仿宋" w:cs="仿宋"/>
          <w:b/>
          <w:bCs/>
          <w:sz w:val="32"/>
          <w:szCs w:val="32"/>
        </w:rPr>
        <w:t>条</w:t>
      </w:r>
      <w:r>
        <w:rPr>
          <w:rFonts w:hint="eastAsia" w:ascii="仿宋" w:hAnsi="仿宋" w:eastAsia="仿宋" w:cs="仿宋"/>
          <w:sz w:val="32"/>
          <w:szCs w:val="32"/>
        </w:rPr>
        <w:t xml:space="preserve"> 抽查</w:t>
      </w:r>
      <w:r>
        <w:rPr>
          <w:rFonts w:hint="eastAsia" w:ascii="仿宋" w:hAnsi="仿宋" w:eastAsia="仿宋" w:cs="仿宋"/>
          <w:sz w:val="32"/>
          <w:szCs w:val="32"/>
          <w:lang w:val="en-US" w:eastAsia="zh-CN"/>
        </w:rPr>
        <w:t>意见</w:t>
      </w:r>
      <w:r>
        <w:rPr>
          <w:rFonts w:hint="eastAsia" w:ascii="仿宋" w:hAnsi="仿宋" w:eastAsia="仿宋" w:cs="仿宋"/>
          <w:sz w:val="32"/>
          <w:szCs w:val="32"/>
        </w:rPr>
        <w:t>为不合格的工程，须立即停止使用进行整改，整改完成后填写《建设工程消防验收备案抽查复查申请表》申请复查。工程不立即停止使用，依据《消防法》第五十八条对建设单位进行处罚。</w:t>
      </w:r>
    </w:p>
    <w:p>
      <w:pPr>
        <w:ind w:firstLine="643" w:firstLineChars="200"/>
        <w:rPr>
          <w:rFonts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二十一</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验收小组</w:t>
      </w:r>
      <w:r>
        <w:rPr>
          <w:rFonts w:hint="eastAsia" w:ascii="仿宋" w:hAnsi="仿宋" w:eastAsia="仿宋" w:cs="仿宋"/>
          <w:sz w:val="32"/>
          <w:szCs w:val="32"/>
        </w:rPr>
        <w:t>应在收到书面申请之日起七个工作日内形成</w:t>
      </w:r>
      <w:r>
        <w:rPr>
          <w:rFonts w:hint="eastAsia" w:ascii="仿宋" w:hAnsi="仿宋" w:eastAsia="仿宋" w:cs="仿宋"/>
          <w:sz w:val="32"/>
          <w:szCs w:val="32"/>
          <w:lang w:val="en-US" w:eastAsia="zh-CN"/>
        </w:rPr>
        <w:t>复查</w:t>
      </w:r>
      <w:r>
        <w:rPr>
          <w:rFonts w:hint="eastAsia" w:ascii="仿宋" w:hAnsi="仿宋" w:eastAsia="仿宋" w:cs="仿宋"/>
          <w:sz w:val="32"/>
          <w:szCs w:val="32"/>
        </w:rPr>
        <w:t>意见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按</w:t>
      </w:r>
      <w:r>
        <w:rPr>
          <w:rFonts w:hint="eastAsia" w:ascii="Times New Roman" w:hAnsi="Times New Roman" w:eastAsia="仿宋_GB2312" w:cs="Times New Roman"/>
          <w:sz w:val="32"/>
          <w:szCs w:val="32"/>
          <w:lang w:val="en-US" w:eastAsia="zh-CN"/>
        </w:rPr>
        <w:t>本制度第十五条至第二十二条、</w:t>
      </w:r>
      <w:r>
        <w:rPr>
          <w:rFonts w:hint="eastAsia" w:ascii="仿宋" w:hAnsi="仿宋" w:eastAsia="仿宋" w:cs="仿宋"/>
          <w:sz w:val="32"/>
          <w:szCs w:val="32"/>
        </w:rPr>
        <w:t>第</w:t>
      </w:r>
      <w:r>
        <w:rPr>
          <w:rFonts w:hint="eastAsia" w:ascii="仿宋" w:hAnsi="仿宋" w:eastAsia="仿宋" w:cs="仿宋"/>
          <w:sz w:val="32"/>
          <w:szCs w:val="32"/>
          <w:lang w:val="en-US" w:eastAsia="zh-CN"/>
        </w:rPr>
        <w:t>二十四条</w:t>
      </w:r>
      <w:r>
        <w:rPr>
          <w:rFonts w:hint="eastAsia" w:ascii="Times New Roman" w:hAnsi="Times New Roman" w:eastAsia="仿宋_GB2312" w:cs="Times New Roman"/>
          <w:sz w:val="32"/>
          <w:szCs w:val="32"/>
          <w:lang w:val="en-US" w:eastAsia="zh-CN"/>
        </w:rPr>
        <w:t>相关规定</w:t>
      </w:r>
      <w:r>
        <w:rPr>
          <w:rFonts w:hint="eastAsia" w:ascii="仿宋" w:hAnsi="仿宋" w:eastAsia="仿宋" w:cs="仿宋"/>
          <w:sz w:val="32"/>
          <w:szCs w:val="32"/>
        </w:rPr>
        <w:t>执行。</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二十二</w:t>
      </w:r>
      <w:r>
        <w:rPr>
          <w:rFonts w:hint="eastAsia" w:ascii="仿宋" w:hAnsi="仿宋" w:eastAsia="仿宋" w:cs="仿宋"/>
          <w:b/>
          <w:bCs/>
          <w:sz w:val="32"/>
          <w:szCs w:val="32"/>
        </w:rPr>
        <w:t>条</w:t>
      </w:r>
      <w:r>
        <w:rPr>
          <w:rFonts w:hint="eastAsia" w:ascii="仿宋" w:hAnsi="仿宋" w:eastAsia="仿宋" w:cs="仿宋"/>
          <w:sz w:val="32"/>
          <w:szCs w:val="32"/>
        </w:rPr>
        <w:t xml:space="preserve"> 抽查/复查意见为合格的工程应进行</w:t>
      </w:r>
      <w:r>
        <w:rPr>
          <w:rFonts w:hint="eastAsia" w:ascii="仿宋" w:hAnsi="仿宋" w:eastAsia="仿宋" w:cs="仿宋"/>
          <w:sz w:val="32"/>
          <w:szCs w:val="32"/>
          <w:lang w:val="en-US" w:eastAsia="zh-CN"/>
        </w:rPr>
        <w:t>资料</w:t>
      </w:r>
      <w:r>
        <w:rPr>
          <w:rFonts w:hint="eastAsia" w:ascii="仿宋" w:hAnsi="仿宋" w:eastAsia="仿宋" w:cs="仿宋"/>
          <w:sz w:val="32"/>
          <w:szCs w:val="32"/>
        </w:rPr>
        <w:t>归档。</w:t>
      </w:r>
    </w:p>
    <w:p>
      <w:pPr>
        <w:ind w:firstLine="640" w:firstLineChars="200"/>
        <w:rPr>
          <w:rFonts w:ascii="仿宋" w:hAnsi="仿宋" w:eastAsia="仿宋" w:cs="仿宋"/>
          <w:sz w:val="32"/>
          <w:szCs w:val="32"/>
        </w:rPr>
      </w:pPr>
      <w:r>
        <w:rPr>
          <w:rFonts w:hint="eastAsia" w:ascii="仿宋" w:hAnsi="仿宋" w:eastAsia="仿宋" w:cs="仿宋"/>
          <w:sz w:val="32"/>
          <w:szCs w:val="32"/>
        </w:rPr>
        <w:t>归档</w:t>
      </w:r>
      <w:r>
        <w:rPr>
          <w:rFonts w:hint="eastAsia" w:ascii="仿宋" w:hAnsi="仿宋" w:eastAsia="仿宋" w:cs="仿宋"/>
          <w:sz w:val="32"/>
          <w:szCs w:val="32"/>
          <w:lang w:val="en-US" w:eastAsia="zh-CN"/>
        </w:rPr>
        <w:t>资料具体</w:t>
      </w:r>
      <w:r>
        <w:rPr>
          <w:rFonts w:hint="eastAsia" w:ascii="仿宋" w:hAnsi="仿宋" w:eastAsia="仿宋" w:cs="仿宋"/>
          <w:sz w:val="32"/>
          <w:szCs w:val="32"/>
        </w:rPr>
        <w:t>内容</w:t>
      </w:r>
      <w:r>
        <w:rPr>
          <w:rFonts w:hint="eastAsia" w:ascii="仿宋" w:hAnsi="仿宋" w:eastAsia="仿宋" w:cs="仿宋"/>
          <w:sz w:val="32"/>
          <w:szCs w:val="32"/>
          <w:lang w:val="en-US" w:eastAsia="zh-CN"/>
        </w:rPr>
        <w:t>包括</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（一）</w:t>
      </w:r>
      <w:r>
        <w:rPr>
          <w:rFonts w:ascii="仿宋" w:hAnsi="仿宋" w:eastAsia="仿宋" w:cs="仿宋"/>
          <w:sz w:val="32"/>
          <w:szCs w:val="32"/>
        </w:rPr>
        <w:t>建设工程消防验收备案凭证</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（二）</w:t>
      </w:r>
      <w:r>
        <w:rPr>
          <w:rFonts w:ascii="仿宋" w:hAnsi="仿宋" w:eastAsia="仿宋" w:cs="仿宋"/>
          <w:sz w:val="32"/>
          <w:szCs w:val="32"/>
        </w:rPr>
        <w:t>建设工程消防验收备案抽查/复查结果通知书</w:t>
      </w:r>
      <w:r>
        <w:rPr>
          <w:rFonts w:hint="eastAsia" w:ascii="仿宋" w:hAnsi="仿宋" w:eastAsia="仿宋" w:cs="仿宋"/>
          <w:sz w:val="32"/>
          <w:szCs w:val="32"/>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（三）建设工程消防验收备案抽查复查申请表</w:t>
      </w:r>
      <w:r>
        <w:rPr>
          <w:rFonts w:hint="eastAsia" w:ascii="仿宋" w:hAnsi="仿宋" w:eastAsia="仿宋" w:cs="仿宋"/>
          <w:sz w:val="32"/>
          <w:szCs w:val="32"/>
          <w:lang w:eastAsia="zh-CN"/>
        </w:rPr>
        <w:t>；</w:t>
      </w:r>
    </w:p>
    <w:p>
      <w:pPr>
        <w:ind w:firstLine="640" w:firstLineChars="200"/>
        <w:rPr>
          <w:rFonts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w:t>
      </w:r>
      <w:r>
        <w:rPr>
          <w:rFonts w:ascii="仿宋" w:hAnsi="仿宋" w:eastAsia="仿宋" w:cs="仿宋"/>
          <w:sz w:val="32"/>
          <w:szCs w:val="32"/>
        </w:rPr>
        <w:t>消防验收备案表</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五</w:t>
      </w:r>
      <w:r>
        <w:rPr>
          <w:rFonts w:hint="eastAsia" w:ascii="仿宋" w:hAnsi="仿宋" w:eastAsia="仿宋" w:cs="仿宋"/>
          <w:sz w:val="32"/>
          <w:szCs w:val="32"/>
        </w:rPr>
        <w:t>）</w:t>
      </w:r>
      <w:r>
        <w:rPr>
          <w:rFonts w:ascii="仿宋" w:hAnsi="仿宋" w:eastAsia="仿宋" w:cs="仿宋"/>
          <w:sz w:val="32"/>
          <w:szCs w:val="32"/>
        </w:rPr>
        <w:t>工程竣工验收报告</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六</w:t>
      </w:r>
      <w:r>
        <w:rPr>
          <w:rFonts w:hint="eastAsia" w:ascii="仿宋" w:hAnsi="仿宋" w:eastAsia="仿宋" w:cs="仿宋"/>
          <w:sz w:val="32"/>
          <w:szCs w:val="32"/>
        </w:rPr>
        <w:t>）</w:t>
      </w:r>
      <w:r>
        <w:rPr>
          <w:rFonts w:ascii="仿宋" w:hAnsi="仿宋" w:eastAsia="仿宋" w:cs="仿宋"/>
          <w:sz w:val="32"/>
          <w:szCs w:val="32"/>
        </w:rPr>
        <w:t>涉及消防的建设工程竣工图</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（七）</w:t>
      </w:r>
      <w:r>
        <w:rPr>
          <w:rFonts w:ascii="仿宋" w:hAnsi="仿宋" w:eastAsia="仿宋" w:cs="仿宋"/>
          <w:sz w:val="32"/>
          <w:szCs w:val="32"/>
        </w:rPr>
        <w:t>规划许可证及审图等材料</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（八）</w:t>
      </w:r>
      <w:r>
        <w:rPr>
          <w:rFonts w:ascii="仿宋" w:hAnsi="仿宋" w:eastAsia="仿宋" w:cs="仿宋"/>
          <w:sz w:val="32"/>
          <w:szCs w:val="32"/>
        </w:rPr>
        <w:t>消防设施检测合格证明文件</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（九）</w:t>
      </w:r>
      <w:r>
        <w:rPr>
          <w:rFonts w:ascii="仿宋" w:hAnsi="仿宋" w:eastAsia="仿宋" w:cs="仿宋"/>
          <w:sz w:val="32"/>
          <w:szCs w:val="32"/>
        </w:rPr>
        <w:t>消防工程隐蔽工程记录</w:t>
      </w:r>
      <w:r>
        <w:rPr>
          <w:rFonts w:hint="eastAsia" w:ascii="仿宋" w:hAnsi="仿宋" w:eastAsia="仿宋" w:cs="仿宋"/>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十</w:t>
      </w:r>
      <w:r>
        <w:rPr>
          <w:rFonts w:hint="eastAsia" w:ascii="仿宋" w:hAnsi="仿宋" w:eastAsia="仿宋" w:cs="仿宋"/>
          <w:sz w:val="32"/>
          <w:szCs w:val="32"/>
        </w:rPr>
        <w:t>）</w:t>
      </w:r>
      <w:r>
        <w:rPr>
          <w:rFonts w:ascii="仿宋" w:hAnsi="仿宋" w:eastAsia="仿宋" w:cs="仿宋"/>
          <w:sz w:val="32"/>
          <w:szCs w:val="32"/>
        </w:rPr>
        <w:t>消防产品质量合格证明文件</w:t>
      </w:r>
      <w:r>
        <w:rPr>
          <w:rFonts w:hint="eastAsia" w:ascii="仿宋" w:hAnsi="仿宋" w:eastAsia="仿宋" w:cs="仿宋"/>
          <w:sz w:val="32"/>
          <w:szCs w:val="32"/>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（十</w:t>
      </w:r>
      <w:r>
        <w:rPr>
          <w:rFonts w:hint="eastAsia" w:ascii="仿宋" w:hAnsi="仿宋" w:eastAsia="仿宋" w:cs="仿宋"/>
          <w:sz w:val="32"/>
          <w:szCs w:val="32"/>
          <w:lang w:val="en-US" w:eastAsia="zh-CN"/>
        </w:rPr>
        <w:t>一</w:t>
      </w:r>
      <w:r>
        <w:rPr>
          <w:rFonts w:hint="eastAsia" w:ascii="仿宋" w:hAnsi="仿宋" w:eastAsia="仿宋" w:cs="仿宋"/>
          <w:sz w:val="32"/>
          <w:szCs w:val="32"/>
        </w:rPr>
        <w:t>）现场评定过程中的影像资料</w:t>
      </w:r>
      <w:r>
        <w:rPr>
          <w:rFonts w:hint="eastAsia" w:ascii="仿宋" w:hAnsi="仿宋" w:eastAsia="仿宋" w:cs="仿宋"/>
          <w:sz w:val="32"/>
          <w:szCs w:val="32"/>
          <w:lang w:eastAsia="zh-CN"/>
        </w:rPr>
        <w:t>。</w:t>
      </w:r>
    </w:p>
    <w:p>
      <w:pPr>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第二十三条</w:t>
      </w:r>
      <w:r>
        <w:rPr>
          <w:rFonts w:hint="eastAsia" w:ascii="仿宋" w:hAnsi="仿宋" w:eastAsia="仿宋" w:cs="仿宋"/>
          <w:sz w:val="32"/>
          <w:szCs w:val="32"/>
          <w:lang w:val="en-US" w:eastAsia="zh-CN"/>
        </w:rPr>
        <w:t xml:space="preserve"> 归档资料由验收小组主验人组卷，协验人复核，交</w:t>
      </w:r>
      <w:bookmarkStart w:id="0" w:name="_GoBack"/>
      <w:bookmarkEnd w:id="0"/>
      <w:r>
        <w:rPr>
          <w:rFonts w:hint="eastAsia" w:ascii="仿宋" w:hAnsi="仿宋" w:eastAsia="仿宋" w:cs="仿宋"/>
          <w:sz w:val="32"/>
          <w:szCs w:val="32"/>
          <w:lang w:val="en-US" w:eastAsia="zh-CN"/>
        </w:rPr>
        <w:t>档案管理员审查，审查合格送档案室统一保管。</w:t>
      </w:r>
    </w:p>
    <w:p>
      <w:pPr>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第二十四条</w:t>
      </w:r>
      <w:r>
        <w:rPr>
          <w:rFonts w:hint="eastAsia" w:ascii="仿宋" w:hAnsi="仿宋" w:eastAsia="仿宋" w:cs="仿宋"/>
          <w:sz w:val="32"/>
          <w:szCs w:val="32"/>
          <w:lang w:val="en-US" w:eastAsia="zh-CN"/>
        </w:rPr>
        <w:t xml:space="preserve"> 调阅档案需向档案管理员申请，并填写《档案调阅台账》。</w:t>
      </w:r>
    </w:p>
    <w:p>
      <w:pPr>
        <w:ind w:firstLine="640" w:firstLineChars="200"/>
        <w:rPr>
          <w:rFonts w:ascii="仿宋" w:hAnsi="仿宋" w:eastAsia="仿宋" w:cs="仿宋"/>
          <w:sz w:val="32"/>
          <w:szCs w:val="32"/>
        </w:rPr>
      </w:pPr>
    </w:p>
    <w:p>
      <w:pPr>
        <w:jc w:val="center"/>
        <w:rPr>
          <w:rFonts w:ascii="黑体" w:hAnsi="黑体" w:eastAsia="黑体" w:cs="黑体"/>
          <w:sz w:val="32"/>
          <w:szCs w:val="32"/>
        </w:rPr>
      </w:pPr>
      <w:r>
        <w:rPr>
          <w:rFonts w:hint="eastAsia" w:ascii="黑体" w:hAnsi="黑体" w:eastAsia="黑体" w:cs="黑体"/>
          <w:sz w:val="32"/>
          <w:szCs w:val="32"/>
        </w:rPr>
        <w:t>第六章 其他</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第二十五条</w:t>
      </w:r>
      <w:r>
        <w:rPr>
          <w:rFonts w:hint="eastAsia" w:ascii="仿宋" w:hAnsi="仿宋" w:eastAsia="仿宋" w:cs="仿宋"/>
          <w:b w:val="0"/>
          <w:bCs w:val="0"/>
          <w:sz w:val="32"/>
          <w:szCs w:val="32"/>
          <w:lang w:val="en-US" w:eastAsia="zh-CN"/>
        </w:rPr>
        <w:t xml:space="preserve"> 部门负责人应定期召开例会调度各工程现场存在问题，并随机选择工程现场核实。针对存疑问题，由处务会共同决议。</w:t>
      </w:r>
    </w:p>
    <w:p>
      <w:pPr>
        <w:ind w:firstLine="643" w:firstLineChars="200"/>
        <w:rPr>
          <w:rFonts w:ascii="仿宋" w:hAnsi="仿宋" w:eastAsia="仿宋" w:cs="仿宋"/>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val="en-US" w:eastAsia="zh-CN"/>
        </w:rPr>
        <w:t>六</w:t>
      </w:r>
      <w:r>
        <w:rPr>
          <w:rFonts w:hint="eastAsia" w:ascii="仿宋" w:hAnsi="仿宋" w:eastAsia="仿宋" w:cs="仿宋"/>
          <w:b/>
          <w:bCs/>
          <w:sz w:val="32"/>
          <w:szCs w:val="32"/>
        </w:rPr>
        <w:t>条</w:t>
      </w:r>
      <w:r>
        <w:rPr>
          <w:rFonts w:hint="eastAsia" w:ascii="仿宋" w:hAnsi="仿宋" w:eastAsia="仿宋" w:cs="仿宋"/>
          <w:sz w:val="32"/>
          <w:szCs w:val="32"/>
        </w:rPr>
        <w:t xml:space="preserve"> 本制度为内部工作制度，解释权归沈阳市城乡建设局。</w:t>
      </w:r>
    </w:p>
    <w:p>
      <w:pPr>
        <w:ind w:firstLine="643" w:firstLineChars="200"/>
        <w:rPr>
          <w:rFonts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十</w:t>
      </w: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条</w:t>
      </w:r>
      <w:r>
        <w:rPr>
          <w:rFonts w:hint="eastAsia" w:ascii="仿宋" w:hAnsi="仿宋" w:eastAsia="仿宋" w:cs="仿宋"/>
          <w:sz w:val="32"/>
          <w:szCs w:val="32"/>
        </w:rPr>
        <w:t xml:space="preserve"> 本制度自发布之日起实施。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4D9D"/>
    <w:rsid w:val="000D31DC"/>
    <w:rsid w:val="001D7181"/>
    <w:rsid w:val="001D72E3"/>
    <w:rsid w:val="00237D4C"/>
    <w:rsid w:val="002B4D9D"/>
    <w:rsid w:val="009F2BF2"/>
    <w:rsid w:val="00B2676E"/>
    <w:rsid w:val="00B85445"/>
    <w:rsid w:val="00CD773C"/>
    <w:rsid w:val="0363773F"/>
    <w:rsid w:val="03D44F52"/>
    <w:rsid w:val="0DAF13A6"/>
    <w:rsid w:val="0F5D3AD9"/>
    <w:rsid w:val="17857DDF"/>
    <w:rsid w:val="1BCF11FF"/>
    <w:rsid w:val="25000BF3"/>
    <w:rsid w:val="26FF6EA6"/>
    <w:rsid w:val="272677FC"/>
    <w:rsid w:val="278C30DB"/>
    <w:rsid w:val="2B3C7015"/>
    <w:rsid w:val="35843C47"/>
    <w:rsid w:val="44351876"/>
    <w:rsid w:val="46C154FE"/>
    <w:rsid w:val="51397B91"/>
    <w:rsid w:val="53A93A1A"/>
    <w:rsid w:val="5E216AFE"/>
    <w:rsid w:val="5EC32F3F"/>
    <w:rsid w:val="6685117E"/>
    <w:rsid w:val="69CE4B76"/>
    <w:rsid w:val="6B203B66"/>
    <w:rsid w:val="6C3A45A8"/>
    <w:rsid w:val="6DCA2314"/>
    <w:rsid w:val="73CB6CA5"/>
    <w:rsid w:val="752917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268</Words>
  <Characters>1532</Characters>
  <Lines>12</Lines>
  <Paragraphs>3</Paragraphs>
  <TotalTime>0</TotalTime>
  <ScaleCrop>false</ScaleCrop>
  <LinksUpToDate>false</LinksUpToDate>
  <CharactersWithSpaces>1797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2020-08-20T02:09:00Z</dcterms:created>
  <dc:creator>胡然</dc:creator>
  <cp:lastModifiedBy>胡然</cp:lastModifiedBy>
  <cp:lastPrinted>2020-08-24T00:45:00Z</cp:lastPrinted>
  <dcterms:modified xsi:type="dcterms:W3CDTF">2020-09-09T05:30:18Z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