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Pr>
      <w:bookmarkStart w:id="0" w:name="_GoBack"/>
      <w:bookmarkEnd w:id="0"/>
    </w:p>
    <w:p>
      <w:pPr>
        <w:ind w:firstLine="960" w:firstLineChars="200"/>
        <w:rPr>
          <w:b/>
          <w:sz w:val="48"/>
          <w:szCs w:val="48"/>
        </w:rPr>
      </w:pPr>
    </w:p>
    <w:p>
      <w:pPr>
        <w:ind w:firstLine="1921" w:firstLineChars="400"/>
        <w:rPr>
          <w:b/>
          <w:sz w:val="48"/>
          <w:szCs w:val="48"/>
        </w:rPr>
      </w:pPr>
      <w:r>
        <w:rPr>
          <w:rFonts w:hint="eastAsia"/>
          <w:b/>
          <w:sz w:val="48"/>
          <w:szCs w:val="48"/>
        </w:rPr>
        <w:t>沈阳市建设工程施工图消防设计</w:t>
      </w:r>
    </w:p>
    <w:p>
      <w:pPr>
        <w:ind w:firstLine="2881" w:firstLineChars="600"/>
        <w:rPr>
          <w:b/>
          <w:sz w:val="48"/>
          <w:szCs w:val="48"/>
        </w:rPr>
      </w:pPr>
      <w:r>
        <w:rPr>
          <w:rFonts w:hint="eastAsia"/>
          <w:b/>
          <w:sz w:val="48"/>
          <w:szCs w:val="48"/>
        </w:rPr>
        <w:t>技术审查要点（试行）</w:t>
      </w:r>
    </w:p>
    <w:p>
      <w:pPr>
        <w:ind w:firstLine="3922" w:firstLineChars="1400"/>
        <w:rPr>
          <w:b/>
          <w:sz w:val="28"/>
          <w:szCs w:val="28"/>
        </w:rPr>
      </w:pPr>
    </w:p>
    <w:p>
      <w:pPr>
        <w:ind w:firstLine="2801" w:firstLineChars="1000"/>
        <w:rPr>
          <w:b/>
          <w:sz w:val="28"/>
          <w:szCs w:val="28"/>
        </w:rPr>
      </w:pPr>
    </w:p>
    <w:p>
      <w:pPr>
        <w:ind w:firstLine="2801" w:firstLineChars="1000"/>
        <w:rPr>
          <w:b/>
          <w:sz w:val="28"/>
          <w:szCs w:val="28"/>
        </w:rPr>
      </w:pPr>
    </w:p>
    <w:p>
      <w:pPr>
        <w:ind w:firstLine="2801" w:firstLineChars="1000"/>
        <w:rPr>
          <w:b/>
          <w:sz w:val="28"/>
          <w:szCs w:val="28"/>
        </w:rPr>
      </w:pPr>
    </w:p>
    <w:p>
      <w:pPr>
        <w:rPr>
          <w:b/>
          <w:sz w:val="28"/>
          <w:szCs w:val="28"/>
        </w:rPr>
      </w:pPr>
    </w:p>
    <w:p>
      <w:pPr>
        <w:rPr>
          <w:b/>
          <w:sz w:val="28"/>
          <w:szCs w:val="28"/>
        </w:rPr>
      </w:pPr>
    </w:p>
    <w:p>
      <w:pPr>
        <w:rPr>
          <w:b/>
          <w:sz w:val="28"/>
          <w:szCs w:val="28"/>
        </w:rPr>
      </w:pPr>
    </w:p>
    <w:p>
      <w:pPr>
        <w:rPr>
          <w:b/>
          <w:sz w:val="28"/>
          <w:szCs w:val="28"/>
        </w:rPr>
      </w:pPr>
    </w:p>
    <w:p>
      <w:pPr>
        <w:rPr>
          <w:b/>
          <w:sz w:val="28"/>
          <w:szCs w:val="28"/>
        </w:rPr>
      </w:pPr>
    </w:p>
    <w:p>
      <w:pPr>
        <w:ind w:firstLine="3242" w:firstLineChars="900"/>
        <w:rPr>
          <w:b/>
          <w:sz w:val="36"/>
          <w:szCs w:val="36"/>
        </w:rPr>
      </w:pPr>
      <w:r>
        <w:rPr>
          <w:rFonts w:hint="eastAsia"/>
          <w:b/>
          <w:sz w:val="36"/>
          <w:szCs w:val="36"/>
        </w:rPr>
        <w:t>沈阳市城乡建设局</w:t>
      </w:r>
    </w:p>
    <w:p>
      <w:pPr>
        <w:rPr>
          <w:b/>
          <w:sz w:val="28"/>
          <w:szCs w:val="28"/>
        </w:rPr>
      </w:pPr>
    </w:p>
    <w:p>
      <w:pPr>
        <w:ind w:firstLine="4202" w:firstLineChars="1500"/>
        <w:rPr>
          <w:b/>
          <w:sz w:val="28"/>
          <w:szCs w:val="28"/>
        </w:rPr>
      </w:pPr>
      <w:r>
        <w:rPr>
          <w:rFonts w:hint="eastAsia"/>
          <w:b/>
          <w:sz w:val="28"/>
          <w:szCs w:val="28"/>
        </w:rPr>
        <w:t>2019.09</w:t>
      </w:r>
    </w:p>
    <w:p>
      <w:pPr>
        <w:ind w:firstLine="2801" w:firstLineChars="1000"/>
        <w:rPr>
          <w:b/>
          <w:sz w:val="28"/>
          <w:szCs w:val="28"/>
        </w:rPr>
      </w:pPr>
    </w:p>
    <w:p>
      <w:pPr>
        <w:ind w:firstLine="2801" w:firstLineChars="1000"/>
        <w:rPr>
          <w:b/>
          <w:sz w:val="28"/>
          <w:szCs w:val="28"/>
        </w:rPr>
      </w:pPr>
    </w:p>
    <w:p>
      <w:pPr>
        <w:rPr>
          <w:b/>
          <w:sz w:val="32"/>
          <w:szCs w:val="32"/>
        </w:rPr>
      </w:pPr>
    </w:p>
    <w:p>
      <w:pPr>
        <w:ind w:firstLine="3602" w:firstLineChars="1200"/>
        <w:rPr>
          <w:b/>
          <w:sz w:val="30"/>
          <w:szCs w:val="30"/>
        </w:rPr>
      </w:pPr>
    </w:p>
    <w:p>
      <w:pPr>
        <w:ind w:firstLine="3902" w:firstLineChars="1300"/>
        <w:rPr>
          <w:b/>
          <w:sz w:val="30"/>
          <w:szCs w:val="30"/>
        </w:rPr>
      </w:pPr>
      <w:r>
        <w:rPr>
          <w:rFonts w:hint="eastAsia"/>
          <w:b/>
          <w:sz w:val="30"/>
          <w:szCs w:val="30"/>
        </w:rPr>
        <w:t>编 制 说 明</w:t>
      </w:r>
    </w:p>
    <w:p>
      <w:pPr>
        <w:ind w:firstLine="560" w:firstLineChars="200"/>
        <w:rPr>
          <w:sz w:val="28"/>
          <w:szCs w:val="28"/>
        </w:rPr>
      </w:pPr>
      <w:r>
        <w:rPr>
          <w:rFonts w:hint="eastAsia"/>
          <w:sz w:val="28"/>
          <w:szCs w:val="28"/>
        </w:rPr>
        <w:t>为落实《沈阳市工程建设项目施工图联合技术审查实施细则（试行）》，配合沈阳市多审合一改革的顺利推进，规范本市建设工程施工图消防设计审查工作，明确消防设计审查内容，统一消防技术审查标准，由沈阳市城乡建设局委托沈阳勘察设计协会组织专家，经广泛调查研究，认真总结消防设计审查实践经验，广泛征求市城乡建设局、市各审图机构和部分勘察设计单位等意见的基础上，依据《中华人民共和国消防法》（</w:t>
      </w:r>
      <w:r>
        <w:rPr>
          <w:sz w:val="28"/>
          <w:szCs w:val="28"/>
        </w:rPr>
        <w:t>2019</w:t>
      </w:r>
      <w:r>
        <w:rPr>
          <w:rFonts w:hint="eastAsia"/>
          <w:sz w:val="28"/>
          <w:szCs w:val="28"/>
        </w:rPr>
        <w:t>年修订版）、《建设工程消防设计审查规则》GA1290-2016、《沈阳市城乡建设局关于建设工程消防设计审查验收工作的指导意见》和国家、行业、地方相关消防规范、标准，编制《沈阳市建设工程施工图消防设计技术审查要点（试行）》（以下简称“本要点”）。</w:t>
      </w:r>
    </w:p>
    <w:p>
      <w:pPr>
        <w:pStyle w:val="13"/>
        <w:ind w:firstLine="560"/>
        <w:rPr>
          <w:sz w:val="28"/>
          <w:szCs w:val="28"/>
        </w:rPr>
      </w:pPr>
      <w:r>
        <w:rPr>
          <w:rFonts w:hint="eastAsia"/>
          <w:sz w:val="28"/>
          <w:szCs w:val="28"/>
        </w:rPr>
        <w:t>本要点适用于沈阳市新建、扩建、改建（含室内外装修、建筑保温、用途变更）等建设工程的消防设计审查。主要内容包括建筑、给排水、暖通、电气专业。要点中涉及的国家和地方标准、规范均为2019年6月之前发布的。在此之后如有新版标准和规范实施，应以新版为准。</w:t>
      </w:r>
    </w:p>
    <w:p>
      <w:pPr>
        <w:pStyle w:val="13"/>
        <w:ind w:firstLine="560"/>
        <w:rPr>
          <w:sz w:val="28"/>
          <w:szCs w:val="28"/>
        </w:rPr>
      </w:pPr>
      <w:r>
        <w:rPr>
          <w:rFonts w:hint="eastAsia"/>
          <w:sz w:val="28"/>
          <w:szCs w:val="28"/>
        </w:rPr>
        <w:t>要点未尽事宜详见国家和地方相应标准和规范。在执行过程中如发现需要修改和补充之处，请及时向沈阳勘察设计协会反映，以供今后修改时参考。</w:t>
      </w:r>
    </w:p>
    <w:p>
      <w:pPr>
        <w:ind w:firstLine="560" w:firstLineChars="200"/>
        <w:rPr>
          <w:sz w:val="28"/>
          <w:szCs w:val="28"/>
        </w:rPr>
      </w:pPr>
      <w:r>
        <w:rPr>
          <w:rFonts w:hint="eastAsia"/>
          <w:sz w:val="28"/>
          <w:szCs w:val="28"/>
        </w:rPr>
        <w:t>本要点自发布之日始实施。</w:t>
      </w:r>
    </w:p>
    <w:p>
      <w:pPr>
        <w:ind w:firstLine="600" w:firstLineChars="200"/>
        <w:rPr>
          <w:sz w:val="30"/>
          <w:szCs w:val="30"/>
        </w:rPr>
      </w:pPr>
    </w:p>
    <w:p>
      <w:pPr>
        <w:ind w:firstLine="600" w:firstLineChars="200"/>
        <w:rPr>
          <w:sz w:val="30"/>
          <w:szCs w:val="30"/>
        </w:rPr>
      </w:pPr>
    </w:p>
    <w:p>
      <w:pPr>
        <w:ind w:firstLine="600" w:firstLineChars="200"/>
        <w:rPr>
          <w:sz w:val="30"/>
          <w:szCs w:val="30"/>
        </w:rPr>
      </w:pPr>
    </w:p>
    <w:p>
      <w:pPr>
        <w:ind w:firstLine="600" w:firstLineChars="200"/>
        <w:rPr>
          <w:sz w:val="30"/>
          <w:szCs w:val="30"/>
        </w:rPr>
      </w:pPr>
    </w:p>
    <w:p>
      <w:pPr>
        <w:ind w:firstLine="600" w:firstLineChars="200"/>
        <w:rPr>
          <w:sz w:val="30"/>
          <w:szCs w:val="30"/>
        </w:rPr>
      </w:pPr>
    </w:p>
    <w:p>
      <w:pPr>
        <w:ind w:firstLine="600" w:firstLineChars="200"/>
        <w:rPr>
          <w:sz w:val="30"/>
          <w:szCs w:val="30"/>
        </w:rPr>
      </w:pPr>
    </w:p>
    <w:p>
      <w:pPr>
        <w:ind w:firstLine="480" w:firstLineChars="200"/>
        <w:rPr>
          <w:sz w:val="24"/>
          <w:szCs w:val="24"/>
        </w:rPr>
      </w:pPr>
      <w:r>
        <w:rPr>
          <w:rFonts w:hint="eastAsia"/>
          <w:sz w:val="24"/>
          <w:szCs w:val="24"/>
        </w:rPr>
        <w:t>主编单位：沈阳市建设工程施工图设计审查咨询中心</w:t>
      </w:r>
    </w:p>
    <w:p>
      <w:pPr>
        <w:ind w:firstLine="480" w:firstLineChars="200"/>
        <w:rPr>
          <w:sz w:val="24"/>
          <w:szCs w:val="24"/>
        </w:rPr>
      </w:pPr>
      <w:r>
        <w:rPr>
          <w:rFonts w:hint="eastAsia"/>
          <w:sz w:val="24"/>
          <w:szCs w:val="24"/>
        </w:rPr>
        <w:t>参编单位：（排名不分先后）</w:t>
      </w:r>
    </w:p>
    <w:p>
      <w:pPr>
        <w:ind w:firstLine="1920" w:firstLineChars="800"/>
        <w:rPr>
          <w:sz w:val="24"/>
          <w:szCs w:val="24"/>
        </w:rPr>
      </w:pPr>
      <w:r>
        <w:rPr>
          <w:rFonts w:hint="eastAsia"/>
          <w:sz w:val="24"/>
          <w:szCs w:val="24"/>
        </w:rPr>
        <w:t>沈阳东建施工图审查咨询有限公司</w:t>
      </w:r>
    </w:p>
    <w:p>
      <w:pPr>
        <w:ind w:firstLine="1920" w:firstLineChars="800"/>
        <w:rPr>
          <w:sz w:val="24"/>
          <w:szCs w:val="24"/>
        </w:rPr>
      </w:pPr>
      <w:r>
        <w:rPr>
          <w:rFonts w:hint="eastAsia"/>
          <w:sz w:val="24"/>
          <w:szCs w:val="24"/>
        </w:rPr>
        <w:t>沈阳建通施工图审查咨询有限公司</w:t>
      </w:r>
    </w:p>
    <w:p>
      <w:pPr>
        <w:ind w:firstLine="1920" w:firstLineChars="800"/>
        <w:rPr>
          <w:sz w:val="24"/>
          <w:szCs w:val="24"/>
        </w:rPr>
      </w:pPr>
      <w:r>
        <w:rPr>
          <w:rFonts w:hint="eastAsia"/>
          <w:sz w:val="24"/>
          <w:szCs w:val="24"/>
        </w:rPr>
        <w:t>沈阳市蓝图建设工程施工图审查咨询有限公司</w:t>
      </w:r>
    </w:p>
    <w:p>
      <w:pPr>
        <w:ind w:firstLine="480" w:firstLineChars="200"/>
        <w:rPr>
          <w:sz w:val="24"/>
          <w:szCs w:val="24"/>
        </w:rPr>
      </w:pPr>
    </w:p>
    <w:p>
      <w:pPr>
        <w:ind w:firstLine="480" w:firstLineChars="200"/>
        <w:rPr>
          <w:sz w:val="24"/>
          <w:szCs w:val="24"/>
        </w:rPr>
      </w:pPr>
      <w:r>
        <w:rPr>
          <w:rFonts w:hint="eastAsia"/>
          <w:sz w:val="24"/>
          <w:szCs w:val="24"/>
        </w:rPr>
        <w:t>主要起草人：（按专业排序）</w:t>
      </w:r>
    </w:p>
    <w:p>
      <w:pPr>
        <w:ind w:firstLine="1440" w:firstLineChars="600"/>
        <w:rPr>
          <w:sz w:val="24"/>
          <w:szCs w:val="24"/>
        </w:rPr>
      </w:pPr>
      <w:r>
        <w:rPr>
          <w:rFonts w:hint="eastAsia"/>
          <w:sz w:val="24"/>
          <w:szCs w:val="24"/>
        </w:rPr>
        <w:t xml:space="preserve">栗静娴 </w:t>
      </w:r>
      <w:r>
        <w:rPr>
          <w:sz w:val="24"/>
          <w:szCs w:val="24"/>
        </w:rPr>
        <w:t xml:space="preserve"> </w:t>
      </w:r>
      <w:r>
        <w:rPr>
          <w:rFonts w:hint="eastAsia"/>
          <w:sz w:val="24"/>
          <w:szCs w:val="24"/>
        </w:rPr>
        <w:t xml:space="preserve">吴怡红 杨雪飞 高麑 王盈 李伟 宋长仁 许为民 </w:t>
      </w:r>
    </w:p>
    <w:p>
      <w:pPr>
        <w:ind w:firstLine="1440" w:firstLineChars="600"/>
        <w:rPr>
          <w:sz w:val="24"/>
          <w:szCs w:val="24"/>
        </w:rPr>
      </w:pPr>
      <w:r>
        <w:rPr>
          <w:rFonts w:hint="eastAsia"/>
          <w:sz w:val="24"/>
          <w:szCs w:val="24"/>
        </w:rPr>
        <w:t>王欣欣 庞丹 孙桂茹 张润峰 于广彬 王大欣</w:t>
      </w:r>
    </w:p>
    <w:p>
      <w:pPr>
        <w:ind w:firstLine="480" w:firstLineChars="200"/>
        <w:rPr>
          <w:sz w:val="24"/>
          <w:szCs w:val="24"/>
        </w:rPr>
      </w:pPr>
      <w:r>
        <w:rPr>
          <w:rFonts w:hint="eastAsia"/>
          <w:sz w:val="24"/>
          <w:szCs w:val="24"/>
        </w:rPr>
        <w:t>主要审查人：（按专业排序）</w:t>
      </w:r>
    </w:p>
    <w:p>
      <w:pPr>
        <w:ind w:firstLine="1440" w:firstLineChars="600"/>
        <w:rPr>
          <w:sz w:val="24"/>
          <w:szCs w:val="24"/>
        </w:rPr>
      </w:pPr>
      <w:r>
        <w:rPr>
          <w:rFonts w:hint="eastAsia"/>
          <w:sz w:val="24"/>
          <w:szCs w:val="24"/>
        </w:rPr>
        <w:t xml:space="preserve">单颖 陈志新 马黎明 王可为 郝岩峰 候鸿章 靖文飞   </w:t>
      </w:r>
    </w:p>
    <w:p>
      <w:pPr>
        <w:ind w:firstLine="1440" w:firstLineChars="600"/>
        <w:rPr>
          <w:sz w:val="24"/>
          <w:szCs w:val="24"/>
        </w:rPr>
      </w:pPr>
      <w:r>
        <w:rPr>
          <w:rFonts w:hint="eastAsia"/>
          <w:sz w:val="24"/>
          <w:szCs w:val="24"/>
        </w:rPr>
        <w:t>孙胜进 张阔 武迎雪</w:t>
      </w:r>
    </w:p>
    <w:p>
      <w:pPr>
        <w:rPr>
          <w:sz w:val="30"/>
          <w:szCs w:val="30"/>
        </w:rPr>
      </w:pPr>
    </w:p>
    <w:p>
      <w:pPr>
        <w:ind w:firstLine="4202" w:firstLineChars="1400"/>
        <w:rPr>
          <w:b/>
          <w:sz w:val="30"/>
          <w:szCs w:val="30"/>
        </w:rPr>
      </w:pPr>
    </w:p>
    <w:p>
      <w:pPr>
        <w:ind w:firstLine="4202" w:firstLineChars="1400"/>
        <w:rPr>
          <w:b/>
          <w:sz w:val="30"/>
          <w:szCs w:val="30"/>
        </w:rPr>
      </w:pPr>
    </w:p>
    <w:p>
      <w:pPr>
        <w:ind w:firstLine="4202" w:firstLineChars="1400"/>
        <w:rPr>
          <w:b/>
          <w:sz w:val="30"/>
          <w:szCs w:val="30"/>
        </w:rPr>
      </w:pPr>
    </w:p>
    <w:p>
      <w:pPr>
        <w:ind w:firstLine="4202" w:firstLineChars="1400"/>
        <w:rPr>
          <w:b/>
          <w:sz w:val="30"/>
          <w:szCs w:val="30"/>
        </w:rPr>
      </w:pPr>
    </w:p>
    <w:p>
      <w:pPr>
        <w:ind w:firstLine="4202" w:firstLineChars="1400"/>
        <w:rPr>
          <w:b/>
          <w:sz w:val="30"/>
          <w:szCs w:val="30"/>
        </w:rPr>
      </w:pPr>
    </w:p>
    <w:p>
      <w:pPr>
        <w:ind w:firstLine="4202" w:firstLineChars="1400"/>
        <w:rPr>
          <w:b/>
          <w:sz w:val="30"/>
          <w:szCs w:val="30"/>
        </w:rPr>
      </w:pPr>
    </w:p>
    <w:p>
      <w:pPr>
        <w:ind w:firstLine="4202" w:firstLineChars="1400"/>
        <w:rPr>
          <w:b/>
          <w:sz w:val="30"/>
          <w:szCs w:val="30"/>
        </w:rPr>
      </w:pPr>
    </w:p>
    <w:p>
      <w:pPr>
        <w:ind w:firstLine="4202" w:firstLineChars="1400"/>
        <w:rPr>
          <w:b/>
          <w:sz w:val="30"/>
          <w:szCs w:val="30"/>
        </w:rPr>
      </w:pPr>
    </w:p>
    <w:p>
      <w:pPr>
        <w:ind w:firstLine="4202" w:firstLineChars="1400"/>
        <w:rPr>
          <w:b/>
          <w:sz w:val="30"/>
          <w:szCs w:val="30"/>
        </w:rPr>
      </w:pPr>
    </w:p>
    <w:p>
      <w:pPr>
        <w:ind w:firstLine="4202" w:firstLineChars="1400"/>
        <w:rPr>
          <w:b/>
          <w:sz w:val="30"/>
          <w:szCs w:val="30"/>
        </w:rPr>
      </w:pPr>
      <w:r>
        <w:rPr>
          <w:rFonts w:hint="eastAsia"/>
          <w:b/>
          <w:sz w:val="30"/>
          <w:szCs w:val="30"/>
        </w:rPr>
        <w:t xml:space="preserve">目 </w:t>
      </w:r>
      <w:r>
        <w:rPr>
          <w:b/>
          <w:sz w:val="30"/>
          <w:szCs w:val="30"/>
        </w:rPr>
        <w:t xml:space="preserve">  </w:t>
      </w:r>
      <w:r>
        <w:rPr>
          <w:rFonts w:hint="eastAsia"/>
          <w:b/>
          <w:sz w:val="30"/>
          <w:szCs w:val="30"/>
        </w:rPr>
        <w:t>录</w:t>
      </w:r>
    </w:p>
    <w:p>
      <w:pPr>
        <w:spacing w:line="480" w:lineRule="auto"/>
        <w:ind w:firstLine="720" w:firstLineChars="300"/>
        <w:rPr>
          <w:sz w:val="24"/>
          <w:szCs w:val="24"/>
        </w:rPr>
      </w:pPr>
      <w:r>
        <w:rPr>
          <w:rFonts w:hint="eastAsia"/>
          <w:sz w:val="24"/>
          <w:szCs w:val="24"/>
        </w:rPr>
        <w:t>编制说明</w:t>
      </w:r>
    </w:p>
    <w:p>
      <w:pPr>
        <w:pStyle w:val="13"/>
        <w:spacing w:line="480" w:lineRule="auto"/>
        <w:ind w:firstLine="720" w:firstLineChars="300"/>
        <w:jc w:val="left"/>
        <w:rPr>
          <w:sz w:val="24"/>
          <w:szCs w:val="24"/>
        </w:rPr>
      </w:pPr>
      <w:r>
        <w:rPr>
          <w:rFonts w:hint="eastAsia"/>
          <w:sz w:val="24"/>
          <w:szCs w:val="24"/>
        </w:rPr>
        <w:t xml:space="preserve">一、建筑专业消防设计审查要点 </w:t>
      </w:r>
      <w:r>
        <w:rPr>
          <w:sz w:val="24"/>
          <w:szCs w:val="24"/>
        </w:rPr>
        <w:t>……………………………………………………… 1</w:t>
      </w:r>
    </w:p>
    <w:p>
      <w:pPr>
        <w:pStyle w:val="13"/>
        <w:spacing w:line="480" w:lineRule="auto"/>
        <w:ind w:firstLine="720" w:firstLineChars="300"/>
        <w:jc w:val="left"/>
        <w:rPr>
          <w:sz w:val="24"/>
          <w:szCs w:val="24"/>
        </w:rPr>
      </w:pPr>
      <w:r>
        <w:rPr>
          <w:rFonts w:hint="eastAsia"/>
          <w:sz w:val="24"/>
          <w:szCs w:val="24"/>
        </w:rPr>
        <w:t xml:space="preserve">二、给排水专业消防设计审查要点 </w:t>
      </w:r>
      <w:r>
        <w:rPr>
          <w:sz w:val="24"/>
          <w:szCs w:val="24"/>
        </w:rPr>
        <w:t>……………………………………………………</w:t>
      </w:r>
      <w:r>
        <w:rPr>
          <w:rFonts w:hint="eastAsia"/>
          <w:sz w:val="24"/>
          <w:szCs w:val="24"/>
        </w:rPr>
        <w:t>29</w:t>
      </w:r>
    </w:p>
    <w:p>
      <w:pPr>
        <w:pStyle w:val="13"/>
        <w:spacing w:line="480" w:lineRule="auto"/>
        <w:ind w:firstLine="720" w:firstLineChars="300"/>
        <w:jc w:val="left"/>
        <w:rPr>
          <w:sz w:val="24"/>
          <w:szCs w:val="24"/>
        </w:rPr>
      </w:pPr>
      <w:r>
        <w:rPr>
          <w:rFonts w:hint="eastAsia"/>
          <w:sz w:val="24"/>
          <w:szCs w:val="24"/>
        </w:rPr>
        <w:t xml:space="preserve">三、暖通专业消防设计审查要点 </w:t>
      </w:r>
      <w:r>
        <w:rPr>
          <w:sz w:val="24"/>
          <w:szCs w:val="24"/>
        </w:rPr>
        <w:t xml:space="preserve">……………………………………………………… </w:t>
      </w:r>
      <w:r>
        <w:rPr>
          <w:rFonts w:hint="eastAsia"/>
          <w:sz w:val="24"/>
          <w:szCs w:val="24"/>
        </w:rPr>
        <w:t>41</w:t>
      </w:r>
    </w:p>
    <w:p>
      <w:pPr>
        <w:pStyle w:val="13"/>
        <w:spacing w:line="480" w:lineRule="auto"/>
        <w:ind w:firstLine="720" w:firstLineChars="300"/>
        <w:jc w:val="left"/>
        <w:rPr>
          <w:sz w:val="24"/>
          <w:szCs w:val="24"/>
        </w:rPr>
      </w:pPr>
      <w:r>
        <w:rPr>
          <w:rFonts w:hint="eastAsia"/>
          <w:sz w:val="24"/>
          <w:szCs w:val="24"/>
        </w:rPr>
        <w:t xml:space="preserve">四、电气专业消防设计审查要点 </w:t>
      </w:r>
      <w:r>
        <w:rPr>
          <w:sz w:val="24"/>
          <w:szCs w:val="24"/>
        </w:rPr>
        <w:t xml:space="preserve">……………………………………………………… </w:t>
      </w:r>
      <w:r>
        <w:rPr>
          <w:rFonts w:hint="eastAsia"/>
          <w:sz w:val="24"/>
          <w:szCs w:val="24"/>
        </w:rPr>
        <w:t>46</w:t>
      </w:r>
    </w:p>
    <w:p>
      <w:pPr>
        <w:spacing w:line="480" w:lineRule="auto"/>
        <w:ind w:firstLine="720" w:firstLineChars="300"/>
        <w:jc w:val="left"/>
        <w:rPr>
          <w:sz w:val="24"/>
          <w:szCs w:val="24"/>
        </w:rPr>
      </w:pPr>
      <w:r>
        <w:rPr>
          <w:rFonts w:hint="eastAsia"/>
          <w:sz w:val="24"/>
          <w:szCs w:val="24"/>
        </w:rPr>
        <w:t xml:space="preserve">五、超限消防设计 </w:t>
      </w:r>
      <w:r>
        <w:rPr>
          <w:sz w:val="24"/>
          <w:szCs w:val="24"/>
        </w:rPr>
        <w:t>………………………………………………………………………………</w:t>
      </w:r>
      <w:r>
        <w:rPr>
          <w:rFonts w:hint="eastAsia"/>
          <w:sz w:val="24"/>
          <w:szCs w:val="24"/>
        </w:rPr>
        <w:t>63</w:t>
      </w:r>
    </w:p>
    <w:p>
      <w:pPr>
        <w:spacing w:line="480" w:lineRule="auto"/>
        <w:ind w:firstLine="720" w:firstLineChars="300"/>
        <w:rPr>
          <w:sz w:val="24"/>
          <w:szCs w:val="24"/>
        </w:rPr>
      </w:pPr>
      <w:r>
        <w:rPr>
          <w:rFonts w:hint="eastAsia"/>
          <w:sz w:val="24"/>
          <w:szCs w:val="24"/>
        </w:rPr>
        <w:t xml:space="preserve">六、附录  </w:t>
      </w:r>
      <w:r>
        <w:rPr>
          <w:sz w:val="24"/>
          <w:szCs w:val="24"/>
        </w:rPr>
        <w:t>……………………………………………………………………………………………</w:t>
      </w:r>
      <w:r>
        <w:rPr>
          <w:rFonts w:hint="eastAsia"/>
          <w:sz w:val="24"/>
          <w:szCs w:val="24"/>
        </w:rPr>
        <w:t>63</w:t>
      </w:r>
    </w:p>
    <w:p>
      <w:pPr>
        <w:spacing w:line="480" w:lineRule="auto"/>
        <w:ind w:left="840" w:leftChars="400"/>
        <w:rPr>
          <w:sz w:val="24"/>
          <w:szCs w:val="24"/>
        </w:rPr>
      </w:pPr>
      <w:r>
        <w:rPr>
          <w:rFonts w:hint="eastAsia"/>
          <w:sz w:val="24"/>
          <w:szCs w:val="24"/>
        </w:rPr>
        <w:t>附录A</w:t>
      </w:r>
      <w:r>
        <w:rPr>
          <w:sz w:val="24"/>
          <w:szCs w:val="24"/>
        </w:rPr>
        <w:t xml:space="preserve">  </w:t>
      </w:r>
      <w:r>
        <w:rPr>
          <w:rFonts w:hint="eastAsia"/>
          <w:sz w:val="24"/>
          <w:szCs w:val="24"/>
        </w:rPr>
        <w:t>关于加强超大城市综合体消防安全工作的指导意见（公消【2016】</w:t>
      </w:r>
    </w:p>
    <w:p>
      <w:pPr>
        <w:spacing w:line="480" w:lineRule="auto"/>
        <w:ind w:left="840" w:leftChars="400" w:firstLine="720" w:firstLineChars="300"/>
        <w:rPr>
          <w:sz w:val="24"/>
          <w:szCs w:val="24"/>
        </w:rPr>
      </w:pPr>
      <w:r>
        <w:rPr>
          <w:rFonts w:hint="eastAsia"/>
          <w:sz w:val="24"/>
          <w:szCs w:val="24"/>
        </w:rPr>
        <w:t>113号）</w:t>
      </w:r>
      <w:r>
        <w:rPr>
          <w:sz w:val="24"/>
          <w:szCs w:val="24"/>
        </w:rPr>
        <w:t xml:space="preserve">………………………………………………………………………………… </w:t>
      </w:r>
      <w:r>
        <w:rPr>
          <w:rFonts w:hint="eastAsia"/>
          <w:sz w:val="24"/>
          <w:szCs w:val="24"/>
        </w:rPr>
        <w:t>63</w:t>
      </w:r>
    </w:p>
    <w:p>
      <w:pPr>
        <w:spacing w:line="480" w:lineRule="auto"/>
        <w:ind w:left="840" w:leftChars="400"/>
        <w:rPr>
          <w:sz w:val="24"/>
          <w:szCs w:val="24"/>
        </w:rPr>
      </w:pPr>
      <w:r>
        <w:rPr>
          <w:rFonts w:hint="eastAsia"/>
          <w:sz w:val="24"/>
          <w:szCs w:val="24"/>
        </w:rPr>
        <w:t>附录B</w:t>
      </w:r>
      <w:r>
        <w:rPr>
          <w:sz w:val="24"/>
          <w:szCs w:val="24"/>
        </w:rPr>
        <w:t xml:space="preserve">  </w:t>
      </w:r>
      <w:r>
        <w:rPr>
          <w:rFonts w:hint="eastAsia"/>
          <w:sz w:val="24"/>
          <w:szCs w:val="24"/>
        </w:rPr>
        <w:t>关于印发《汗蒸房消防消防安全整治要求》的通知（公消【2017】</w:t>
      </w:r>
    </w:p>
    <w:p>
      <w:pPr>
        <w:spacing w:line="480" w:lineRule="auto"/>
        <w:ind w:left="840" w:leftChars="400" w:firstLine="720" w:firstLineChars="300"/>
        <w:rPr>
          <w:sz w:val="24"/>
          <w:szCs w:val="24"/>
        </w:rPr>
      </w:pPr>
      <w:r>
        <w:rPr>
          <w:rFonts w:hint="eastAsia"/>
          <w:sz w:val="24"/>
          <w:szCs w:val="24"/>
        </w:rPr>
        <w:t xml:space="preserve">83号） </w:t>
      </w:r>
      <w:r>
        <w:rPr>
          <w:sz w:val="24"/>
          <w:szCs w:val="24"/>
        </w:rPr>
        <w:t>……………………………………………………………………………………</w:t>
      </w:r>
      <w:r>
        <w:rPr>
          <w:rFonts w:hint="eastAsia"/>
          <w:sz w:val="24"/>
          <w:szCs w:val="24"/>
        </w:rPr>
        <w:t>6</w:t>
      </w:r>
      <w:r>
        <w:rPr>
          <w:sz w:val="24"/>
          <w:szCs w:val="24"/>
        </w:rPr>
        <w:t>7</w:t>
      </w:r>
    </w:p>
    <w:p>
      <w:pPr>
        <w:pStyle w:val="13"/>
        <w:spacing w:line="480" w:lineRule="auto"/>
        <w:ind w:left="840" w:leftChars="400" w:firstLine="0" w:firstLineChars="0"/>
        <w:jc w:val="left"/>
        <w:rPr>
          <w:sz w:val="24"/>
          <w:szCs w:val="24"/>
        </w:rPr>
      </w:pPr>
      <w:r>
        <w:rPr>
          <w:rFonts w:hint="eastAsia"/>
          <w:sz w:val="24"/>
          <w:szCs w:val="24"/>
        </w:rPr>
        <w:t>附录C</w:t>
      </w:r>
      <w:r>
        <w:rPr>
          <w:sz w:val="24"/>
          <w:szCs w:val="24"/>
        </w:rPr>
        <w:t xml:space="preserve">  </w:t>
      </w:r>
      <w:r>
        <w:rPr>
          <w:rFonts w:hint="eastAsia"/>
          <w:sz w:val="24"/>
          <w:szCs w:val="24"/>
        </w:rPr>
        <w:t>关于印发《建筑高度大于250米民用建筑防火设计加强性技术要求</w:t>
      </w:r>
    </w:p>
    <w:p>
      <w:pPr>
        <w:spacing w:line="360" w:lineRule="auto"/>
        <w:ind w:left="1105" w:leftChars="526" w:firstLine="240" w:firstLineChars="100"/>
        <w:rPr>
          <w:sz w:val="24"/>
          <w:szCs w:val="24"/>
        </w:rPr>
      </w:pPr>
      <w:r>
        <w:rPr>
          <w:rFonts w:hint="eastAsia"/>
          <w:sz w:val="24"/>
          <w:szCs w:val="24"/>
        </w:rPr>
        <w:t>（试行）》的通知（公消【2018】57号）</w:t>
      </w:r>
      <w:r>
        <w:rPr>
          <w:sz w:val="24"/>
          <w:szCs w:val="24"/>
        </w:rPr>
        <w:t xml:space="preserve">………………………………… </w:t>
      </w:r>
      <w:r>
        <w:rPr>
          <w:rFonts w:hint="eastAsia"/>
          <w:sz w:val="24"/>
          <w:szCs w:val="24"/>
        </w:rPr>
        <w:t>6</w:t>
      </w:r>
      <w:r>
        <w:rPr>
          <w:sz w:val="24"/>
          <w:szCs w:val="24"/>
        </w:rPr>
        <w:t>9</w:t>
      </w:r>
    </w:p>
    <w:p>
      <w:pPr>
        <w:pStyle w:val="13"/>
        <w:ind w:left="1260" w:firstLine="0" w:firstLineChars="0"/>
        <w:rPr>
          <w:b/>
          <w:sz w:val="30"/>
          <w:szCs w:val="30"/>
        </w:rPr>
      </w:pPr>
    </w:p>
    <w:p>
      <w:pPr>
        <w:pStyle w:val="13"/>
        <w:ind w:left="1260" w:firstLine="0" w:firstLineChars="0"/>
        <w:rPr>
          <w:b/>
          <w:sz w:val="30"/>
          <w:szCs w:val="30"/>
        </w:rPr>
      </w:pPr>
    </w:p>
    <w:p>
      <w:pPr>
        <w:pStyle w:val="18"/>
        <w:ind w:firstLine="0" w:firstLineChars="0"/>
        <w:rPr>
          <w:rFonts w:asciiTheme="minorHAnsi" w:hAnsiTheme="minorHAnsi" w:eastAsiaTheme="minorEastAsia" w:cstheme="minorBidi"/>
          <w:sz w:val="30"/>
          <w:szCs w:val="30"/>
        </w:rPr>
      </w:pPr>
    </w:p>
    <w:p>
      <w:pPr>
        <w:pStyle w:val="18"/>
        <w:ind w:firstLine="0" w:firstLineChars="0"/>
        <w:rPr>
          <w:b/>
        </w:rPr>
        <w:sectPr>
          <w:pgSz w:w="11906" w:h="16838"/>
          <w:pgMar w:top="1440" w:right="1080" w:bottom="1440" w:left="1080" w:header="851" w:footer="992" w:gutter="0"/>
          <w:pgNumType w:start="1"/>
          <w:cols w:space="425" w:num="1"/>
          <w:docGrid w:type="lines" w:linePitch="312" w:charSpace="0"/>
        </w:sectPr>
      </w:pPr>
    </w:p>
    <w:p>
      <w:pPr>
        <w:pStyle w:val="18"/>
        <w:ind w:firstLine="0" w:firstLineChars="0"/>
        <w:rPr>
          <w:b/>
          <w:sz w:val="28"/>
          <w:szCs w:val="28"/>
        </w:rPr>
      </w:pPr>
      <w:r>
        <w:rPr>
          <w:rFonts w:hint="eastAsia"/>
          <w:b/>
        </w:rPr>
        <w:t>一</w:t>
      </w:r>
      <w:r>
        <w:rPr>
          <w:rFonts w:hint="eastAsia"/>
          <w:b/>
          <w:sz w:val="28"/>
          <w:szCs w:val="28"/>
        </w:rPr>
        <w:t>、建筑专业消防设计审查要点</w:t>
      </w:r>
    </w:p>
    <w:p>
      <w:pPr>
        <w:pStyle w:val="18"/>
        <w:ind w:firstLineChars="0"/>
        <w:rPr>
          <w:b/>
          <w:sz w:val="24"/>
          <w:szCs w:val="24"/>
        </w:rPr>
      </w:pPr>
      <w:r>
        <w:rPr>
          <w:rFonts w:hint="eastAsia"/>
          <w:b/>
          <w:sz w:val="24"/>
          <w:szCs w:val="24"/>
        </w:rPr>
        <w:t>1、主要技术标准、规范</w:t>
      </w:r>
    </w:p>
    <w:tbl>
      <w:tblPr>
        <w:tblStyle w:val="8"/>
        <w:tblpPr w:leftFromText="180" w:rightFromText="180" w:vertAnchor="text" w:horzAnchor="page" w:tblpXSpec="center" w:tblpY="630"/>
        <w:tblOverlap w:val="never"/>
        <w:tblW w:w="10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4398"/>
        <w:gridCol w:w="2098"/>
        <w:gridCol w:w="1826"/>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rPr>
                <w:sz w:val="18"/>
                <w:szCs w:val="18"/>
              </w:rPr>
            </w:pPr>
            <w:r>
              <w:rPr>
                <w:rFonts w:hint="eastAsia"/>
                <w:szCs w:val="21"/>
              </w:rPr>
              <w:t>序号</w:t>
            </w:r>
          </w:p>
        </w:tc>
        <w:tc>
          <w:tcPr>
            <w:tcW w:w="4398" w:type="dxa"/>
            <w:shd w:val="clear" w:color="auto" w:fill="auto"/>
          </w:tcPr>
          <w:p>
            <w:pPr>
              <w:jc w:val="center"/>
            </w:pPr>
            <w:r>
              <w:rPr>
                <w:rFonts w:hint="eastAsia"/>
              </w:rPr>
              <w:t>技术标准、规范名称</w:t>
            </w:r>
          </w:p>
        </w:tc>
        <w:tc>
          <w:tcPr>
            <w:tcW w:w="2098" w:type="dxa"/>
            <w:shd w:val="clear" w:color="auto" w:fill="auto"/>
          </w:tcPr>
          <w:p>
            <w:pPr>
              <w:jc w:val="center"/>
            </w:pPr>
            <w:r>
              <w:rPr>
                <w:rFonts w:hint="eastAsia"/>
              </w:rPr>
              <w:t>编号</w:t>
            </w:r>
          </w:p>
        </w:tc>
        <w:tc>
          <w:tcPr>
            <w:tcW w:w="1826" w:type="dxa"/>
            <w:shd w:val="clear" w:color="auto" w:fill="auto"/>
          </w:tcPr>
          <w:p>
            <w:pPr>
              <w:jc w:val="center"/>
            </w:pPr>
            <w:r>
              <w:rPr>
                <w:rFonts w:hint="eastAsia"/>
              </w:rPr>
              <w:t>实施日期</w:t>
            </w:r>
          </w:p>
        </w:tc>
        <w:tc>
          <w:tcPr>
            <w:tcW w:w="1374" w:type="dxa"/>
            <w:shd w:val="clear" w:color="auto" w:fill="auto"/>
          </w:tcPr>
          <w:p>
            <w:pPr>
              <w:jc w:val="center"/>
            </w:pPr>
            <w:r>
              <w:rPr>
                <w:rFonts w:hint="eastAsia"/>
              </w:rPr>
              <w:t>状态标识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pPr>
            <w:r>
              <w:rPr>
                <w:rFonts w:hint="eastAsia"/>
              </w:rPr>
              <w:t>1</w:t>
            </w:r>
          </w:p>
        </w:tc>
        <w:tc>
          <w:tcPr>
            <w:tcW w:w="4398" w:type="dxa"/>
            <w:shd w:val="clear" w:color="auto" w:fill="auto"/>
          </w:tcPr>
          <w:p>
            <w:r>
              <w:rPr>
                <w:rFonts w:hint="eastAsia"/>
              </w:rPr>
              <w:t>《建筑设计防火规范》</w:t>
            </w:r>
          </w:p>
        </w:tc>
        <w:tc>
          <w:tcPr>
            <w:tcW w:w="2098" w:type="dxa"/>
            <w:shd w:val="clear" w:color="auto" w:fill="auto"/>
          </w:tcPr>
          <w:p>
            <w:r>
              <w:t>GB</w:t>
            </w:r>
            <w:r>
              <w:rPr>
                <w:rFonts w:hint="eastAsia"/>
              </w:rPr>
              <w:t>50016-2014</w:t>
            </w:r>
          </w:p>
        </w:tc>
        <w:tc>
          <w:tcPr>
            <w:tcW w:w="1826" w:type="dxa"/>
            <w:shd w:val="clear" w:color="auto" w:fill="auto"/>
          </w:tcPr>
          <w:p>
            <w:pPr>
              <w:jc w:val="center"/>
            </w:pPr>
            <w:r>
              <w:rPr>
                <w:rFonts w:hint="eastAsia"/>
              </w:rPr>
              <w:t>2018.10.01</w:t>
            </w:r>
          </w:p>
        </w:tc>
        <w:tc>
          <w:tcPr>
            <w:tcW w:w="1374" w:type="dxa"/>
            <w:shd w:val="clear" w:color="auto" w:fill="auto"/>
          </w:tcPr>
          <w:p>
            <w:pPr>
              <w:jc w:val="center"/>
            </w:pPr>
            <w:r>
              <w:rPr>
                <w:rFonts w:hint="eastAsia"/>
              </w:rPr>
              <w:t>2018年版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pPr>
            <w:r>
              <w:rPr>
                <w:rFonts w:hint="eastAsia"/>
              </w:rPr>
              <w:t>2</w:t>
            </w:r>
          </w:p>
        </w:tc>
        <w:tc>
          <w:tcPr>
            <w:tcW w:w="4398" w:type="dxa"/>
            <w:shd w:val="clear" w:color="auto" w:fill="auto"/>
          </w:tcPr>
          <w:p>
            <w:r>
              <w:rPr>
                <w:rFonts w:hint="eastAsia"/>
              </w:rPr>
              <w:t>《汽车库、修车库、停车场设计防火规范》</w:t>
            </w:r>
          </w:p>
        </w:tc>
        <w:tc>
          <w:tcPr>
            <w:tcW w:w="2098" w:type="dxa"/>
            <w:shd w:val="clear" w:color="auto" w:fill="auto"/>
          </w:tcPr>
          <w:p>
            <w:pPr>
              <w:rPr>
                <w:rFonts w:hAnsi="Calibri" w:eastAsia="宋体" w:cs="Calibri"/>
                <w:szCs w:val="21"/>
              </w:rPr>
            </w:pPr>
            <w:r>
              <w:rPr>
                <w:rFonts w:hint="eastAsia" w:hAnsi="Calibri" w:eastAsia="宋体" w:cs="Calibri"/>
                <w:szCs w:val="21"/>
              </w:rPr>
              <w:t>GB50067-2014</w:t>
            </w:r>
          </w:p>
        </w:tc>
        <w:tc>
          <w:tcPr>
            <w:tcW w:w="1826" w:type="dxa"/>
            <w:shd w:val="clear" w:color="auto" w:fill="auto"/>
          </w:tcPr>
          <w:p>
            <w:pPr>
              <w:jc w:val="center"/>
            </w:pPr>
            <w:r>
              <w:rPr>
                <w:rFonts w:hint="eastAsia"/>
              </w:rPr>
              <w:t>2015.08.01</w:t>
            </w:r>
          </w:p>
        </w:tc>
        <w:tc>
          <w:tcPr>
            <w:tcW w:w="1374"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pPr>
            <w:r>
              <w:rPr>
                <w:rFonts w:hint="eastAsia"/>
              </w:rPr>
              <w:t>3</w:t>
            </w:r>
          </w:p>
        </w:tc>
        <w:tc>
          <w:tcPr>
            <w:tcW w:w="4398" w:type="dxa"/>
            <w:shd w:val="clear" w:color="auto" w:fill="auto"/>
          </w:tcPr>
          <w:p>
            <w:r>
              <w:rPr>
                <w:rFonts w:hint="eastAsia"/>
              </w:rPr>
              <w:t>《建筑内部装修设计防火规范》</w:t>
            </w:r>
          </w:p>
        </w:tc>
        <w:tc>
          <w:tcPr>
            <w:tcW w:w="2098" w:type="dxa"/>
            <w:shd w:val="clear" w:color="auto" w:fill="auto"/>
          </w:tcPr>
          <w:p>
            <w:pPr>
              <w:rPr>
                <w:rFonts w:hAnsi="Calibri" w:eastAsia="宋体" w:cs="Calibri"/>
                <w:szCs w:val="21"/>
              </w:rPr>
            </w:pPr>
            <w:r>
              <w:rPr>
                <w:rFonts w:hint="eastAsia" w:hAnsi="Calibri" w:eastAsia="宋体" w:cs="Calibri"/>
                <w:szCs w:val="21"/>
              </w:rPr>
              <w:t>GB50222-2017</w:t>
            </w:r>
          </w:p>
        </w:tc>
        <w:tc>
          <w:tcPr>
            <w:tcW w:w="1826" w:type="dxa"/>
            <w:shd w:val="clear" w:color="auto" w:fill="auto"/>
          </w:tcPr>
          <w:p>
            <w:pPr>
              <w:jc w:val="center"/>
            </w:pPr>
            <w:r>
              <w:rPr>
                <w:rFonts w:hint="eastAsia"/>
              </w:rPr>
              <w:t>2018.04.01</w:t>
            </w:r>
          </w:p>
        </w:tc>
        <w:tc>
          <w:tcPr>
            <w:tcW w:w="1374"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pPr>
            <w:r>
              <w:rPr>
                <w:rFonts w:hint="eastAsia"/>
              </w:rPr>
              <w:t>4</w:t>
            </w:r>
          </w:p>
        </w:tc>
        <w:tc>
          <w:tcPr>
            <w:tcW w:w="4398" w:type="dxa"/>
            <w:shd w:val="clear" w:color="auto" w:fill="auto"/>
          </w:tcPr>
          <w:p>
            <w:r>
              <w:rPr>
                <w:rFonts w:hint="eastAsia"/>
              </w:rPr>
              <w:t>《人民防空工程防火设计规范》</w:t>
            </w:r>
          </w:p>
        </w:tc>
        <w:tc>
          <w:tcPr>
            <w:tcW w:w="2098" w:type="dxa"/>
            <w:shd w:val="clear" w:color="auto" w:fill="auto"/>
          </w:tcPr>
          <w:p>
            <w:pPr>
              <w:rPr>
                <w:rFonts w:hAnsi="Calibri" w:eastAsia="宋体" w:cs="Calibri"/>
                <w:szCs w:val="21"/>
              </w:rPr>
            </w:pPr>
            <w:r>
              <w:rPr>
                <w:rFonts w:hint="eastAsia" w:hAnsi="Calibri" w:eastAsia="宋体" w:cs="Calibri"/>
                <w:szCs w:val="21"/>
              </w:rPr>
              <w:t>GB50098-2009</w:t>
            </w:r>
          </w:p>
        </w:tc>
        <w:tc>
          <w:tcPr>
            <w:tcW w:w="1826" w:type="dxa"/>
            <w:shd w:val="clear" w:color="auto" w:fill="auto"/>
          </w:tcPr>
          <w:p>
            <w:pPr>
              <w:jc w:val="center"/>
            </w:pPr>
            <w:r>
              <w:rPr>
                <w:rFonts w:hint="eastAsia"/>
              </w:rPr>
              <w:t>2009.10.01</w:t>
            </w:r>
          </w:p>
        </w:tc>
        <w:tc>
          <w:tcPr>
            <w:tcW w:w="1374"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pPr>
            <w:r>
              <w:rPr>
                <w:rFonts w:hint="eastAsia"/>
              </w:rPr>
              <w:t>5</w:t>
            </w:r>
          </w:p>
        </w:tc>
        <w:tc>
          <w:tcPr>
            <w:tcW w:w="4398" w:type="dxa"/>
            <w:shd w:val="clear" w:color="auto" w:fill="auto"/>
          </w:tcPr>
          <w:p>
            <w:r>
              <w:rPr>
                <w:rFonts w:hint="eastAsia"/>
              </w:rPr>
              <w:t>《石油化工企业设计防火规范》</w:t>
            </w:r>
          </w:p>
        </w:tc>
        <w:tc>
          <w:tcPr>
            <w:tcW w:w="2098" w:type="dxa"/>
            <w:shd w:val="clear" w:color="auto" w:fill="auto"/>
          </w:tcPr>
          <w:p>
            <w:pPr>
              <w:rPr>
                <w:rFonts w:hAnsi="Calibri" w:eastAsia="宋体" w:cs="Calibri"/>
                <w:szCs w:val="21"/>
              </w:rPr>
            </w:pPr>
            <w:r>
              <w:rPr>
                <w:rFonts w:hint="eastAsia" w:hAnsi="Calibri" w:eastAsia="宋体" w:cs="Calibri"/>
                <w:szCs w:val="21"/>
              </w:rPr>
              <w:t>GB50160-2008</w:t>
            </w:r>
          </w:p>
        </w:tc>
        <w:tc>
          <w:tcPr>
            <w:tcW w:w="1826" w:type="dxa"/>
            <w:shd w:val="clear" w:color="auto" w:fill="auto"/>
          </w:tcPr>
          <w:p>
            <w:pPr>
              <w:jc w:val="center"/>
            </w:pPr>
            <w:r>
              <w:rPr>
                <w:rFonts w:hint="eastAsia"/>
              </w:rPr>
              <w:t>2019.04.01</w:t>
            </w:r>
          </w:p>
        </w:tc>
        <w:tc>
          <w:tcPr>
            <w:tcW w:w="1374" w:type="dxa"/>
            <w:shd w:val="clear" w:color="auto" w:fill="auto"/>
          </w:tcPr>
          <w:p>
            <w:pPr>
              <w:jc w:val="center"/>
            </w:pPr>
            <w:r>
              <w:rPr>
                <w:rFonts w:hint="eastAsia"/>
              </w:rPr>
              <w:t>2018年版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pPr>
            <w:r>
              <w:rPr>
                <w:rFonts w:hint="eastAsia"/>
              </w:rPr>
              <w:t>6</w:t>
            </w:r>
          </w:p>
        </w:tc>
        <w:tc>
          <w:tcPr>
            <w:tcW w:w="4398" w:type="dxa"/>
            <w:shd w:val="clear" w:color="auto" w:fill="auto"/>
          </w:tcPr>
          <w:p>
            <w:pPr>
              <w:jc w:val="left"/>
              <w:rPr>
                <w:rFonts w:ascii="宋体" w:hAnsi="宋体" w:cs="宋体"/>
                <w:kern w:val="0"/>
                <w:szCs w:val="21"/>
              </w:rPr>
            </w:pPr>
            <w:r>
              <w:rPr>
                <w:rFonts w:hint="eastAsia"/>
              </w:rPr>
              <w:t>《地铁设计防火规范》</w:t>
            </w:r>
          </w:p>
        </w:tc>
        <w:tc>
          <w:tcPr>
            <w:tcW w:w="2098" w:type="dxa"/>
            <w:shd w:val="clear" w:color="auto" w:fill="auto"/>
          </w:tcPr>
          <w:p>
            <w:pPr>
              <w:rPr>
                <w:rFonts w:hAnsi="Calibri" w:eastAsia="宋体" w:cs="Calibri"/>
                <w:szCs w:val="21"/>
              </w:rPr>
            </w:pPr>
            <w:r>
              <w:rPr>
                <w:rFonts w:hint="eastAsia" w:hAnsi="Calibri" w:eastAsia="宋体" w:cs="Calibri"/>
                <w:szCs w:val="21"/>
              </w:rPr>
              <w:t>GB51298-2018</w:t>
            </w:r>
          </w:p>
        </w:tc>
        <w:tc>
          <w:tcPr>
            <w:tcW w:w="1826" w:type="dxa"/>
            <w:shd w:val="clear" w:color="auto" w:fill="auto"/>
          </w:tcPr>
          <w:p>
            <w:pPr>
              <w:jc w:val="center"/>
            </w:pPr>
            <w:r>
              <w:rPr>
                <w:rFonts w:hint="eastAsia"/>
              </w:rPr>
              <w:t>2018.12.01</w:t>
            </w:r>
          </w:p>
        </w:tc>
        <w:tc>
          <w:tcPr>
            <w:tcW w:w="1374"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pPr>
            <w:r>
              <w:rPr>
                <w:rFonts w:hint="eastAsia"/>
              </w:rPr>
              <w:t>7</w:t>
            </w:r>
          </w:p>
        </w:tc>
        <w:tc>
          <w:tcPr>
            <w:tcW w:w="4398" w:type="dxa"/>
            <w:shd w:val="clear" w:color="auto" w:fill="auto"/>
          </w:tcPr>
          <w:p>
            <w:r>
              <w:rPr>
                <w:rFonts w:hint="eastAsia"/>
              </w:rPr>
              <w:t>《</w:t>
            </w:r>
            <w:r>
              <w:rPr>
                <w:rStyle w:val="17"/>
              </w:rPr>
              <w:t>民用机场航站楼设计防火规范</w:t>
            </w:r>
            <w:r>
              <w:rPr>
                <w:rFonts w:hint="eastAsia"/>
              </w:rPr>
              <w:t>》</w:t>
            </w:r>
          </w:p>
        </w:tc>
        <w:tc>
          <w:tcPr>
            <w:tcW w:w="2098" w:type="dxa"/>
            <w:shd w:val="clear" w:color="auto" w:fill="auto"/>
          </w:tcPr>
          <w:p>
            <w:pPr>
              <w:rPr>
                <w:rFonts w:hAnsi="Calibri" w:eastAsia="宋体" w:cs="Calibri"/>
                <w:szCs w:val="21"/>
              </w:rPr>
            </w:pPr>
            <w:r>
              <w:rPr>
                <w:rFonts w:hAnsi="Calibri" w:eastAsia="宋体" w:cs="Calibri"/>
                <w:bCs/>
                <w:szCs w:val="21"/>
              </w:rPr>
              <w:t>GB51236-2017</w:t>
            </w:r>
          </w:p>
        </w:tc>
        <w:tc>
          <w:tcPr>
            <w:tcW w:w="1826" w:type="dxa"/>
            <w:shd w:val="clear" w:color="auto" w:fill="auto"/>
          </w:tcPr>
          <w:p>
            <w:pPr>
              <w:jc w:val="center"/>
            </w:pPr>
            <w:r>
              <w:rPr>
                <w:rFonts w:hint="eastAsia"/>
              </w:rPr>
              <w:t>2018.01.01</w:t>
            </w:r>
          </w:p>
        </w:tc>
        <w:tc>
          <w:tcPr>
            <w:tcW w:w="1374"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pPr>
            <w:r>
              <w:rPr>
                <w:rFonts w:hint="eastAsia"/>
              </w:rPr>
              <w:t>8</w:t>
            </w:r>
          </w:p>
        </w:tc>
        <w:tc>
          <w:tcPr>
            <w:tcW w:w="4398" w:type="dxa"/>
            <w:shd w:val="clear" w:color="auto" w:fill="auto"/>
          </w:tcPr>
          <w:p>
            <w:r>
              <w:rPr>
                <w:rFonts w:hint="eastAsia"/>
              </w:rPr>
              <w:t>《飞机库设计防火规范》</w:t>
            </w:r>
          </w:p>
        </w:tc>
        <w:tc>
          <w:tcPr>
            <w:tcW w:w="2098" w:type="dxa"/>
            <w:shd w:val="clear" w:color="auto" w:fill="auto"/>
          </w:tcPr>
          <w:p>
            <w:pPr>
              <w:rPr>
                <w:rFonts w:hAnsi="Calibri" w:eastAsia="宋体" w:cs="Calibri"/>
                <w:bCs/>
                <w:szCs w:val="21"/>
              </w:rPr>
            </w:pPr>
            <w:r>
              <w:rPr>
                <w:rFonts w:hint="eastAsia" w:hAnsi="Calibri" w:eastAsia="宋体" w:cs="Calibri"/>
                <w:szCs w:val="21"/>
              </w:rPr>
              <w:t>GB50284-2008</w:t>
            </w:r>
          </w:p>
        </w:tc>
        <w:tc>
          <w:tcPr>
            <w:tcW w:w="1826" w:type="dxa"/>
            <w:shd w:val="clear" w:color="auto" w:fill="auto"/>
          </w:tcPr>
          <w:p>
            <w:pPr>
              <w:jc w:val="center"/>
            </w:pPr>
            <w:r>
              <w:rPr>
                <w:rFonts w:hint="eastAsia"/>
              </w:rPr>
              <w:t>2009.07.01</w:t>
            </w:r>
          </w:p>
        </w:tc>
        <w:tc>
          <w:tcPr>
            <w:tcW w:w="1374"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pPr>
            <w:r>
              <w:rPr>
                <w:rFonts w:hint="eastAsia"/>
              </w:rPr>
              <w:t>9</w:t>
            </w:r>
          </w:p>
        </w:tc>
        <w:tc>
          <w:tcPr>
            <w:tcW w:w="4398" w:type="dxa"/>
            <w:shd w:val="clear" w:color="auto" w:fill="auto"/>
          </w:tcPr>
          <w:p>
            <w:r>
              <w:rPr>
                <w:rFonts w:hint="eastAsia"/>
              </w:rPr>
              <w:t>《建筑钢结构设计防火规范》</w:t>
            </w:r>
          </w:p>
        </w:tc>
        <w:tc>
          <w:tcPr>
            <w:tcW w:w="2098" w:type="dxa"/>
            <w:shd w:val="clear" w:color="auto" w:fill="auto"/>
          </w:tcPr>
          <w:p>
            <w:pPr>
              <w:rPr>
                <w:rFonts w:hAnsi="Calibri" w:eastAsia="宋体" w:cs="Calibri"/>
                <w:szCs w:val="21"/>
              </w:rPr>
            </w:pPr>
            <w:r>
              <w:rPr>
                <w:rFonts w:hint="eastAsia" w:hAnsi="Calibri" w:eastAsia="宋体" w:cs="Calibri"/>
                <w:szCs w:val="21"/>
              </w:rPr>
              <w:t>GB51249-2017</w:t>
            </w:r>
          </w:p>
        </w:tc>
        <w:tc>
          <w:tcPr>
            <w:tcW w:w="1826" w:type="dxa"/>
            <w:shd w:val="clear" w:color="auto" w:fill="auto"/>
          </w:tcPr>
          <w:p>
            <w:pPr>
              <w:jc w:val="center"/>
            </w:pPr>
            <w:r>
              <w:rPr>
                <w:rFonts w:hint="eastAsia"/>
              </w:rPr>
              <w:t>2018.04.01</w:t>
            </w:r>
          </w:p>
        </w:tc>
        <w:tc>
          <w:tcPr>
            <w:tcW w:w="1374" w:type="dxa"/>
            <w:shd w:val="clear" w:color="auto" w:fill="auto"/>
          </w:tcPr>
          <w:p>
            <w:pPr>
              <w:jc w:val="center"/>
            </w:pPr>
          </w:p>
        </w:tc>
      </w:tr>
      <w:tr>
        <w:tblPrEx>
          <w:tblCellMar>
            <w:top w:w="0" w:type="dxa"/>
            <w:left w:w="108" w:type="dxa"/>
            <w:bottom w:w="0" w:type="dxa"/>
            <w:right w:w="108" w:type="dxa"/>
          </w:tblCellMar>
        </w:tblPrEx>
        <w:trPr>
          <w:jc w:val="center"/>
        </w:trPr>
        <w:tc>
          <w:tcPr>
            <w:tcW w:w="759" w:type="dxa"/>
            <w:shd w:val="clear" w:color="auto" w:fill="auto"/>
          </w:tcPr>
          <w:p>
            <w:pPr>
              <w:jc w:val="center"/>
            </w:pPr>
            <w:r>
              <w:rPr>
                <w:rFonts w:hint="eastAsia"/>
              </w:rPr>
              <w:t>10</w:t>
            </w:r>
          </w:p>
        </w:tc>
        <w:tc>
          <w:tcPr>
            <w:tcW w:w="4398" w:type="dxa"/>
            <w:shd w:val="clear" w:color="auto" w:fill="auto"/>
          </w:tcPr>
          <w:p>
            <w:r>
              <w:rPr>
                <w:rFonts w:hint="eastAsia"/>
              </w:rPr>
              <w:t>《建筑防烟排烟系统技术标准》</w:t>
            </w:r>
          </w:p>
        </w:tc>
        <w:tc>
          <w:tcPr>
            <w:tcW w:w="2098" w:type="dxa"/>
            <w:shd w:val="clear" w:color="auto" w:fill="auto"/>
          </w:tcPr>
          <w:p>
            <w:pPr>
              <w:rPr>
                <w:rFonts w:hAnsi="Calibri" w:eastAsia="宋体" w:cs="Calibri"/>
                <w:szCs w:val="21"/>
              </w:rPr>
            </w:pPr>
            <w:r>
              <w:rPr>
                <w:rFonts w:hint="eastAsia" w:hAnsi="Calibri" w:eastAsia="宋体" w:cs="Calibri"/>
                <w:szCs w:val="21"/>
              </w:rPr>
              <w:t>GB51251-2017</w:t>
            </w:r>
          </w:p>
        </w:tc>
        <w:tc>
          <w:tcPr>
            <w:tcW w:w="1826" w:type="dxa"/>
            <w:shd w:val="clear" w:color="auto" w:fill="auto"/>
          </w:tcPr>
          <w:p>
            <w:pPr>
              <w:jc w:val="center"/>
            </w:pPr>
            <w:r>
              <w:rPr>
                <w:rFonts w:hint="eastAsia"/>
              </w:rPr>
              <w:t>2018.08.01</w:t>
            </w:r>
          </w:p>
        </w:tc>
        <w:tc>
          <w:tcPr>
            <w:tcW w:w="1374"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pPr>
            <w:r>
              <w:rPr>
                <w:rFonts w:hint="eastAsia"/>
              </w:rPr>
              <w:t>11</w:t>
            </w:r>
          </w:p>
        </w:tc>
        <w:tc>
          <w:tcPr>
            <w:tcW w:w="4398" w:type="dxa"/>
            <w:shd w:val="clear" w:color="auto" w:fill="auto"/>
          </w:tcPr>
          <w:p>
            <w:r>
              <w:rPr>
                <w:rFonts w:hint="eastAsia" w:ascii="宋体" w:hAnsi="宋体" w:cs="宋体"/>
                <w:kern w:val="0"/>
                <w:szCs w:val="21"/>
              </w:rPr>
              <w:t>《人民防空地下室设计规范》</w:t>
            </w:r>
          </w:p>
        </w:tc>
        <w:tc>
          <w:tcPr>
            <w:tcW w:w="2098" w:type="dxa"/>
            <w:shd w:val="clear" w:color="auto" w:fill="auto"/>
          </w:tcPr>
          <w:p>
            <w:pPr>
              <w:rPr>
                <w:rFonts w:hAnsi="Calibri" w:eastAsia="宋体" w:cs="Calibri"/>
                <w:szCs w:val="21"/>
              </w:rPr>
            </w:pPr>
            <w:r>
              <w:rPr>
                <w:rFonts w:hint="eastAsia" w:hAnsi="Calibri" w:eastAsia="宋体" w:cs="Calibri"/>
                <w:szCs w:val="21"/>
              </w:rPr>
              <w:t>GB50038-2005</w:t>
            </w:r>
          </w:p>
        </w:tc>
        <w:tc>
          <w:tcPr>
            <w:tcW w:w="1826" w:type="dxa"/>
            <w:shd w:val="clear" w:color="auto" w:fill="auto"/>
          </w:tcPr>
          <w:p>
            <w:pPr>
              <w:jc w:val="center"/>
            </w:pPr>
            <w:r>
              <w:rPr>
                <w:rFonts w:hint="eastAsia"/>
              </w:rPr>
              <w:t>2006.03.01</w:t>
            </w:r>
          </w:p>
        </w:tc>
        <w:tc>
          <w:tcPr>
            <w:tcW w:w="1374"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pPr>
            <w:r>
              <w:rPr>
                <w:rFonts w:hint="eastAsia"/>
              </w:rPr>
              <w:t>12</w:t>
            </w:r>
          </w:p>
        </w:tc>
        <w:tc>
          <w:tcPr>
            <w:tcW w:w="4398" w:type="dxa"/>
            <w:shd w:val="clear" w:color="auto" w:fill="auto"/>
          </w:tcPr>
          <w:p>
            <w:pPr>
              <w:jc w:val="left"/>
              <w:rPr>
                <w:color w:val="FF0000"/>
              </w:rPr>
            </w:pPr>
            <w:r>
              <w:rPr>
                <w:rFonts w:hint="eastAsia" w:ascii="宋体" w:hAnsi="宋体" w:cs="宋体"/>
                <w:kern w:val="0"/>
                <w:szCs w:val="21"/>
              </w:rPr>
              <w:t>《</w:t>
            </w:r>
            <w:r>
              <w:rPr>
                <w:rFonts w:ascii="宋体" w:hAnsi="宋体" w:cs="宋体"/>
                <w:kern w:val="0"/>
                <w:szCs w:val="21"/>
              </w:rPr>
              <w:t>托儿所、幼儿园建筑设计规范</w:t>
            </w:r>
            <w:r>
              <w:rPr>
                <w:rFonts w:hint="eastAsia" w:ascii="宋体" w:hAnsi="宋体" w:cs="宋体"/>
                <w:kern w:val="0"/>
                <w:szCs w:val="21"/>
              </w:rPr>
              <w:t>》</w:t>
            </w:r>
            <w:r>
              <w:rPr>
                <w:rFonts w:ascii="宋体" w:hAnsi="宋体" w:cs="宋体"/>
                <w:kern w:val="0"/>
                <w:szCs w:val="21"/>
              </w:rPr>
              <w:t> </w:t>
            </w:r>
          </w:p>
        </w:tc>
        <w:tc>
          <w:tcPr>
            <w:tcW w:w="2098" w:type="dxa"/>
            <w:shd w:val="clear" w:color="auto" w:fill="auto"/>
          </w:tcPr>
          <w:p>
            <w:pPr>
              <w:rPr>
                <w:rFonts w:hAnsi="Calibri" w:eastAsia="宋体" w:cs="Calibri"/>
                <w:szCs w:val="21"/>
              </w:rPr>
            </w:pPr>
            <w:r>
              <w:rPr>
                <w:rFonts w:hint="eastAsia" w:hAnsi="Calibri" w:eastAsia="宋体" w:cs="Calibri"/>
                <w:szCs w:val="21"/>
              </w:rPr>
              <w:t>JGJ39—2016</w:t>
            </w:r>
          </w:p>
        </w:tc>
        <w:tc>
          <w:tcPr>
            <w:tcW w:w="1826" w:type="dxa"/>
            <w:shd w:val="clear" w:color="auto" w:fill="auto"/>
          </w:tcPr>
          <w:p>
            <w:pPr>
              <w:jc w:val="center"/>
            </w:pPr>
            <w:r>
              <w:rPr>
                <w:rFonts w:hint="eastAsia"/>
              </w:rPr>
              <w:t>2016.11.01</w:t>
            </w:r>
          </w:p>
        </w:tc>
        <w:tc>
          <w:tcPr>
            <w:tcW w:w="1374"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pPr>
            <w:r>
              <w:rPr>
                <w:rFonts w:hint="eastAsia"/>
              </w:rPr>
              <w:t>13</w:t>
            </w:r>
          </w:p>
        </w:tc>
        <w:tc>
          <w:tcPr>
            <w:tcW w:w="4398" w:type="dxa"/>
            <w:shd w:val="clear" w:color="auto" w:fill="auto"/>
          </w:tcPr>
          <w:p>
            <w:pPr>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中小学校设计规范</w:t>
            </w:r>
            <w:r>
              <w:rPr>
                <w:rFonts w:hint="eastAsia" w:ascii="宋体" w:hAnsi="宋体" w:cs="宋体"/>
                <w:kern w:val="0"/>
                <w:szCs w:val="21"/>
              </w:rPr>
              <w:t>》</w:t>
            </w:r>
          </w:p>
        </w:tc>
        <w:tc>
          <w:tcPr>
            <w:tcW w:w="2098" w:type="dxa"/>
            <w:shd w:val="clear" w:color="auto" w:fill="auto"/>
          </w:tcPr>
          <w:p>
            <w:pPr>
              <w:rPr>
                <w:rFonts w:hAnsi="Calibri" w:eastAsia="宋体" w:cs="Calibri"/>
                <w:szCs w:val="21"/>
              </w:rPr>
            </w:pPr>
            <w:r>
              <w:rPr>
                <w:rFonts w:hint="eastAsia" w:hAnsi="Calibri" w:eastAsia="宋体" w:cs="Calibri"/>
                <w:szCs w:val="21"/>
              </w:rPr>
              <w:t>GB50099-2011</w:t>
            </w:r>
          </w:p>
        </w:tc>
        <w:tc>
          <w:tcPr>
            <w:tcW w:w="1826" w:type="dxa"/>
            <w:shd w:val="clear" w:color="auto" w:fill="auto"/>
          </w:tcPr>
          <w:p>
            <w:pPr>
              <w:jc w:val="center"/>
            </w:pPr>
            <w:r>
              <w:rPr>
                <w:rFonts w:hint="eastAsia"/>
              </w:rPr>
              <w:t>2012.01.01</w:t>
            </w:r>
          </w:p>
        </w:tc>
        <w:tc>
          <w:tcPr>
            <w:tcW w:w="1374"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pPr>
            <w:r>
              <w:rPr>
                <w:rFonts w:hint="eastAsia"/>
              </w:rPr>
              <w:t>14</w:t>
            </w:r>
          </w:p>
        </w:tc>
        <w:tc>
          <w:tcPr>
            <w:tcW w:w="4398" w:type="dxa"/>
            <w:shd w:val="clear" w:color="auto" w:fill="auto"/>
          </w:tcPr>
          <w:p>
            <w:pPr>
              <w:rPr>
                <w:rFonts w:ascii="宋体" w:hAnsi="宋体" w:cs="宋体"/>
                <w:kern w:val="0"/>
                <w:szCs w:val="21"/>
              </w:rPr>
            </w:pPr>
            <w:r>
              <w:rPr>
                <w:rFonts w:hint="eastAsia"/>
              </w:rPr>
              <w:t>《老年人照料设施建筑设计标准》</w:t>
            </w:r>
          </w:p>
        </w:tc>
        <w:tc>
          <w:tcPr>
            <w:tcW w:w="2098" w:type="dxa"/>
            <w:shd w:val="clear" w:color="auto" w:fill="auto"/>
          </w:tcPr>
          <w:p>
            <w:pPr>
              <w:rPr>
                <w:rFonts w:hAnsi="Calibri" w:eastAsia="宋体" w:cs="Calibri"/>
                <w:szCs w:val="21"/>
              </w:rPr>
            </w:pPr>
            <w:r>
              <w:rPr>
                <w:rFonts w:hint="eastAsia" w:hAnsi="Calibri" w:eastAsia="宋体" w:cs="Calibri"/>
                <w:szCs w:val="21"/>
              </w:rPr>
              <w:t>JGJ450-2018</w:t>
            </w:r>
          </w:p>
        </w:tc>
        <w:tc>
          <w:tcPr>
            <w:tcW w:w="1826" w:type="dxa"/>
            <w:shd w:val="clear" w:color="auto" w:fill="auto"/>
          </w:tcPr>
          <w:p>
            <w:pPr>
              <w:jc w:val="center"/>
            </w:pPr>
            <w:r>
              <w:rPr>
                <w:rFonts w:hint="eastAsia"/>
              </w:rPr>
              <w:t>2018.10.01</w:t>
            </w:r>
          </w:p>
        </w:tc>
        <w:tc>
          <w:tcPr>
            <w:tcW w:w="1374"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pPr>
            <w:r>
              <w:rPr>
                <w:rFonts w:hint="eastAsia"/>
              </w:rPr>
              <w:t>15</w:t>
            </w:r>
          </w:p>
        </w:tc>
        <w:tc>
          <w:tcPr>
            <w:tcW w:w="4398" w:type="dxa"/>
            <w:shd w:val="clear" w:color="auto" w:fill="auto"/>
          </w:tcPr>
          <w:p>
            <w:r>
              <w:rPr>
                <w:rFonts w:hint="eastAsia"/>
              </w:rPr>
              <w:t>《商店建筑设计规范》</w:t>
            </w:r>
          </w:p>
        </w:tc>
        <w:tc>
          <w:tcPr>
            <w:tcW w:w="2098" w:type="dxa"/>
            <w:shd w:val="clear" w:color="auto" w:fill="auto"/>
          </w:tcPr>
          <w:p>
            <w:pPr>
              <w:rPr>
                <w:rFonts w:hAnsi="Calibri" w:eastAsia="宋体" w:cs="Calibri"/>
                <w:szCs w:val="21"/>
              </w:rPr>
            </w:pPr>
            <w:r>
              <w:rPr>
                <w:rFonts w:hint="eastAsia" w:hAnsi="Calibri" w:eastAsia="宋体" w:cs="Calibri"/>
                <w:szCs w:val="21"/>
              </w:rPr>
              <w:t>JGJ48－2014</w:t>
            </w:r>
          </w:p>
        </w:tc>
        <w:tc>
          <w:tcPr>
            <w:tcW w:w="1826" w:type="dxa"/>
            <w:shd w:val="clear" w:color="auto" w:fill="auto"/>
          </w:tcPr>
          <w:p>
            <w:pPr>
              <w:jc w:val="center"/>
            </w:pPr>
            <w:r>
              <w:rPr>
                <w:rFonts w:hint="eastAsia"/>
              </w:rPr>
              <w:t>2014.12.01</w:t>
            </w:r>
          </w:p>
        </w:tc>
        <w:tc>
          <w:tcPr>
            <w:tcW w:w="1374"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pPr>
            <w:r>
              <w:rPr>
                <w:rFonts w:hint="eastAsia"/>
              </w:rPr>
              <w:t>16</w:t>
            </w:r>
          </w:p>
        </w:tc>
        <w:tc>
          <w:tcPr>
            <w:tcW w:w="4398" w:type="dxa"/>
            <w:shd w:val="clear" w:color="auto" w:fill="auto"/>
          </w:tcPr>
          <w:p>
            <w:pPr>
              <w:jc w:val="left"/>
            </w:pPr>
            <w:r>
              <w:rPr>
                <w:rFonts w:hint="eastAsia" w:ascii="宋体" w:hAnsi="宋体" w:cs="宋体"/>
                <w:kern w:val="0"/>
                <w:szCs w:val="21"/>
              </w:rPr>
              <w:t>《办公建筑设计规范》</w:t>
            </w:r>
          </w:p>
        </w:tc>
        <w:tc>
          <w:tcPr>
            <w:tcW w:w="2098" w:type="dxa"/>
            <w:shd w:val="clear" w:color="auto" w:fill="auto"/>
          </w:tcPr>
          <w:p>
            <w:pPr>
              <w:rPr>
                <w:rFonts w:hAnsi="Calibri" w:eastAsia="宋体" w:cs="Calibri"/>
                <w:szCs w:val="21"/>
              </w:rPr>
            </w:pPr>
            <w:r>
              <w:rPr>
                <w:rFonts w:hint="eastAsia" w:hAnsi="Calibri" w:eastAsia="宋体" w:cs="Calibri"/>
                <w:szCs w:val="21"/>
              </w:rPr>
              <w:t>JGJ67-2006</w:t>
            </w:r>
          </w:p>
        </w:tc>
        <w:tc>
          <w:tcPr>
            <w:tcW w:w="1826" w:type="dxa"/>
            <w:shd w:val="clear" w:color="auto" w:fill="auto"/>
          </w:tcPr>
          <w:p>
            <w:pPr>
              <w:jc w:val="center"/>
            </w:pPr>
            <w:r>
              <w:rPr>
                <w:rFonts w:hint="eastAsia"/>
              </w:rPr>
              <w:t>2007.05.01</w:t>
            </w:r>
          </w:p>
        </w:tc>
        <w:tc>
          <w:tcPr>
            <w:tcW w:w="1374"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pPr>
            <w:r>
              <w:rPr>
                <w:rFonts w:hint="eastAsia"/>
              </w:rPr>
              <w:t>17</w:t>
            </w:r>
          </w:p>
        </w:tc>
        <w:tc>
          <w:tcPr>
            <w:tcW w:w="4398" w:type="dxa"/>
            <w:shd w:val="clear" w:color="auto" w:fill="auto"/>
          </w:tcPr>
          <w:p>
            <w:pPr>
              <w:jc w:val="left"/>
              <w:rPr>
                <w:rFonts w:ascii="宋体" w:hAnsi="宋体" w:cs="宋体"/>
                <w:kern w:val="0"/>
                <w:szCs w:val="21"/>
              </w:rPr>
            </w:pPr>
            <w:r>
              <w:rPr>
                <w:rFonts w:hint="eastAsia" w:ascii="宋体" w:hAnsi="宋体" w:cs="宋体"/>
                <w:kern w:val="0"/>
                <w:szCs w:val="21"/>
              </w:rPr>
              <w:t>《宿舍建筑设计规范》</w:t>
            </w:r>
          </w:p>
        </w:tc>
        <w:tc>
          <w:tcPr>
            <w:tcW w:w="2098" w:type="dxa"/>
            <w:shd w:val="clear" w:color="auto" w:fill="auto"/>
          </w:tcPr>
          <w:p>
            <w:pPr>
              <w:rPr>
                <w:rFonts w:hAnsi="Calibri" w:eastAsia="宋体" w:cs="Calibri"/>
                <w:szCs w:val="21"/>
              </w:rPr>
            </w:pPr>
            <w:r>
              <w:rPr>
                <w:rFonts w:hint="eastAsia" w:hAnsi="Calibri" w:eastAsia="宋体" w:cs="Calibri"/>
                <w:szCs w:val="21"/>
              </w:rPr>
              <w:t>JGJ36-2016</w:t>
            </w:r>
          </w:p>
        </w:tc>
        <w:tc>
          <w:tcPr>
            <w:tcW w:w="1826" w:type="dxa"/>
            <w:shd w:val="clear" w:color="auto" w:fill="auto"/>
          </w:tcPr>
          <w:p>
            <w:pPr>
              <w:jc w:val="center"/>
            </w:pPr>
            <w:r>
              <w:rPr>
                <w:rFonts w:hint="eastAsia"/>
              </w:rPr>
              <w:t>2017.06.01</w:t>
            </w:r>
          </w:p>
        </w:tc>
        <w:tc>
          <w:tcPr>
            <w:tcW w:w="1374"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pPr>
            <w:r>
              <w:rPr>
                <w:rFonts w:hint="eastAsia"/>
              </w:rPr>
              <w:t>18</w:t>
            </w:r>
          </w:p>
        </w:tc>
        <w:tc>
          <w:tcPr>
            <w:tcW w:w="4398" w:type="dxa"/>
            <w:shd w:val="clear" w:color="auto" w:fill="auto"/>
          </w:tcPr>
          <w:p>
            <w:pPr>
              <w:jc w:val="left"/>
              <w:rPr>
                <w:rFonts w:ascii="宋体" w:hAnsi="宋体" w:cs="宋体"/>
                <w:kern w:val="0"/>
                <w:szCs w:val="21"/>
              </w:rPr>
            </w:pPr>
            <w:r>
              <w:rPr>
                <w:rFonts w:hint="eastAsia" w:ascii="宋体" w:hAnsi="宋体" w:cs="宋体"/>
                <w:kern w:val="0"/>
                <w:szCs w:val="21"/>
              </w:rPr>
              <w:t>《旅馆建筑设计规范》</w:t>
            </w:r>
          </w:p>
        </w:tc>
        <w:tc>
          <w:tcPr>
            <w:tcW w:w="2098" w:type="dxa"/>
            <w:shd w:val="clear" w:color="auto" w:fill="auto"/>
          </w:tcPr>
          <w:p>
            <w:pPr>
              <w:rPr>
                <w:rFonts w:hAnsi="Calibri" w:eastAsia="宋体" w:cs="Calibri"/>
                <w:szCs w:val="21"/>
              </w:rPr>
            </w:pPr>
            <w:r>
              <w:rPr>
                <w:rFonts w:hint="eastAsia" w:hAnsi="Calibri" w:eastAsia="宋体" w:cs="Calibri"/>
                <w:szCs w:val="21"/>
              </w:rPr>
              <w:t>JGJ62-2014</w:t>
            </w:r>
          </w:p>
        </w:tc>
        <w:tc>
          <w:tcPr>
            <w:tcW w:w="1826" w:type="dxa"/>
            <w:shd w:val="clear" w:color="auto" w:fill="auto"/>
          </w:tcPr>
          <w:p>
            <w:pPr>
              <w:jc w:val="center"/>
            </w:pPr>
            <w:r>
              <w:rPr>
                <w:rFonts w:hint="eastAsia"/>
              </w:rPr>
              <w:t>2015.03.01</w:t>
            </w:r>
          </w:p>
        </w:tc>
        <w:tc>
          <w:tcPr>
            <w:tcW w:w="1374"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pPr>
            <w:r>
              <w:rPr>
                <w:rFonts w:hint="eastAsia"/>
              </w:rPr>
              <w:t>19</w:t>
            </w:r>
          </w:p>
        </w:tc>
        <w:tc>
          <w:tcPr>
            <w:tcW w:w="4398" w:type="dxa"/>
            <w:shd w:val="clear" w:color="auto" w:fill="auto"/>
          </w:tcPr>
          <w:p>
            <w:pPr>
              <w:jc w:val="left"/>
              <w:rPr>
                <w:rFonts w:ascii="宋体" w:hAnsi="宋体" w:cs="宋体"/>
                <w:kern w:val="0"/>
                <w:szCs w:val="21"/>
              </w:rPr>
            </w:pPr>
            <w:r>
              <w:rPr>
                <w:rFonts w:hint="eastAsia" w:ascii="宋体" w:hAnsi="宋体" w:cs="宋体"/>
                <w:kern w:val="0"/>
                <w:szCs w:val="21"/>
              </w:rPr>
              <w:t>《饮食建筑设计规范》</w:t>
            </w:r>
          </w:p>
        </w:tc>
        <w:tc>
          <w:tcPr>
            <w:tcW w:w="2098" w:type="dxa"/>
            <w:shd w:val="clear" w:color="auto" w:fill="auto"/>
          </w:tcPr>
          <w:p>
            <w:pPr>
              <w:rPr>
                <w:rFonts w:hAnsi="Calibri" w:eastAsia="宋体" w:cs="Calibri"/>
                <w:szCs w:val="21"/>
              </w:rPr>
            </w:pPr>
            <w:r>
              <w:rPr>
                <w:rFonts w:hint="eastAsia" w:hAnsi="Calibri" w:eastAsia="宋体" w:cs="Calibri"/>
                <w:szCs w:val="21"/>
              </w:rPr>
              <w:t>JGJ64-2017</w:t>
            </w:r>
          </w:p>
        </w:tc>
        <w:tc>
          <w:tcPr>
            <w:tcW w:w="1826" w:type="dxa"/>
            <w:shd w:val="clear" w:color="auto" w:fill="auto"/>
          </w:tcPr>
          <w:p>
            <w:pPr>
              <w:jc w:val="center"/>
            </w:pPr>
            <w:r>
              <w:rPr>
                <w:rFonts w:hint="eastAsia"/>
              </w:rPr>
              <w:t>2018.02.01</w:t>
            </w:r>
          </w:p>
        </w:tc>
        <w:tc>
          <w:tcPr>
            <w:tcW w:w="1374"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pPr>
            <w:r>
              <w:rPr>
                <w:rFonts w:hint="eastAsia"/>
              </w:rPr>
              <w:t>20</w:t>
            </w:r>
          </w:p>
        </w:tc>
        <w:tc>
          <w:tcPr>
            <w:tcW w:w="4398" w:type="dxa"/>
            <w:shd w:val="clear" w:color="auto" w:fill="auto"/>
          </w:tcPr>
          <w:p>
            <w:pPr>
              <w:jc w:val="left"/>
              <w:rPr>
                <w:rFonts w:ascii="宋体" w:hAnsi="宋体" w:cs="宋体"/>
                <w:kern w:val="0"/>
                <w:szCs w:val="21"/>
              </w:rPr>
            </w:pPr>
            <w:r>
              <w:rPr>
                <w:rFonts w:hint="eastAsia" w:ascii="宋体" w:hAnsi="宋体" w:cs="宋体"/>
                <w:kern w:val="0"/>
                <w:szCs w:val="21"/>
              </w:rPr>
              <w:t>《体育建筑设计规范》</w:t>
            </w:r>
          </w:p>
        </w:tc>
        <w:tc>
          <w:tcPr>
            <w:tcW w:w="2098" w:type="dxa"/>
            <w:shd w:val="clear" w:color="auto" w:fill="auto"/>
          </w:tcPr>
          <w:p>
            <w:pPr>
              <w:rPr>
                <w:rFonts w:hAnsi="Calibri" w:eastAsia="宋体" w:cs="Calibri"/>
                <w:szCs w:val="21"/>
              </w:rPr>
            </w:pPr>
            <w:r>
              <w:rPr>
                <w:rFonts w:hint="eastAsia" w:hAnsi="Calibri" w:eastAsia="宋体" w:cs="Calibri"/>
                <w:szCs w:val="21"/>
              </w:rPr>
              <w:t>JGJ31-2003</w:t>
            </w:r>
          </w:p>
        </w:tc>
        <w:tc>
          <w:tcPr>
            <w:tcW w:w="1826" w:type="dxa"/>
            <w:shd w:val="clear" w:color="auto" w:fill="auto"/>
          </w:tcPr>
          <w:p>
            <w:pPr>
              <w:jc w:val="center"/>
            </w:pPr>
            <w:r>
              <w:rPr>
                <w:rFonts w:hint="eastAsia"/>
              </w:rPr>
              <w:t>2003.10.01</w:t>
            </w:r>
          </w:p>
        </w:tc>
        <w:tc>
          <w:tcPr>
            <w:tcW w:w="1374"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pPr>
            <w:r>
              <w:rPr>
                <w:rFonts w:hint="eastAsia"/>
              </w:rPr>
              <w:t>21</w:t>
            </w:r>
          </w:p>
        </w:tc>
        <w:tc>
          <w:tcPr>
            <w:tcW w:w="4398" w:type="dxa"/>
            <w:shd w:val="clear" w:color="auto" w:fill="auto"/>
          </w:tcPr>
          <w:p>
            <w:pPr>
              <w:jc w:val="left"/>
              <w:rPr>
                <w:rFonts w:ascii="宋体" w:hAnsi="宋体" w:cs="宋体"/>
                <w:kern w:val="0"/>
                <w:szCs w:val="21"/>
              </w:rPr>
            </w:pPr>
            <w:r>
              <w:rPr>
                <w:rFonts w:hint="eastAsia" w:ascii="宋体" w:hAnsi="宋体" w:cs="宋体"/>
                <w:kern w:val="0"/>
                <w:szCs w:val="21"/>
              </w:rPr>
              <w:t>《剧场建筑设计规范》</w:t>
            </w:r>
          </w:p>
        </w:tc>
        <w:tc>
          <w:tcPr>
            <w:tcW w:w="2098" w:type="dxa"/>
            <w:shd w:val="clear" w:color="auto" w:fill="auto"/>
          </w:tcPr>
          <w:p>
            <w:pPr>
              <w:rPr>
                <w:rFonts w:hAnsi="Calibri" w:eastAsia="宋体" w:cs="Calibri"/>
                <w:szCs w:val="21"/>
              </w:rPr>
            </w:pPr>
            <w:r>
              <w:rPr>
                <w:rFonts w:hint="eastAsia" w:hAnsi="Calibri" w:eastAsia="宋体" w:cs="Calibri"/>
                <w:szCs w:val="21"/>
              </w:rPr>
              <w:t>JGJ57-2016</w:t>
            </w:r>
          </w:p>
        </w:tc>
        <w:tc>
          <w:tcPr>
            <w:tcW w:w="1826" w:type="dxa"/>
            <w:shd w:val="clear" w:color="auto" w:fill="auto"/>
          </w:tcPr>
          <w:p>
            <w:pPr>
              <w:jc w:val="center"/>
            </w:pPr>
            <w:r>
              <w:rPr>
                <w:rFonts w:hint="eastAsia"/>
              </w:rPr>
              <w:t>2017.03.01</w:t>
            </w:r>
          </w:p>
        </w:tc>
        <w:tc>
          <w:tcPr>
            <w:tcW w:w="1374"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pPr>
            <w:r>
              <w:rPr>
                <w:rFonts w:hint="eastAsia"/>
              </w:rPr>
              <w:t>22</w:t>
            </w:r>
          </w:p>
        </w:tc>
        <w:tc>
          <w:tcPr>
            <w:tcW w:w="4398" w:type="dxa"/>
            <w:shd w:val="clear" w:color="auto" w:fill="auto"/>
          </w:tcPr>
          <w:p>
            <w:pPr>
              <w:jc w:val="left"/>
              <w:rPr>
                <w:rFonts w:ascii="宋体" w:hAnsi="宋体" w:cs="宋体"/>
                <w:kern w:val="0"/>
                <w:szCs w:val="21"/>
              </w:rPr>
            </w:pPr>
            <w:r>
              <w:rPr>
                <w:rFonts w:hint="eastAsia" w:ascii="宋体" w:hAnsi="宋体" w:cs="宋体"/>
                <w:kern w:val="0"/>
                <w:szCs w:val="21"/>
              </w:rPr>
              <w:t>《电影院建筑设计规范》</w:t>
            </w:r>
          </w:p>
        </w:tc>
        <w:tc>
          <w:tcPr>
            <w:tcW w:w="2098" w:type="dxa"/>
            <w:shd w:val="clear" w:color="auto" w:fill="auto"/>
          </w:tcPr>
          <w:p>
            <w:pPr>
              <w:rPr>
                <w:rFonts w:hAnsi="Calibri" w:eastAsia="宋体" w:cs="Calibri"/>
                <w:szCs w:val="21"/>
              </w:rPr>
            </w:pPr>
            <w:r>
              <w:rPr>
                <w:rFonts w:hint="eastAsia" w:hAnsi="Calibri" w:eastAsia="宋体" w:cs="Calibri"/>
                <w:szCs w:val="21"/>
              </w:rPr>
              <w:t>JGJ58-2008</w:t>
            </w:r>
          </w:p>
        </w:tc>
        <w:tc>
          <w:tcPr>
            <w:tcW w:w="1826" w:type="dxa"/>
            <w:shd w:val="clear" w:color="auto" w:fill="auto"/>
          </w:tcPr>
          <w:p>
            <w:pPr>
              <w:jc w:val="center"/>
            </w:pPr>
            <w:r>
              <w:rPr>
                <w:rFonts w:hint="eastAsia"/>
              </w:rPr>
              <w:t>2008.08.01</w:t>
            </w:r>
          </w:p>
        </w:tc>
        <w:tc>
          <w:tcPr>
            <w:tcW w:w="1374"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pPr>
            <w:r>
              <w:rPr>
                <w:rFonts w:hint="eastAsia"/>
              </w:rPr>
              <w:t>23</w:t>
            </w:r>
          </w:p>
        </w:tc>
        <w:tc>
          <w:tcPr>
            <w:tcW w:w="4398" w:type="dxa"/>
            <w:shd w:val="clear" w:color="auto" w:fill="auto"/>
          </w:tcPr>
          <w:p>
            <w:pPr>
              <w:jc w:val="left"/>
              <w:rPr>
                <w:rFonts w:ascii="宋体" w:hAnsi="宋体" w:cs="宋体"/>
                <w:kern w:val="0"/>
                <w:szCs w:val="21"/>
              </w:rPr>
            </w:pPr>
            <w:r>
              <w:rPr>
                <w:rFonts w:hint="eastAsia" w:ascii="宋体" w:hAnsi="宋体" w:cs="宋体"/>
                <w:kern w:val="0"/>
                <w:szCs w:val="21"/>
              </w:rPr>
              <w:t>《图书馆建筑设计规范》</w:t>
            </w:r>
          </w:p>
        </w:tc>
        <w:tc>
          <w:tcPr>
            <w:tcW w:w="2098" w:type="dxa"/>
            <w:shd w:val="clear" w:color="auto" w:fill="auto"/>
          </w:tcPr>
          <w:p>
            <w:pPr>
              <w:rPr>
                <w:rFonts w:hAnsi="Calibri" w:eastAsia="宋体" w:cs="Calibri"/>
                <w:szCs w:val="21"/>
              </w:rPr>
            </w:pPr>
            <w:r>
              <w:rPr>
                <w:rFonts w:hint="eastAsia" w:hAnsi="Calibri" w:eastAsia="宋体" w:cs="Calibri"/>
                <w:szCs w:val="21"/>
              </w:rPr>
              <w:t>JGJ38-2015</w:t>
            </w:r>
          </w:p>
        </w:tc>
        <w:tc>
          <w:tcPr>
            <w:tcW w:w="1826" w:type="dxa"/>
            <w:shd w:val="clear" w:color="auto" w:fill="auto"/>
          </w:tcPr>
          <w:p>
            <w:pPr>
              <w:jc w:val="center"/>
            </w:pPr>
            <w:r>
              <w:rPr>
                <w:rFonts w:hint="eastAsia"/>
              </w:rPr>
              <w:t>2016.05.01</w:t>
            </w:r>
          </w:p>
        </w:tc>
        <w:tc>
          <w:tcPr>
            <w:tcW w:w="1374"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pPr>
            <w:r>
              <w:rPr>
                <w:rFonts w:hint="eastAsia"/>
              </w:rPr>
              <w:t>24</w:t>
            </w:r>
          </w:p>
        </w:tc>
        <w:tc>
          <w:tcPr>
            <w:tcW w:w="4398" w:type="dxa"/>
            <w:shd w:val="clear" w:color="auto" w:fill="auto"/>
          </w:tcPr>
          <w:p>
            <w:pPr>
              <w:jc w:val="left"/>
              <w:rPr>
                <w:rFonts w:ascii="宋体" w:hAnsi="宋体" w:cs="宋体"/>
                <w:kern w:val="0"/>
                <w:szCs w:val="21"/>
              </w:rPr>
            </w:pPr>
            <w:r>
              <w:rPr>
                <w:rFonts w:hint="eastAsia" w:ascii="宋体" w:hAnsi="宋体" w:cs="宋体"/>
                <w:kern w:val="0"/>
                <w:szCs w:val="21"/>
              </w:rPr>
              <w:t>《档案馆建筑设计规范》</w:t>
            </w:r>
          </w:p>
        </w:tc>
        <w:tc>
          <w:tcPr>
            <w:tcW w:w="2098" w:type="dxa"/>
            <w:shd w:val="clear" w:color="auto" w:fill="auto"/>
          </w:tcPr>
          <w:p>
            <w:pPr>
              <w:rPr>
                <w:rFonts w:hAnsi="Calibri" w:eastAsia="宋体" w:cs="Calibri"/>
                <w:szCs w:val="21"/>
              </w:rPr>
            </w:pPr>
            <w:r>
              <w:rPr>
                <w:rFonts w:hint="eastAsia" w:hAnsi="Calibri" w:eastAsia="宋体" w:cs="Calibri"/>
                <w:szCs w:val="21"/>
              </w:rPr>
              <w:t>JGJ25-2010</w:t>
            </w:r>
          </w:p>
        </w:tc>
        <w:tc>
          <w:tcPr>
            <w:tcW w:w="1826" w:type="dxa"/>
            <w:shd w:val="clear" w:color="auto" w:fill="auto"/>
          </w:tcPr>
          <w:p>
            <w:pPr>
              <w:jc w:val="center"/>
            </w:pPr>
            <w:r>
              <w:rPr>
                <w:rFonts w:hint="eastAsia"/>
              </w:rPr>
              <w:t>2011.02.01</w:t>
            </w:r>
          </w:p>
        </w:tc>
        <w:tc>
          <w:tcPr>
            <w:tcW w:w="1374"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pPr>
            <w:r>
              <w:rPr>
                <w:rFonts w:hint="eastAsia"/>
              </w:rPr>
              <w:t>25</w:t>
            </w:r>
          </w:p>
        </w:tc>
        <w:tc>
          <w:tcPr>
            <w:tcW w:w="4398" w:type="dxa"/>
            <w:shd w:val="clear" w:color="auto" w:fill="auto"/>
          </w:tcPr>
          <w:p>
            <w:pPr>
              <w:jc w:val="left"/>
              <w:rPr>
                <w:rFonts w:ascii="宋体" w:hAnsi="宋体" w:cs="宋体"/>
                <w:kern w:val="0"/>
                <w:szCs w:val="21"/>
              </w:rPr>
            </w:pPr>
            <w:r>
              <w:rPr>
                <w:rFonts w:hint="eastAsia" w:ascii="宋体" w:hAnsi="宋体" w:cs="宋体"/>
                <w:kern w:val="0"/>
                <w:szCs w:val="21"/>
              </w:rPr>
              <w:t>《博物馆建筑设计规范》</w:t>
            </w:r>
          </w:p>
        </w:tc>
        <w:tc>
          <w:tcPr>
            <w:tcW w:w="2098" w:type="dxa"/>
            <w:shd w:val="clear" w:color="auto" w:fill="auto"/>
          </w:tcPr>
          <w:p>
            <w:pPr>
              <w:rPr>
                <w:rFonts w:hAnsi="Calibri" w:eastAsia="宋体" w:cs="Calibri"/>
                <w:szCs w:val="21"/>
              </w:rPr>
            </w:pPr>
            <w:r>
              <w:rPr>
                <w:rFonts w:hint="eastAsia" w:hAnsi="Calibri" w:eastAsia="宋体" w:cs="Calibri"/>
                <w:szCs w:val="21"/>
              </w:rPr>
              <w:t>JGJ66-2015</w:t>
            </w:r>
          </w:p>
        </w:tc>
        <w:tc>
          <w:tcPr>
            <w:tcW w:w="1826" w:type="dxa"/>
            <w:shd w:val="clear" w:color="auto" w:fill="auto"/>
          </w:tcPr>
          <w:p>
            <w:pPr>
              <w:jc w:val="center"/>
            </w:pPr>
            <w:r>
              <w:rPr>
                <w:rFonts w:hint="eastAsia"/>
              </w:rPr>
              <w:t>2016.02.01</w:t>
            </w:r>
          </w:p>
        </w:tc>
        <w:tc>
          <w:tcPr>
            <w:tcW w:w="1374"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pPr>
            <w:r>
              <w:rPr>
                <w:rFonts w:hint="eastAsia"/>
              </w:rPr>
              <w:t>26</w:t>
            </w:r>
          </w:p>
        </w:tc>
        <w:tc>
          <w:tcPr>
            <w:tcW w:w="4398" w:type="dxa"/>
            <w:shd w:val="clear" w:color="auto" w:fill="auto"/>
          </w:tcPr>
          <w:p>
            <w:pPr>
              <w:rPr>
                <w:rFonts w:ascii="宋体" w:hAnsi="宋体" w:cs="宋体"/>
                <w:kern w:val="0"/>
                <w:szCs w:val="21"/>
              </w:rPr>
            </w:pPr>
            <w:r>
              <w:rPr>
                <w:rFonts w:hint="eastAsia" w:ascii="宋体" w:hAnsi="宋体" w:cs="宋体"/>
                <w:kern w:val="0"/>
                <w:szCs w:val="21"/>
              </w:rPr>
              <w:t>《展览建筑设计规范》</w:t>
            </w:r>
          </w:p>
        </w:tc>
        <w:tc>
          <w:tcPr>
            <w:tcW w:w="2098" w:type="dxa"/>
            <w:shd w:val="clear" w:color="auto" w:fill="auto"/>
          </w:tcPr>
          <w:p>
            <w:pPr>
              <w:rPr>
                <w:rFonts w:hAnsi="Calibri" w:eastAsia="宋体" w:cs="Calibri"/>
                <w:szCs w:val="21"/>
              </w:rPr>
            </w:pPr>
            <w:r>
              <w:rPr>
                <w:rFonts w:hint="eastAsia" w:hAnsi="Calibri" w:eastAsia="宋体" w:cs="Calibri"/>
                <w:szCs w:val="21"/>
              </w:rPr>
              <w:t>JGJ218-2010</w:t>
            </w:r>
          </w:p>
        </w:tc>
        <w:tc>
          <w:tcPr>
            <w:tcW w:w="1826" w:type="dxa"/>
            <w:shd w:val="clear" w:color="auto" w:fill="auto"/>
          </w:tcPr>
          <w:p>
            <w:pPr>
              <w:jc w:val="center"/>
            </w:pPr>
            <w:r>
              <w:rPr>
                <w:rFonts w:hint="eastAsia"/>
              </w:rPr>
              <w:t>2011.02.01</w:t>
            </w:r>
          </w:p>
        </w:tc>
        <w:tc>
          <w:tcPr>
            <w:tcW w:w="1374"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pPr>
            <w:r>
              <w:rPr>
                <w:rFonts w:hint="eastAsia"/>
              </w:rPr>
              <w:t>27</w:t>
            </w:r>
          </w:p>
        </w:tc>
        <w:tc>
          <w:tcPr>
            <w:tcW w:w="4398" w:type="dxa"/>
            <w:shd w:val="clear" w:color="auto" w:fill="auto"/>
          </w:tcPr>
          <w:p>
            <w:pPr>
              <w:jc w:val="left"/>
            </w:pPr>
            <w:r>
              <w:rPr>
                <w:rFonts w:hint="eastAsia" w:ascii="宋体" w:hAnsi="宋体" w:cs="宋体"/>
                <w:kern w:val="0"/>
                <w:szCs w:val="21"/>
              </w:rPr>
              <w:t>《文化馆建筑设计规范》</w:t>
            </w:r>
          </w:p>
        </w:tc>
        <w:tc>
          <w:tcPr>
            <w:tcW w:w="2098" w:type="dxa"/>
            <w:shd w:val="clear" w:color="auto" w:fill="auto"/>
          </w:tcPr>
          <w:p>
            <w:pPr>
              <w:rPr>
                <w:rFonts w:hAnsi="Calibri" w:eastAsia="宋体" w:cs="Calibri"/>
                <w:szCs w:val="21"/>
              </w:rPr>
            </w:pPr>
            <w:r>
              <w:rPr>
                <w:rFonts w:hint="eastAsia" w:hAnsi="Calibri" w:eastAsia="宋体" w:cs="Calibri"/>
                <w:szCs w:val="21"/>
              </w:rPr>
              <w:t>JGJ/T41-2014</w:t>
            </w:r>
          </w:p>
        </w:tc>
        <w:tc>
          <w:tcPr>
            <w:tcW w:w="1826" w:type="dxa"/>
            <w:shd w:val="clear" w:color="auto" w:fill="auto"/>
          </w:tcPr>
          <w:p>
            <w:pPr>
              <w:jc w:val="center"/>
            </w:pPr>
            <w:r>
              <w:rPr>
                <w:rFonts w:hint="eastAsia"/>
              </w:rPr>
              <w:t>2015.03.01</w:t>
            </w:r>
          </w:p>
        </w:tc>
        <w:tc>
          <w:tcPr>
            <w:tcW w:w="1374"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pPr>
            <w:r>
              <w:rPr>
                <w:rFonts w:hint="eastAsia"/>
              </w:rPr>
              <w:t>28</w:t>
            </w:r>
          </w:p>
        </w:tc>
        <w:tc>
          <w:tcPr>
            <w:tcW w:w="4398" w:type="dxa"/>
            <w:shd w:val="clear" w:color="auto" w:fill="auto"/>
          </w:tcPr>
          <w:p>
            <w:pPr>
              <w:jc w:val="left"/>
              <w:rPr>
                <w:rFonts w:ascii="宋体" w:hAnsi="宋体" w:cs="宋体"/>
                <w:kern w:val="0"/>
                <w:szCs w:val="21"/>
              </w:rPr>
            </w:pPr>
            <w:r>
              <w:rPr>
                <w:rFonts w:hint="eastAsia" w:ascii="宋体" w:hAnsi="宋体" w:cs="宋体"/>
                <w:kern w:val="0"/>
                <w:szCs w:val="21"/>
              </w:rPr>
              <w:t>《综合医院建筑设计规范》</w:t>
            </w:r>
          </w:p>
        </w:tc>
        <w:tc>
          <w:tcPr>
            <w:tcW w:w="2098" w:type="dxa"/>
            <w:shd w:val="clear" w:color="auto" w:fill="auto"/>
          </w:tcPr>
          <w:p>
            <w:pPr>
              <w:rPr>
                <w:rFonts w:hAnsi="Calibri" w:eastAsia="宋体" w:cs="Calibri"/>
                <w:szCs w:val="21"/>
              </w:rPr>
            </w:pPr>
            <w:r>
              <w:rPr>
                <w:rFonts w:hint="eastAsia" w:hAnsi="Calibri" w:eastAsia="宋体" w:cs="Calibri"/>
                <w:szCs w:val="21"/>
              </w:rPr>
              <w:t>GB51039-2014</w:t>
            </w:r>
          </w:p>
        </w:tc>
        <w:tc>
          <w:tcPr>
            <w:tcW w:w="1826" w:type="dxa"/>
            <w:shd w:val="clear" w:color="auto" w:fill="auto"/>
          </w:tcPr>
          <w:p>
            <w:pPr>
              <w:jc w:val="center"/>
            </w:pPr>
            <w:r>
              <w:rPr>
                <w:rFonts w:hint="eastAsia"/>
              </w:rPr>
              <w:t>2015.08.01</w:t>
            </w:r>
          </w:p>
        </w:tc>
        <w:tc>
          <w:tcPr>
            <w:tcW w:w="1374"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pPr>
            <w:r>
              <w:rPr>
                <w:rFonts w:hint="eastAsia"/>
              </w:rPr>
              <w:t>29</w:t>
            </w:r>
          </w:p>
        </w:tc>
        <w:tc>
          <w:tcPr>
            <w:tcW w:w="4398" w:type="dxa"/>
            <w:shd w:val="clear" w:color="auto" w:fill="auto"/>
          </w:tcPr>
          <w:p>
            <w:pPr>
              <w:jc w:val="left"/>
              <w:rPr>
                <w:rFonts w:ascii="宋体" w:hAnsi="宋体" w:cs="宋体"/>
                <w:kern w:val="0"/>
                <w:szCs w:val="21"/>
              </w:rPr>
            </w:pPr>
            <w:r>
              <w:rPr>
                <w:rFonts w:hint="eastAsia" w:ascii="宋体" w:hAnsi="宋体" w:cs="宋体"/>
                <w:kern w:val="0"/>
                <w:szCs w:val="21"/>
              </w:rPr>
              <w:t>《医院洁净手术部建筑技术规范》</w:t>
            </w:r>
          </w:p>
        </w:tc>
        <w:tc>
          <w:tcPr>
            <w:tcW w:w="2098" w:type="dxa"/>
            <w:shd w:val="clear" w:color="auto" w:fill="auto"/>
          </w:tcPr>
          <w:p>
            <w:pPr>
              <w:rPr>
                <w:rFonts w:hAnsi="Calibri" w:eastAsia="宋体" w:cs="Calibri"/>
                <w:szCs w:val="21"/>
              </w:rPr>
            </w:pPr>
            <w:r>
              <w:rPr>
                <w:rFonts w:hint="eastAsia" w:hAnsi="Calibri" w:eastAsia="宋体" w:cs="Calibri"/>
                <w:szCs w:val="21"/>
              </w:rPr>
              <w:t>GB50333-2013</w:t>
            </w:r>
          </w:p>
        </w:tc>
        <w:tc>
          <w:tcPr>
            <w:tcW w:w="1826" w:type="dxa"/>
            <w:shd w:val="clear" w:color="auto" w:fill="auto"/>
          </w:tcPr>
          <w:p>
            <w:pPr>
              <w:jc w:val="center"/>
            </w:pPr>
            <w:r>
              <w:rPr>
                <w:rFonts w:hint="eastAsia"/>
              </w:rPr>
              <w:t>2014.06.01</w:t>
            </w:r>
          </w:p>
        </w:tc>
        <w:tc>
          <w:tcPr>
            <w:tcW w:w="1374"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pPr>
            <w:r>
              <w:rPr>
                <w:rFonts w:hint="eastAsia"/>
              </w:rPr>
              <w:t>30</w:t>
            </w:r>
          </w:p>
        </w:tc>
        <w:tc>
          <w:tcPr>
            <w:tcW w:w="4398" w:type="dxa"/>
            <w:shd w:val="clear" w:color="auto" w:fill="auto"/>
          </w:tcPr>
          <w:p>
            <w:pPr>
              <w:rPr>
                <w:rFonts w:ascii="宋体" w:hAnsi="宋体" w:cs="宋体"/>
                <w:kern w:val="0"/>
                <w:szCs w:val="21"/>
              </w:rPr>
            </w:pPr>
            <w:r>
              <w:rPr>
                <w:rFonts w:hint="eastAsia"/>
              </w:rPr>
              <w:t>《疗养院建筑设计规范》</w:t>
            </w:r>
          </w:p>
        </w:tc>
        <w:tc>
          <w:tcPr>
            <w:tcW w:w="2098" w:type="dxa"/>
            <w:shd w:val="clear" w:color="auto" w:fill="auto"/>
          </w:tcPr>
          <w:p>
            <w:pPr>
              <w:rPr>
                <w:rFonts w:hAnsi="Calibri" w:eastAsia="宋体" w:cs="Calibri"/>
                <w:szCs w:val="21"/>
              </w:rPr>
            </w:pPr>
            <w:r>
              <w:rPr>
                <w:rFonts w:hint="eastAsia" w:hAnsi="Calibri" w:eastAsia="宋体" w:cs="Calibri"/>
                <w:szCs w:val="21"/>
              </w:rPr>
              <w:t>JGJ/T40-2019</w:t>
            </w:r>
          </w:p>
        </w:tc>
        <w:tc>
          <w:tcPr>
            <w:tcW w:w="1826" w:type="dxa"/>
            <w:shd w:val="clear" w:color="auto" w:fill="auto"/>
          </w:tcPr>
          <w:p>
            <w:pPr>
              <w:jc w:val="center"/>
            </w:pPr>
            <w:r>
              <w:rPr>
                <w:rFonts w:hint="eastAsia"/>
              </w:rPr>
              <w:t>2019.06.01</w:t>
            </w:r>
          </w:p>
        </w:tc>
        <w:tc>
          <w:tcPr>
            <w:tcW w:w="1374"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pPr>
            <w:r>
              <w:rPr>
                <w:rFonts w:hint="eastAsia"/>
              </w:rPr>
              <w:t>31</w:t>
            </w:r>
          </w:p>
        </w:tc>
        <w:tc>
          <w:tcPr>
            <w:tcW w:w="4398" w:type="dxa"/>
            <w:shd w:val="clear" w:color="auto" w:fill="auto"/>
          </w:tcPr>
          <w:p>
            <w:pPr>
              <w:jc w:val="left"/>
              <w:rPr>
                <w:rFonts w:ascii="宋体" w:hAnsi="宋体" w:cs="宋体"/>
                <w:kern w:val="0"/>
                <w:szCs w:val="21"/>
              </w:rPr>
            </w:pPr>
            <w:r>
              <w:rPr>
                <w:rFonts w:hint="eastAsia" w:ascii="宋体" w:hAnsi="宋体" w:cs="宋体"/>
                <w:kern w:val="0"/>
                <w:szCs w:val="21"/>
              </w:rPr>
              <w:t>《急救中心建筑设计规范》</w:t>
            </w:r>
          </w:p>
        </w:tc>
        <w:tc>
          <w:tcPr>
            <w:tcW w:w="2098" w:type="dxa"/>
            <w:shd w:val="clear" w:color="auto" w:fill="auto"/>
          </w:tcPr>
          <w:p>
            <w:pPr>
              <w:rPr>
                <w:rFonts w:hAnsi="Calibri" w:eastAsia="宋体" w:cs="Calibri"/>
                <w:szCs w:val="21"/>
              </w:rPr>
            </w:pPr>
            <w:r>
              <w:rPr>
                <w:rFonts w:hint="eastAsia" w:hAnsi="Calibri" w:eastAsia="宋体" w:cs="Calibri"/>
                <w:szCs w:val="21"/>
              </w:rPr>
              <w:t>GB/T50939-2013</w:t>
            </w:r>
          </w:p>
        </w:tc>
        <w:tc>
          <w:tcPr>
            <w:tcW w:w="1826" w:type="dxa"/>
            <w:shd w:val="clear" w:color="auto" w:fill="auto"/>
          </w:tcPr>
          <w:p>
            <w:pPr>
              <w:jc w:val="center"/>
            </w:pPr>
            <w:r>
              <w:rPr>
                <w:rFonts w:hint="eastAsia"/>
              </w:rPr>
              <w:t>2014.06.01</w:t>
            </w:r>
          </w:p>
        </w:tc>
        <w:tc>
          <w:tcPr>
            <w:tcW w:w="1374"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pPr>
            <w:r>
              <w:rPr>
                <w:rFonts w:hint="eastAsia"/>
              </w:rPr>
              <w:t>32</w:t>
            </w:r>
          </w:p>
        </w:tc>
        <w:tc>
          <w:tcPr>
            <w:tcW w:w="4398" w:type="dxa"/>
            <w:shd w:val="clear" w:color="auto" w:fill="auto"/>
          </w:tcPr>
          <w:p>
            <w:pPr>
              <w:jc w:val="left"/>
              <w:rPr>
                <w:rFonts w:ascii="宋体" w:hAnsi="宋体" w:cs="宋体"/>
                <w:kern w:val="0"/>
                <w:szCs w:val="21"/>
              </w:rPr>
            </w:pPr>
            <w:r>
              <w:rPr>
                <w:rFonts w:hint="eastAsia" w:ascii="宋体" w:hAnsi="宋体" w:cs="宋体"/>
                <w:kern w:val="0"/>
                <w:szCs w:val="21"/>
              </w:rPr>
              <w:t>《生物安全实验室建筑技术规范》</w:t>
            </w:r>
          </w:p>
        </w:tc>
        <w:tc>
          <w:tcPr>
            <w:tcW w:w="2098" w:type="dxa"/>
            <w:shd w:val="clear" w:color="auto" w:fill="auto"/>
          </w:tcPr>
          <w:p>
            <w:pPr>
              <w:rPr>
                <w:rFonts w:hAnsi="Calibri" w:eastAsia="宋体" w:cs="Calibri"/>
                <w:szCs w:val="21"/>
              </w:rPr>
            </w:pPr>
            <w:r>
              <w:rPr>
                <w:rFonts w:hint="eastAsia" w:hAnsi="Calibri" w:eastAsia="宋体" w:cs="Calibri"/>
                <w:szCs w:val="21"/>
              </w:rPr>
              <w:t>GB50346-2011</w:t>
            </w:r>
          </w:p>
        </w:tc>
        <w:tc>
          <w:tcPr>
            <w:tcW w:w="1826" w:type="dxa"/>
            <w:shd w:val="clear" w:color="auto" w:fill="auto"/>
          </w:tcPr>
          <w:p>
            <w:pPr>
              <w:jc w:val="center"/>
            </w:pPr>
            <w:r>
              <w:rPr>
                <w:rFonts w:hint="eastAsia"/>
              </w:rPr>
              <w:t>2012.05.01</w:t>
            </w:r>
          </w:p>
        </w:tc>
        <w:tc>
          <w:tcPr>
            <w:tcW w:w="1374"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pPr>
            <w:r>
              <w:rPr>
                <w:rFonts w:hint="eastAsia"/>
              </w:rPr>
              <w:t>33</w:t>
            </w:r>
          </w:p>
        </w:tc>
        <w:tc>
          <w:tcPr>
            <w:tcW w:w="4398" w:type="dxa"/>
            <w:shd w:val="clear" w:color="auto" w:fill="auto"/>
          </w:tcPr>
          <w:p>
            <w:pPr>
              <w:jc w:val="left"/>
              <w:rPr>
                <w:rFonts w:ascii="宋体" w:hAnsi="宋体" w:cs="宋体"/>
                <w:kern w:val="0"/>
                <w:szCs w:val="21"/>
              </w:rPr>
            </w:pPr>
            <w:r>
              <w:rPr>
                <w:rFonts w:hint="eastAsia" w:ascii="宋体" w:hAnsi="宋体" w:cs="宋体"/>
                <w:kern w:val="0"/>
                <w:szCs w:val="21"/>
              </w:rPr>
              <w:t>《实验动物设施建筑技术规范》</w:t>
            </w:r>
          </w:p>
        </w:tc>
        <w:tc>
          <w:tcPr>
            <w:tcW w:w="2098" w:type="dxa"/>
            <w:shd w:val="clear" w:color="auto" w:fill="auto"/>
          </w:tcPr>
          <w:p>
            <w:pPr>
              <w:rPr>
                <w:rFonts w:hAnsi="Calibri" w:eastAsia="宋体" w:cs="Calibri"/>
                <w:szCs w:val="21"/>
              </w:rPr>
            </w:pPr>
            <w:r>
              <w:rPr>
                <w:rFonts w:hint="eastAsia" w:hAnsi="Calibri" w:eastAsia="宋体" w:cs="Calibri"/>
                <w:szCs w:val="21"/>
              </w:rPr>
              <w:t>GB50447-2008</w:t>
            </w:r>
          </w:p>
        </w:tc>
        <w:tc>
          <w:tcPr>
            <w:tcW w:w="1826" w:type="dxa"/>
            <w:shd w:val="clear" w:color="auto" w:fill="auto"/>
          </w:tcPr>
          <w:p>
            <w:pPr>
              <w:jc w:val="center"/>
            </w:pPr>
            <w:r>
              <w:rPr>
                <w:rFonts w:hint="eastAsia"/>
              </w:rPr>
              <w:t>2008.12.01</w:t>
            </w:r>
          </w:p>
        </w:tc>
        <w:tc>
          <w:tcPr>
            <w:tcW w:w="1374"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pPr>
            <w:r>
              <w:rPr>
                <w:rFonts w:hint="eastAsia"/>
              </w:rPr>
              <w:t>34</w:t>
            </w:r>
          </w:p>
        </w:tc>
        <w:tc>
          <w:tcPr>
            <w:tcW w:w="4398" w:type="dxa"/>
            <w:shd w:val="clear" w:color="auto" w:fill="auto"/>
          </w:tcPr>
          <w:p>
            <w:pPr>
              <w:jc w:val="left"/>
              <w:rPr>
                <w:rFonts w:ascii="宋体" w:hAnsi="宋体" w:cs="宋体"/>
                <w:kern w:val="0"/>
                <w:szCs w:val="21"/>
              </w:rPr>
            </w:pPr>
            <w:r>
              <w:rPr>
                <w:rFonts w:hint="eastAsia" w:ascii="宋体" w:hAnsi="宋体" w:cs="宋体"/>
                <w:kern w:val="0"/>
                <w:szCs w:val="21"/>
              </w:rPr>
              <w:t>《铁路旅客车站建筑设计规范》</w:t>
            </w:r>
          </w:p>
        </w:tc>
        <w:tc>
          <w:tcPr>
            <w:tcW w:w="2098" w:type="dxa"/>
            <w:shd w:val="clear" w:color="auto" w:fill="auto"/>
          </w:tcPr>
          <w:p>
            <w:pPr>
              <w:rPr>
                <w:rFonts w:hAnsi="Calibri" w:eastAsia="宋体" w:cs="Calibri"/>
                <w:szCs w:val="21"/>
              </w:rPr>
            </w:pPr>
            <w:r>
              <w:rPr>
                <w:rFonts w:hint="eastAsia" w:hAnsi="Calibri" w:eastAsia="宋体" w:cs="Calibri"/>
                <w:szCs w:val="21"/>
              </w:rPr>
              <w:t>GB50226-2007</w:t>
            </w:r>
          </w:p>
        </w:tc>
        <w:tc>
          <w:tcPr>
            <w:tcW w:w="1826" w:type="dxa"/>
            <w:shd w:val="clear" w:color="auto" w:fill="auto"/>
          </w:tcPr>
          <w:p>
            <w:pPr>
              <w:jc w:val="center"/>
            </w:pPr>
            <w:r>
              <w:rPr>
                <w:rFonts w:hint="eastAsia"/>
              </w:rPr>
              <w:t>2007.12.01</w:t>
            </w:r>
          </w:p>
        </w:tc>
        <w:tc>
          <w:tcPr>
            <w:tcW w:w="1374"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pPr>
            <w:r>
              <w:rPr>
                <w:rFonts w:hint="eastAsia"/>
              </w:rPr>
              <w:t>35</w:t>
            </w:r>
          </w:p>
        </w:tc>
        <w:tc>
          <w:tcPr>
            <w:tcW w:w="4398" w:type="dxa"/>
            <w:shd w:val="clear" w:color="auto" w:fill="auto"/>
          </w:tcPr>
          <w:p>
            <w:pPr>
              <w:jc w:val="left"/>
              <w:rPr>
                <w:rFonts w:ascii="宋体" w:hAnsi="宋体" w:cs="宋体"/>
                <w:kern w:val="0"/>
                <w:szCs w:val="21"/>
              </w:rPr>
            </w:pPr>
            <w:r>
              <w:rPr>
                <w:rFonts w:hint="eastAsia" w:ascii="宋体" w:hAnsi="宋体" w:cs="宋体"/>
                <w:kern w:val="0"/>
                <w:szCs w:val="21"/>
              </w:rPr>
              <w:t>《交通客运站建筑设计规范》</w:t>
            </w:r>
          </w:p>
        </w:tc>
        <w:tc>
          <w:tcPr>
            <w:tcW w:w="2098" w:type="dxa"/>
            <w:shd w:val="clear" w:color="auto" w:fill="auto"/>
          </w:tcPr>
          <w:p>
            <w:pPr>
              <w:rPr>
                <w:rFonts w:hAnsi="Calibri" w:eastAsia="宋体" w:cs="Calibri"/>
                <w:szCs w:val="21"/>
              </w:rPr>
            </w:pPr>
            <w:r>
              <w:rPr>
                <w:rFonts w:hint="eastAsia" w:hAnsi="Calibri" w:eastAsia="宋体" w:cs="Calibri"/>
                <w:szCs w:val="21"/>
              </w:rPr>
              <w:t>JGJ/T60-2012</w:t>
            </w:r>
          </w:p>
        </w:tc>
        <w:tc>
          <w:tcPr>
            <w:tcW w:w="1826" w:type="dxa"/>
            <w:shd w:val="clear" w:color="auto" w:fill="auto"/>
          </w:tcPr>
          <w:p>
            <w:pPr>
              <w:jc w:val="center"/>
            </w:pPr>
            <w:r>
              <w:rPr>
                <w:rFonts w:hint="eastAsia"/>
              </w:rPr>
              <w:t>2013.03.01</w:t>
            </w:r>
          </w:p>
        </w:tc>
        <w:tc>
          <w:tcPr>
            <w:tcW w:w="1374" w:type="dxa"/>
            <w:shd w:val="clear" w:color="auto" w:fill="auto"/>
          </w:tcPr>
          <w:p>
            <w:pPr>
              <w:jc w:val="center"/>
            </w:pPr>
            <w:r>
              <w:rPr>
                <w:rFonts w:hint="eastAsia"/>
              </w:rPr>
              <w:t>2011年版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pPr>
            <w:r>
              <w:rPr>
                <w:rFonts w:hint="eastAsia"/>
              </w:rPr>
              <w:t>36</w:t>
            </w:r>
          </w:p>
        </w:tc>
        <w:tc>
          <w:tcPr>
            <w:tcW w:w="4398" w:type="dxa"/>
            <w:shd w:val="clear" w:color="auto" w:fill="auto"/>
          </w:tcPr>
          <w:p>
            <w:pPr>
              <w:jc w:val="left"/>
              <w:rPr>
                <w:rFonts w:ascii="宋体" w:hAnsi="宋体" w:cs="宋体"/>
                <w:kern w:val="0"/>
                <w:szCs w:val="21"/>
              </w:rPr>
            </w:pPr>
            <w:r>
              <w:rPr>
                <w:rFonts w:hint="eastAsia" w:ascii="宋体" w:hAnsi="宋体" w:cs="宋体"/>
                <w:kern w:val="0"/>
                <w:szCs w:val="21"/>
              </w:rPr>
              <w:t>《镇（乡）村文化中心建筑设计规范》</w:t>
            </w:r>
          </w:p>
        </w:tc>
        <w:tc>
          <w:tcPr>
            <w:tcW w:w="2098" w:type="dxa"/>
            <w:shd w:val="clear" w:color="auto" w:fill="auto"/>
          </w:tcPr>
          <w:p>
            <w:pPr>
              <w:rPr>
                <w:rFonts w:hAnsi="Calibri" w:eastAsia="宋体" w:cs="Calibri"/>
                <w:szCs w:val="21"/>
              </w:rPr>
            </w:pPr>
            <w:r>
              <w:rPr>
                <w:rFonts w:hint="eastAsia" w:hAnsi="Calibri" w:eastAsia="宋体" w:cs="Calibri"/>
                <w:szCs w:val="21"/>
              </w:rPr>
              <w:t>JGJ156-2008</w:t>
            </w:r>
          </w:p>
        </w:tc>
        <w:tc>
          <w:tcPr>
            <w:tcW w:w="1826" w:type="dxa"/>
            <w:shd w:val="clear" w:color="auto" w:fill="auto"/>
          </w:tcPr>
          <w:p>
            <w:pPr>
              <w:jc w:val="center"/>
            </w:pPr>
            <w:r>
              <w:rPr>
                <w:rFonts w:hint="eastAsia"/>
              </w:rPr>
              <w:t>2008.10.01</w:t>
            </w:r>
          </w:p>
        </w:tc>
        <w:tc>
          <w:tcPr>
            <w:tcW w:w="1374"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pPr>
            <w:r>
              <w:rPr>
                <w:rFonts w:hint="eastAsia"/>
              </w:rPr>
              <w:t>37</w:t>
            </w:r>
          </w:p>
        </w:tc>
        <w:tc>
          <w:tcPr>
            <w:tcW w:w="4398" w:type="dxa"/>
            <w:shd w:val="clear" w:color="auto" w:fill="auto"/>
          </w:tcPr>
          <w:p>
            <w:pPr>
              <w:jc w:val="left"/>
              <w:rPr>
                <w:rFonts w:ascii="宋体" w:hAnsi="宋体" w:cs="宋体"/>
                <w:kern w:val="0"/>
                <w:szCs w:val="21"/>
              </w:rPr>
            </w:pPr>
            <w:r>
              <w:rPr>
                <w:rFonts w:hint="eastAsia" w:ascii="宋体" w:hAnsi="宋体" w:cs="宋体"/>
                <w:kern w:val="0"/>
                <w:szCs w:val="21"/>
              </w:rPr>
              <w:t>《殡仪馆建筑设计规范》</w:t>
            </w:r>
          </w:p>
        </w:tc>
        <w:tc>
          <w:tcPr>
            <w:tcW w:w="2098" w:type="dxa"/>
            <w:shd w:val="clear" w:color="auto" w:fill="auto"/>
          </w:tcPr>
          <w:p>
            <w:pPr>
              <w:rPr>
                <w:rFonts w:hAnsi="Calibri" w:eastAsia="宋体" w:cs="Calibri"/>
                <w:szCs w:val="21"/>
              </w:rPr>
            </w:pPr>
            <w:r>
              <w:rPr>
                <w:rFonts w:hint="eastAsia" w:hAnsi="Calibri" w:eastAsia="宋体" w:cs="Calibri"/>
                <w:szCs w:val="21"/>
              </w:rPr>
              <w:t>JGJ124-99</w:t>
            </w:r>
          </w:p>
        </w:tc>
        <w:tc>
          <w:tcPr>
            <w:tcW w:w="1826" w:type="dxa"/>
            <w:shd w:val="clear" w:color="auto" w:fill="auto"/>
          </w:tcPr>
          <w:p>
            <w:pPr>
              <w:jc w:val="center"/>
            </w:pPr>
            <w:r>
              <w:rPr>
                <w:rFonts w:hint="eastAsia"/>
              </w:rPr>
              <w:t>2002.02.01</w:t>
            </w:r>
          </w:p>
        </w:tc>
        <w:tc>
          <w:tcPr>
            <w:tcW w:w="1374"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pPr>
            <w:r>
              <w:rPr>
                <w:rFonts w:hint="eastAsia"/>
              </w:rPr>
              <w:t>38</w:t>
            </w:r>
          </w:p>
        </w:tc>
        <w:tc>
          <w:tcPr>
            <w:tcW w:w="4398" w:type="dxa"/>
            <w:shd w:val="clear" w:color="auto" w:fill="auto"/>
          </w:tcPr>
          <w:p>
            <w:pPr>
              <w:jc w:val="left"/>
              <w:rPr>
                <w:rFonts w:ascii="宋体" w:hAnsi="宋体" w:cs="宋体"/>
                <w:kern w:val="0"/>
                <w:szCs w:val="21"/>
              </w:rPr>
            </w:pPr>
            <w:r>
              <w:rPr>
                <w:rFonts w:hint="eastAsia" w:ascii="宋体" w:hAnsi="宋体" w:cs="宋体"/>
                <w:kern w:val="0"/>
                <w:szCs w:val="21"/>
              </w:rPr>
              <w:t>《石油库设计规范》</w:t>
            </w:r>
          </w:p>
        </w:tc>
        <w:tc>
          <w:tcPr>
            <w:tcW w:w="2098" w:type="dxa"/>
            <w:shd w:val="clear" w:color="auto" w:fill="auto"/>
          </w:tcPr>
          <w:p>
            <w:pPr>
              <w:rPr>
                <w:rFonts w:hAnsi="Calibri" w:eastAsia="宋体" w:cs="Calibri"/>
                <w:szCs w:val="21"/>
              </w:rPr>
            </w:pPr>
            <w:r>
              <w:rPr>
                <w:rFonts w:hint="eastAsia" w:hAnsi="Calibri" w:eastAsia="宋体" w:cs="Calibri"/>
                <w:szCs w:val="21"/>
              </w:rPr>
              <w:t>GB50074-2014</w:t>
            </w:r>
          </w:p>
        </w:tc>
        <w:tc>
          <w:tcPr>
            <w:tcW w:w="1826" w:type="dxa"/>
            <w:shd w:val="clear" w:color="auto" w:fill="auto"/>
          </w:tcPr>
          <w:p>
            <w:pPr>
              <w:jc w:val="center"/>
            </w:pPr>
            <w:r>
              <w:rPr>
                <w:rFonts w:hint="eastAsia"/>
              </w:rPr>
              <w:t>2015.05.01</w:t>
            </w:r>
          </w:p>
        </w:tc>
        <w:tc>
          <w:tcPr>
            <w:tcW w:w="1374"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pPr>
            <w:r>
              <w:rPr>
                <w:rFonts w:hint="eastAsia"/>
              </w:rPr>
              <w:t>39</w:t>
            </w:r>
          </w:p>
        </w:tc>
        <w:tc>
          <w:tcPr>
            <w:tcW w:w="4398" w:type="dxa"/>
            <w:shd w:val="clear" w:color="auto" w:fill="auto"/>
          </w:tcPr>
          <w:p>
            <w:pPr>
              <w:jc w:val="left"/>
              <w:rPr>
                <w:rFonts w:ascii="宋体" w:hAnsi="宋体" w:cs="宋体"/>
                <w:kern w:val="0"/>
                <w:szCs w:val="21"/>
              </w:rPr>
            </w:pPr>
            <w:r>
              <w:rPr>
                <w:rFonts w:hint="eastAsia" w:ascii="宋体" w:hAnsi="宋体" w:cs="宋体"/>
                <w:kern w:val="0"/>
                <w:szCs w:val="21"/>
              </w:rPr>
              <w:t>《锅炉房设计规范》</w:t>
            </w:r>
          </w:p>
        </w:tc>
        <w:tc>
          <w:tcPr>
            <w:tcW w:w="2098" w:type="dxa"/>
            <w:shd w:val="clear" w:color="auto" w:fill="auto"/>
          </w:tcPr>
          <w:p>
            <w:pPr>
              <w:rPr>
                <w:rFonts w:hAnsi="Calibri" w:eastAsia="宋体" w:cs="Calibri"/>
                <w:szCs w:val="21"/>
              </w:rPr>
            </w:pPr>
            <w:r>
              <w:rPr>
                <w:rFonts w:hint="eastAsia" w:hAnsi="Calibri" w:eastAsia="宋体" w:cs="Calibri"/>
                <w:szCs w:val="21"/>
              </w:rPr>
              <w:t>GB50041-2008</w:t>
            </w:r>
          </w:p>
        </w:tc>
        <w:tc>
          <w:tcPr>
            <w:tcW w:w="1826" w:type="dxa"/>
            <w:shd w:val="clear" w:color="auto" w:fill="auto"/>
          </w:tcPr>
          <w:p>
            <w:pPr>
              <w:jc w:val="center"/>
            </w:pPr>
            <w:r>
              <w:rPr>
                <w:rFonts w:hint="eastAsia"/>
              </w:rPr>
              <w:t>2008.08.01</w:t>
            </w:r>
          </w:p>
        </w:tc>
        <w:tc>
          <w:tcPr>
            <w:tcW w:w="1374"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pPr>
            <w:r>
              <w:rPr>
                <w:rFonts w:hint="eastAsia"/>
              </w:rPr>
              <w:t>40</w:t>
            </w:r>
          </w:p>
        </w:tc>
        <w:tc>
          <w:tcPr>
            <w:tcW w:w="4398" w:type="dxa"/>
            <w:shd w:val="clear" w:color="auto" w:fill="auto"/>
          </w:tcPr>
          <w:p>
            <w:pPr>
              <w:jc w:val="left"/>
              <w:rPr>
                <w:rFonts w:ascii="宋体" w:hAnsi="宋体" w:cs="宋体"/>
                <w:kern w:val="0"/>
                <w:szCs w:val="21"/>
              </w:rPr>
            </w:pPr>
            <w:r>
              <w:rPr>
                <w:rFonts w:hint="eastAsia" w:ascii="宋体" w:hAnsi="宋体" w:cs="宋体"/>
                <w:kern w:val="0"/>
                <w:szCs w:val="21"/>
              </w:rPr>
              <w:t>《冷库设计规范》</w:t>
            </w:r>
          </w:p>
        </w:tc>
        <w:tc>
          <w:tcPr>
            <w:tcW w:w="2098" w:type="dxa"/>
            <w:shd w:val="clear" w:color="auto" w:fill="auto"/>
          </w:tcPr>
          <w:p>
            <w:pPr>
              <w:rPr>
                <w:rFonts w:hAnsi="Calibri" w:eastAsia="宋体" w:cs="Calibri"/>
                <w:szCs w:val="21"/>
              </w:rPr>
            </w:pPr>
            <w:r>
              <w:rPr>
                <w:rFonts w:hint="eastAsia" w:hAnsi="Calibri" w:eastAsia="宋体" w:cs="Calibri"/>
                <w:szCs w:val="21"/>
              </w:rPr>
              <w:t>GB50072-2010</w:t>
            </w:r>
          </w:p>
        </w:tc>
        <w:tc>
          <w:tcPr>
            <w:tcW w:w="1826" w:type="dxa"/>
            <w:shd w:val="clear" w:color="auto" w:fill="auto"/>
          </w:tcPr>
          <w:p>
            <w:pPr>
              <w:jc w:val="center"/>
            </w:pPr>
            <w:r>
              <w:rPr>
                <w:rFonts w:hint="eastAsia"/>
              </w:rPr>
              <w:t>2010.07.01</w:t>
            </w:r>
          </w:p>
        </w:tc>
        <w:tc>
          <w:tcPr>
            <w:tcW w:w="1374"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pPr>
            <w:r>
              <w:rPr>
                <w:rFonts w:hint="eastAsia"/>
              </w:rPr>
              <w:t>41</w:t>
            </w:r>
          </w:p>
        </w:tc>
        <w:tc>
          <w:tcPr>
            <w:tcW w:w="4398" w:type="dxa"/>
            <w:shd w:val="clear" w:color="auto" w:fill="auto"/>
          </w:tcPr>
          <w:p>
            <w:pPr>
              <w:rPr>
                <w:rFonts w:ascii="宋体" w:hAnsi="宋体" w:cs="宋体"/>
                <w:kern w:val="0"/>
                <w:szCs w:val="21"/>
              </w:rPr>
            </w:pPr>
            <w:r>
              <w:rPr>
                <w:rFonts w:hint="eastAsia" w:ascii="宋体" w:hAnsi="宋体" w:cs="宋体"/>
                <w:kern w:val="0"/>
                <w:szCs w:val="21"/>
              </w:rPr>
              <w:t>《压缩空气站设计规范》</w:t>
            </w:r>
          </w:p>
        </w:tc>
        <w:tc>
          <w:tcPr>
            <w:tcW w:w="2098" w:type="dxa"/>
            <w:shd w:val="clear" w:color="auto" w:fill="auto"/>
          </w:tcPr>
          <w:p>
            <w:pPr>
              <w:rPr>
                <w:rFonts w:hAnsi="Calibri" w:eastAsia="宋体" w:cs="Calibri"/>
                <w:szCs w:val="21"/>
              </w:rPr>
            </w:pPr>
            <w:r>
              <w:rPr>
                <w:rFonts w:hint="eastAsia" w:hAnsi="Calibri" w:eastAsia="宋体" w:cs="Calibri"/>
                <w:szCs w:val="21"/>
              </w:rPr>
              <w:t>GB50029-2014</w:t>
            </w:r>
          </w:p>
        </w:tc>
        <w:tc>
          <w:tcPr>
            <w:tcW w:w="1826" w:type="dxa"/>
            <w:shd w:val="clear" w:color="auto" w:fill="auto"/>
          </w:tcPr>
          <w:p>
            <w:pPr>
              <w:jc w:val="center"/>
            </w:pPr>
            <w:r>
              <w:rPr>
                <w:rFonts w:hint="eastAsia"/>
              </w:rPr>
              <w:t>2014.08.01</w:t>
            </w:r>
          </w:p>
        </w:tc>
        <w:tc>
          <w:tcPr>
            <w:tcW w:w="1374"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pPr>
            <w:r>
              <w:rPr>
                <w:rFonts w:hint="eastAsia"/>
              </w:rPr>
              <w:t>41</w:t>
            </w:r>
          </w:p>
        </w:tc>
        <w:tc>
          <w:tcPr>
            <w:tcW w:w="4398" w:type="dxa"/>
            <w:shd w:val="clear" w:color="auto" w:fill="auto"/>
          </w:tcPr>
          <w:p>
            <w:pPr>
              <w:jc w:val="left"/>
            </w:pPr>
            <w:r>
              <w:rPr>
                <w:rFonts w:hint="eastAsia" w:ascii="宋体" w:hAnsi="宋体" w:cs="宋体"/>
                <w:kern w:val="0"/>
                <w:szCs w:val="21"/>
              </w:rPr>
              <w:t>《城市消防站设计规范》</w:t>
            </w:r>
          </w:p>
        </w:tc>
        <w:tc>
          <w:tcPr>
            <w:tcW w:w="2098" w:type="dxa"/>
            <w:shd w:val="clear" w:color="auto" w:fill="auto"/>
          </w:tcPr>
          <w:p>
            <w:pPr>
              <w:rPr>
                <w:rFonts w:hAnsi="Calibri" w:eastAsia="宋体" w:cs="Calibri"/>
                <w:szCs w:val="21"/>
              </w:rPr>
            </w:pPr>
            <w:r>
              <w:rPr>
                <w:rFonts w:hint="eastAsia" w:hAnsi="Calibri" w:eastAsia="宋体" w:cs="Calibri"/>
                <w:szCs w:val="21"/>
              </w:rPr>
              <w:t>GB51054-2014</w:t>
            </w:r>
          </w:p>
        </w:tc>
        <w:tc>
          <w:tcPr>
            <w:tcW w:w="1826" w:type="dxa"/>
            <w:shd w:val="clear" w:color="auto" w:fill="auto"/>
          </w:tcPr>
          <w:p>
            <w:pPr>
              <w:jc w:val="center"/>
            </w:pPr>
            <w:r>
              <w:rPr>
                <w:rFonts w:hint="eastAsia"/>
              </w:rPr>
              <w:t>2015.08.01</w:t>
            </w:r>
          </w:p>
        </w:tc>
        <w:tc>
          <w:tcPr>
            <w:tcW w:w="1374"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pPr>
            <w:r>
              <w:rPr>
                <w:rFonts w:hint="eastAsia"/>
              </w:rPr>
              <w:t>43</w:t>
            </w:r>
          </w:p>
        </w:tc>
        <w:tc>
          <w:tcPr>
            <w:tcW w:w="4398" w:type="dxa"/>
            <w:shd w:val="clear" w:color="auto" w:fill="auto"/>
          </w:tcPr>
          <w:p>
            <w:pPr>
              <w:jc w:val="left"/>
              <w:rPr>
                <w:rFonts w:ascii="宋体" w:hAnsi="宋体" w:cs="宋体"/>
                <w:kern w:val="0"/>
                <w:szCs w:val="21"/>
              </w:rPr>
            </w:pPr>
            <w:r>
              <w:rPr>
                <w:rFonts w:hint="eastAsia" w:ascii="宋体" w:hAnsi="宋体" w:cs="宋体"/>
                <w:kern w:val="0"/>
                <w:szCs w:val="21"/>
              </w:rPr>
              <w:t>《电动汽车充电站设计规范》</w:t>
            </w:r>
          </w:p>
        </w:tc>
        <w:tc>
          <w:tcPr>
            <w:tcW w:w="2098" w:type="dxa"/>
            <w:shd w:val="clear" w:color="auto" w:fill="auto"/>
          </w:tcPr>
          <w:p>
            <w:pPr>
              <w:rPr>
                <w:rFonts w:hAnsi="Calibri" w:eastAsia="宋体" w:cs="Calibri"/>
                <w:szCs w:val="21"/>
              </w:rPr>
            </w:pPr>
            <w:r>
              <w:rPr>
                <w:rFonts w:hint="eastAsia" w:hAnsi="Calibri" w:eastAsia="宋体" w:cs="Calibri"/>
                <w:szCs w:val="21"/>
              </w:rPr>
              <w:t>GB50966-2014</w:t>
            </w:r>
          </w:p>
        </w:tc>
        <w:tc>
          <w:tcPr>
            <w:tcW w:w="1826" w:type="dxa"/>
            <w:shd w:val="clear" w:color="auto" w:fill="auto"/>
          </w:tcPr>
          <w:p>
            <w:pPr>
              <w:jc w:val="center"/>
            </w:pPr>
            <w:r>
              <w:rPr>
                <w:rFonts w:hint="eastAsia"/>
              </w:rPr>
              <w:t>2014.10.01</w:t>
            </w:r>
          </w:p>
        </w:tc>
        <w:tc>
          <w:tcPr>
            <w:tcW w:w="1374"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pPr>
            <w:r>
              <w:rPr>
                <w:rFonts w:hint="eastAsia"/>
              </w:rPr>
              <w:t>44</w:t>
            </w:r>
          </w:p>
        </w:tc>
        <w:tc>
          <w:tcPr>
            <w:tcW w:w="4398" w:type="dxa"/>
            <w:shd w:val="clear" w:color="auto" w:fill="auto"/>
          </w:tcPr>
          <w:p>
            <w:pPr>
              <w:jc w:val="left"/>
              <w:rPr>
                <w:rFonts w:ascii="宋体" w:hAnsi="宋体" w:cs="宋体"/>
                <w:kern w:val="0"/>
                <w:szCs w:val="21"/>
              </w:rPr>
            </w:pPr>
            <w:r>
              <w:rPr>
                <w:rFonts w:hint="eastAsia" w:ascii="宋体" w:hAnsi="宋体" w:cs="宋体"/>
                <w:kern w:val="0"/>
                <w:szCs w:val="21"/>
              </w:rPr>
              <w:t>《电动汽车分散充电设施工程技术标准》</w:t>
            </w:r>
          </w:p>
        </w:tc>
        <w:tc>
          <w:tcPr>
            <w:tcW w:w="2098" w:type="dxa"/>
            <w:shd w:val="clear" w:color="auto" w:fill="auto"/>
          </w:tcPr>
          <w:p>
            <w:pPr>
              <w:rPr>
                <w:rFonts w:hAnsi="Calibri" w:eastAsia="宋体" w:cs="Calibri"/>
                <w:szCs w:val="21"/>
              </w:rPr>
            </w:pPr>
            <w:r>
              <w:rPr>
                <w:rFonts w:hint="eastAsia" w:hAnsi="Calibri" w:eastAsia="宋体" w:cs="Calibri"/>
                <w:szCs w:val="21"/>
              </w:rPr>
              <w:t>GB/T51313-2018</w:t>
            </w:r>
          </w:p>
        </w:tc>
        <w:tc>
          <w:tcPr>
            <w:tcW w:w="1826" w:type="dxa"/>
            <w:shd w:val="clear" w:color="auto" w:fill="auto"/>
          </w:tcPr>
          <w:p>
            <w:pPr>
              <w:jc w:val="center"/>
            </w:pPr>
            <w:r>
              <w:rPr>
                <w:rFonts w:hint="eastAsia"/>
              </w:rPr>
              <w:t>2019.03.01</w:t>
            </w:r>
          </w:p>
        </w:tc>
        <w:tc>
          <w:tcPr>
            <w:tcW w:w="1374"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pPr>
            <w:r>
              <w:rPr>
                <w:rFonts w:hint="eastAsia"/>
              </w:rPr>
              <w:t>45</w:t>
            </w:r>
          </w:p>
        </w:tc>
        <w:tc>
          <w:tcPr>
            <w:tcW w:w="4398" w:type="dxa"/>
            <w:shd w:val="clear" w:color="auto" w:fill="auto"/>
          </w:tcPr>
          <w:p>
            <w:pPr>
              <w:jc w:val="left"/>
              <w:rPr>
                <w:rFonts w:ascii="宋体" w:hAnsi="宋体" w:cs="宋体"/>
                <w:color w:val="00CCFF"/>
                <w:kern w:val="0"/>
                <w:sz w:val="18"/>
                <w:szCs w:val="18"/>
              </w:rPr>
            </w:pPr>
            <w:r>
              <w:rPr>
                <w:rFonts w:hint="eastAsia" w:ascii="宋体" w:hAnsi="宋体" w:cs="宋体"/>
                <w:kern w:val="0"/>
                <w:szCs w:val="21"/>
              </w:rPr>
              <w:t>《氧气站设计规范》</w:t>
            </w:r>
          </w:p>
        </w:tc>
        <w:tc>
          <w:tcPr>
            <w:tcW w:w="2098" w:type="dxa"/>
            <w:shd w:val="clear" w:color="auto" w:fill="auto"/>
          </w:tcPr>
          <w:p>
            <w:pPr>
              <w:rPr>
                <w:rFonts w:hAnsi="Calibri" w:eastAsia="宋体" w:cs="Calibri"/>
                <w:szCs w:val="21"/>
              </w:rPr>
            </w:pPr>
            <w:r>
              <w:rPr>
                <w:rFonts w:hint="eastAsia" w:hAnsi="Calibri" w:eastAsia="宋体" w:cs="Calibri"/>
                <w:szCs w:val="21"/>
              </w:rPr>
              <w:t>GB50030-2013</w:t>
            </w:r>
          </w:p>
        </w:tc>
        <w:tc>
          <w:tcPr>
            <w:tcW w:w="1826" w:type="dxa"/>
            <w:shd w:val="clear" w:color="auto" w:fill="auto"/>
          </w:tcPr>
          <w:p>
            <w:pPr>
              <w:jc w:val="center"/>
            </w:pPr>
            <w:r>
              <w:rPr>
                <w:rFonts w:hint="eastAsia"/>
              </w:rPr>
              <w:t>2014.07.01</w:t>
            </w:r>
          </w:p>
        </w:tc>
        <w:tc>
          <w:tcPr>
            <w:tcW w:w="1374"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pPr>
            <w:r>
              <w:rPr>
                <w:rFonts w:hint="eastAsia"/>
              </w:rPr>
              <w:t>46</w:t>
            </w:r>
          </w:p>
        </w:tc>
        <w:tc>
          <w:tcPr>
            <w:tcW w:w="4398" w:type="dxa"/>
            <w:shd w:val="clear" w:color="auto" w:fill="auto"/>
          </w:tcPr>
          <w:p>
            <w:pPr>
              <w:jc w:val="left"/>
              <w:rPr>
                <w:rFonts w:ascii="宋体" w:hAnsi="宋体" w:cs="宋体"/>
                <w:kern w:val="0"/>
                <w:szCs w:val="21"/>
              </w:rPr>
            </w:pPr>
            <w:r>
              <w:rPr>
                <w:rFonts w:hint="eastAsia" w:ascii="宋体" w:hAnsi="宋体" w:cs="宋体"/>
                <w:kern w:val="0"/>
                <w:szCs w:val="21"/>
              </w:rPr>
              <w:t>《汽车加油加气站设计与施工规范》</w:t>
            </w:r>
          </w:p>
        </w:tc>
        <w:tc>
          <w:tcPr>
            <w:tcW w:w="2098" w:type="dxa"/>
            <w:shd w:val="clear" w:color="auto" w:fill="auto"/>
          </w:tcPr>
          <w:p>
            <w:pPr>
              <w:rPr>
                <w:rFonts w:hAnsi="Calibri" w:eastAsia="宋体" w:cs="Calibri"/>
                <w:szCs w:val="21"/>
              </w:rPr>
            </w:pPr>
            <w:r>
              <w:rPr>
                <w:rFonts w:hint="eastAsia" w:hAnsi="Calibri" w:eastAsia="宋体" w:cs="Calibri"/>
                <w:szCs w:val="21"/>
              </w:rPr>
              <w:t>GB50156-2012</w:t>
            </w:r>
          </w:p>
        </w:tc>
        <w:tc>
          <w:tcPr>
            <w:tcW w:w="1826" w:type="dxa"/>
            <w:shd w:val="clear" w:color="auto" w:fill="auto"/>
          </w:tcPr>
          <w:p>
            <w:pPr>
              <w:jc w:val="center"/>
            </w:pPr>
            <w:r>
              <w:rPr>
                <w:rFonts w:hint="eastAsia"/>
              </w:rPr>
              <w:t>2013.03.01</w:t>
            </w:r>
          </w:p>
        </w:tc>
        <w:tc>
          <w:tcPr>
            <w:tcW w:w="1374" w:type="dxa"/>
            <w:shd w:val="clear" w:color="auto" w:fill="auto"/>
          </w:tcPr>
          <w:p>
            <w:pPr>
              <w:jc w:val="center"/>
            </w:pPr>
            <w:r>
              <w:rPr>
                <w:rFonts w:hint="eastAsia"/>
              </w:rPr>
              <w:t>2014年版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pPr>
            <w:r>
              <w:rPr>
                <w:rFonts w:hint="eastAsia"/>
              </w:rPr>
              <w:t>47</w:t>
            </w:r>
          </w:p>
        </w:tc>
        <w:tc>
          <w:tcPr>
            <w:tcW w:w="4398" w:type="dxa"/>
            <w:shd w:val="clear" w:color="auto" w:fill="auto"/>
          </w:tcPr>
          <w:p>
            <w:pPr>
              <w:jc w:val="left"/>
              <w:rPr>
                <w:rFonts w:ascii="宋体" w:hAnsi="宋体" w:cs="宋体"/>
                <w:kern w:val="0"/>
                <w:szCs w:val="21"/>
              </w:rPr>
            </w:pPr>
            <w:r>
              <w:rPr>
                <w:rFonts w:hint="eastAsia" w:ascii="宋体" w:hAnsi="宋体" w:cs="宋体"/>
                <w:kern w:val="0"/>
                <w:szCs w:val="21"/>
              </w:rPr>
              <w:t>《粮食平房仓设计规范》</w:t>
            </w:r>
          </w:p>
        </w:tc>
        <w:tc>
          <w:tcPr>
            <w:tcW w:w="2098" w:type="dxa"/>
            <w:shd w:val="clear" w:color="auto" w:fill="auto"/>
          </w:tcPr>
          <w:p>
            <w:pPr>
              <w:rPr>
                <w:rFonts w:hAnsi="Calibri" w:eastAsia="宋体" w:cs="Calibri"/>
                <w:szCs w:val="21"/>
              </w:rPr>
            </w:pPr>
            <w:r>
              <w:rPr>
                <w:rFonts w:hint="eastAsia" w:hAnsi="Calibri" w:eastAsia="宋体" w:cs="Calibri"/>
                <w:szCs w:val="21"/>
              </w:rPr>
              <w:t>GB50320-2014</w:t>
            </w:r>
          </w:p>
        </w:tc>
        <w:tc>
          <w:tcPr>
            <w:tcW w:w="1826" w:type="dxa"/>
            <w:shd w:val="clear" w:color="auto" w:fill="auto"/>
          </w:tcPr>
          <w:p>
            <w:pPr>
              <w:jc w:val="center"/>
            </w:pPr>
            <w:r>
              <w:rPr>
                <w:rFonts w:hint="eastAsia"/>
              </w:rPr>
              <w:t>2015.04.01</w:t>
            </w:r>
          </w:p>
        </w:tc>
        <w:tc>
          <w:tcPr>
            <w:tcW w:w="1374"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pPr>
            <w:r>
              <w:rPr>
                <w:rFonts w:hint="eastAsia"/>
              </w:rPr>
              <w:t>48</w:t>
            </w:r>
          </w:p>
        </w:tc>
        <w:tc>
          <w:tcPr>
            <w:tcW w:w="4398" w:type="dxa"/>
            <w:shd w:val="clear" w:color="auto" w:fill="auto"/>
          </w:tcPr>
          <w:p>
            <w:pPr>
              <w:jc w:val="left"/>
              <w:rPr>
                <w:rFonts w:ascii="宋体" w:hAnsi="宋体" w:cs="宋体"/>
                <w:kern w:val="0"/>
                <w:szCs w:val="21"/>
              </w:rPr>
            </w:pPr>
            <w:r>
              <w:rPr>
                <w:rFonts w:hint="eastAsia" w:ascii="宋体" w:hAnsi="宋体" w:cs="宋体"/>
                <w:kern w:val="0"/>
                <w:szCs w:val="21"/>
              </w:rPr>
              <w:t>《粮食立筒库设计规范》</w:t>
            </w:r>
          </w:p>
        </w:tc>
        <w:tc>
          <w:tcPr>
            <w:tcW w:w="2098" w:type="dxa"/>
            <w:shd w:val="clear" w:color="auto" w:fill="auto"/>
          </w:tcPr>
          <w:p>
            <w:pPr>
              <w:rPr>
                <w:rFonts w:hAnsi="Calibri" w:eastAsia="宋体" w:cs="Calibri"/>
                <w:szCs w:val="21"/>
              </w:rPr>
            </w:pPr>
            <w:r>
              <w:rPr>
                <w:rFonts w:hint="eastAsia" w:hAnsi="Calibri" w:eastAsia="宋体" w:cs="Calibri"/>
                <w:szCs w:val="21"/>
              </w:rPr>
              <w:t>LS8001-2007</w:t>
            </w:r>
          </w:p>
        </w:tc>
        <w:tc>
          <w:tcPr>
            <w:tcW w:w="1826" w:type="dxa"/>
            <w:shd w:val="clear" w:color="auto" w:fill="auto"/>
          </w:tcPr>
          <w:p>
            <w:pPr>
              <w:jc w:val="center"/>
            </w:pPr>
            <w:r>
              <w:rPr>
                <w:rFonts w:hint="eastAsia"/>
              </w:rPr>
              <w:t>2008.02.01</w:t>
            </w:r>
          </w:p>
        </w:tc>
        <w:tc>
          <w:tcPr>
            <w:tcW w:w="1374"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pPr>
            <w:r>
              <w:rPr>
                <w:rFonts w:hint="eastAsia"/>
              </w:rPr>
              <w:t>49</w:t>
            </w:r>
          </w:p>
        </w:tc>
        <w:tc>
          <w:tcPr>
            <w:tcW w:w="4398" w:type="dxa"/>
            <w:shd w:val="clear" w:color="auto" w:fill="auto"/>
          </w:tcPr>
          <w:p>
            <w:pPr>
              <w:rPr>
                <w:rFonts w:ascii="宋体" w:hAnsi="宋体" w:cs="宋体"/>
                <w:kern w:val="0"/>
                <w:szCs w:val="21"/>
              </w:rPr>
            </w:pPr>
            <w:r>
              <w:rPr>
                <w:rFonts w:hint="eastAsia"/>
              </w:rPr>
              <w:t>《</w:t>
            </w:r>
            <w:r>
              <w:rPr>
                <w:rStyle w:val="17"/>
              </w:rPr>
              <w:t>数据中心设计规范</w:t>
            </w:r>
            <w:r>
              <w:rPr>
                <w:rFonts w:hint="eastAsia"/>
              </w:rPr>
              <w:t>》</w:t>
            </w:r>
          </w:p>
        </w:tc>
        <w:tc>
          <w:tcPr>
            <w:tcW w:w="2098" w:type="dxa"/>
            <w:shd w:val="clear" w:color="auto" w:fill="auto"/>
          </w:tcPr>
          <w:p>
            <w:pPr>
              <w:rPr>
                <w:rFonts w:hAnsi="Calibri" w:eastAsia="宋体" w:cs="Calibri"/>
                <w:szCs w:val="21"/>
              </w:rPr>
            </w:pPr>
            <w:r>
              <w:rPr>
                <w:rFonts w:hAnsi="Calibri" w:eastAsia="宋体" w:cs="Calibri"/>
                <w:bCs/>
                <w:szCs w:val="21"/>
              </w:rPr>
              <w:t>GB50174-2017</w:t>
            </w:r>
          </w:p>
        </w:tc>
        <w:tc>
          <w:tcPr>
            <w:tcW w:w="1826" w:type="dxa"/>
            <w:shd w:val="clear" w:color="auto" w:fill="auto"/>
          </w:tcPr>
          <w:p>
            <w:pPr>
              <w:jc w:val="center"/>
            </w:pPr>
            <w:r>
              <w:rPr>
                <w:rFonts w:hint="eastAsia"/>
              </w:rPr>
              <w:t>2018.01.01</w:t>
            </w:r>
          </w:p>
        </w:tc>
        <w:tc>
          <w:tcPr>
            <w:tcW w:w="1374"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pPr>
            <w:r>
              <w:rPr>
                <w:rFonts w:hint="eastAsia"/>
              </w:rPr>
              <w:t>50</w:t>
            </w:r>
          </w:p>
        </w:tc>
        <w:tc>
          <w:tcPr>
            <w:tcW w:w="4398" w:type="dxa"/>
            <w:shd w:val="clear" w:color="auto" w:fill="auto"/>
          </w:tcPr>
          <w:p>
            <w:r>
              <w:rPr>
                <w:rFonts w:hint="eastAsia"/>
              </w:rPr>
              <w:t>《</w:t>
            </w:r>
            <w:r>
              <w:rPr>
                <w:rStyle w:val="17"/>
              </w:rPr>
              <w:t>印染工厂设计规范</w:t>
            </w:r>
            <w:r>
              <w:rPr>
                <w:rFonts w:hint="eastAsia"/>
              </w:rPr>
              <w:t>》</w:t>
            </w:r>
          </w:p>
        </w:tc>
        <w:tc>
          <w:tcPr>
            <w:tcW w:w="2098" w:type="dxa"/>
            <w:shd w:val="clear" w:color="auto" w:fill="auto"/>
          </w:tcPr>
          <w:p>
            <w:pPr>
              <w:rPr>
                <w:rFonts w:hAnsi="Calibri" w:eastAsia="宋体" w:cs="Calibri"/>
                <w:szCs w:val="21"/>
              </w:rPr>
            </w:pPr>
            <w:r>
              <w:rPr>
                <w:rFonts w:hAnsi="Calibri" w:eastAsia="宋体" w:cs="Calibri"/>
                <w:bCs/>
                <w:szCs w:val="21"/>
              </w:rPr>
              <w:t>GB50426-2016</w:t>
            </w:r>
          </w:p>
        </w:tc>
        <w:tc>
          <w:tcPr>
            <w:tcW w:w="1826" w:type="dxa"/>
            <w:shd w:val="clear" w:color="auto" w:fill="auto"/>
          </w:tcPr>
          <w:p>
            <w:pPr>
              <w:jc w:val="center"/>
            </w:pPr>
            <w:r>
              <w:rPr>
                <w:rFonts w:hint="eastAsia"/>
              </w:rPr>
              <w:t>2017.07.01</w:t>
            </w:r>
          </w:p>
        </w:tc>
        <w:tc>
          <w:tcPr>
            <w:tcW w:w="1374"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pPr>
            <w:r>
              <w:rPr>
                <w:rFonts w:hint="eastAsia"/>
              </w:rPr>
              <w:t>51</w:t>
            </w:r>
          </w:p>
        </w:tc>
        <w:tc>
          <w:tcPr>
            <w:tcW w:w="4398" w:type="dxa"/>
            <w:shd w:val="clear" w:color="auto" w:fill="auto"/>
          </w:tcPr>
          <w:p>
            <w:pPr>
              <w:jc w:val="left"/>
            </w:pPr>
            <w:r>
              <w:rPr>
                <w:rFonts w:hint="eastAsia"/>
                <w:szCs w:val="24"/>
              </w:rPr>
              <w:t>《医药工业洁净厂房设计规范》</w:t>
            </w:r>
          </w:p>
        </w:tc>
        <w:tc>
          <w:tcPr>
            <w:tcW w:w="2098" w:type="dxa"/>
            <w:shd w:val="clear" w:color="auto" w:fill="auto"/>
          </w:tcPr>
          <w:p>
            <w:pPr>
              <w:rPr>
                <w:rFonts w:hAnsi="Calibri" w:eastAsia="宋体" w:cs="Calibri"/>
                <w:szCs w:val="21"/>
              </w:rPr>
            </w:pPr>
            <w:r>
              <w:rPr>
                <w:rFonts w:hint="eastAsia" w:hAnsi="Calibri" w:eastAsia="宋体" w:cs="Calibri"/>
                <w:szCs w:val="21"/>
              </w:rPr>
              <w:t>GB50457-2008</w:t>
            </w:r>
          </w:p>
        </w:tc>
        <w:tc>
          <w:tcPr>
            <w:tcW w:w="1826" w:type="dxa"/>
            <w:shd w:val="clear" w:color="auto" w:fill="auto"/>
          </w:tcPr>
          <w:p>
            <w:pPr>
              <w:jc w:val="center"/>
            </w:pPr>
            <w:r>
              <w:rPr>
                <w:rFonts w:hint="eastAsia"/>
              </w:rPr>
              <w:t>2009.06.01</w:t>
            </w:r>
          </w:p>
        </w:tc>
        <w:tc>
          <w:tcPr>
            <w:tcW w:w="1374"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pPr>
            <w:r>
              <w:rPr>
                <w:rFonts w:hint="eastAsia"/>
              </w:rPr>
              <w:t>52</w:t>
            </w:r>
          </w:p>
        </w:tc>
        <w:tc>
          <w:tcPr>
            <w:tcW w:w="4398" w:type="dxa"/>
            <w:shd w:val="clear" w:color="auto" w:fill="auto"/>
          </w:tcPr>
          <w:p>
            <w:pPr>
              <w:jc w:val="left"/>
            </w:pPr>
            <w:r>
              <w:rPr>
                <w:rFonts w:hint="eastAsia"/>
                <w:szCs w:val="24"/>
              </w:rPr>
              <w:t>《洁净厂房设计规范》</w:t>
            </w:r>
          </w:p>
        </w:tc>
        <w:tc>
          <w:tcPr>
            <w:tcW w:w="2098" w:type="dxa"/>
            <w:shd w:val="clear" w:color="auto" w:fill="auto"/>
          </w:tcPr>
          <w:p>
            <w:pPr>
              <w:rPr>
                <w:rFonts w:hAnsi="Calibri" w:eastAsia="宋体" w:cs="Calibri"/>
                <w:szCs w:val="21"/>
              </w:rPr>
            </w:pPr>
            <w:r>
              <w:rPr>
                <w:rFonts w:hint="eastAsia" w:hAnsi="Calibri" w:eastAsia="宋体" w:cs="Calibri"/>
                <w:szCs w:val="21"/>
              </w:rPr>
              <w:t>GB50073-2013</w:t>
            </w:r>
          </w:p>
        </w:tc>
        <w:tc>
          <w:tcPr>
            <w:tcW w:w="1826" w:type="dxa"/>
            <w:shd w:val="clear" w:color="auto" w:fill="auto"/>
          </w:tcPr>
          <w:p>
            <w:pPr>
              <w:jc w:val="center"/>
            </w:pPr>
            <w:r>
              <w:rPr>
                <w:rFonts w:hint="eastAsia"/>
              </w:rPr>
              <w:t>2013.09.01</w:t>
            </w:r>
          </w:p>
        </w:tc>
        <w:tc>
          <w:tcPr>
            <w:tcW w:w="1374"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pPr>
            <w:r>
              <w:rPr>
                <w:rFonts w:hint="eastAsia"/>
              </w:rPr>
              <w:t>53</w:t>
            </w:r>
          </w:p>
        </w:tc>
        <w:tc>
          <w:tcPr>
            <w:tcW w:w="4398" w:type="dxa"/>
            <w:shd w:val="clear" w:color="auto" w:fill="auto"/>
          </w:tcPr>
          <w:p>
            <w:pPr>
              <w:jc w:val="left"/>
            </w:pPr>
            <w:r>
              <w:rPr>
                <w:rFonts w:hint="eastAsia" w:ascii="&amp;quot" w:hAnsi="&amp;quot"/>
                <w:color w:val="000000"/>
                <w:sz w:val="22"/>
              </w:rPr>
              <w:t>《物流建筑设计规范》</w:t>
            </w:r>
          </w:p>
        </w:tc>
        <w:tc>
          <w:tcPr>
            <w:tcW w:w="2098" w:type="dxa"/>
            <w:shd w:val="clear" w:color="auto" w:fill="auto"/>
          </w:tcPr>
          <w:p>
            <w:pPr>
              <w:rPr>
                <w:rFonts w:hAnsi="Calibri" w:eastAsia="宋体" w:cs="Calibri"/>
                <w:szCs w:val="21"/>
              </w:rPr>
            </w:pPr>
            <w:r>
              <w:rPr>
                <w:rFonts w:hAnsi="&amp;quot"/>
                <w:color w:val="000000"/>
                <w:szCs w:val="21"/>
              </w:rPr>
              <w:t>GB51157-2016</w:t>
            </w:r>
          </w:p>
        </w:tc>
        <w:tc>
          <w:tcPr>
            <w:tcW w:w="1826" w:type="dxa"/>
            <w:shd w:val="clear" w:color="auto" w:fill="auto"/>
          </w:tcPr>
          <w:p>
            <w:pPr>
              <w:jc w:val="center"/>
            </w:pPr>
            <w:r>
              <w:rPr>
                <w:rFonts w:hint="eastAsia"/>
              </w:rPr>
              <w:t>2016.12.01</w:t>
            </w:r>
          </w:p>
        </w:tc>
        <w:tc>
          <w:tcPr>
            <w:tcW w:w="1374" w:type="dxa"/>
            <w:shd w:val="clear" w:color="auto" w:fill="auto"/>
          </w:tcPr>
          <w:p>
            <w:pPr>
              <w:jc w:val="center"/>
              <w:rPr>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pPr>
            <w:r>
              <w:rPr>
                <w:rFonts w:hint="eastAsia"/>
              </w:rPr>
              <w:t>54</w:t>
            </w:r>
          </w:p>
        </w:tc>
        <w:tc>
          <w:tcPr>
            <w:tcW w:w="4398" w:type="dxa"/>
            <w:shd w:val="clear" w:color="auto" w:fill="auto"/>
          </w:tcPr>
          <w:p>
            <w:pPr>
              <w:jc w:val="left"/>
              <w:rPr>
                <w:szCs w:val="24"/>
              </w:rPr>
            </w:pPr>
            <w:r>
              <w:rPr>
                <w:rFonts w:hint="eastAsia" w:ascii="宋体" w:hAnsi="宋体" w:cs="宋体"/>
                <w:kern w:val="0"/>
                <w:szCs w:val="21"/>
              </w:rPr>
              <w:t>《地铁设计规范》</w:t>
            </w:r>
          </w:p>
        </w:tc>
        <w:tc>
          <w:tcPr>
            <w:tcW w:w="2098" w:type="dxa"/>
            <w:shd w:val="clear" w:color="auto" w:fill="auto"/>
          </w:tcPr>
          <w:p>
            <w:pPr>
              <w:rPr>
                <w:rFonts w:hAnsi="Calibri" w:eastAsia="宋体" w:cs="Calibri"/>
                <w:szCs w:val="21"/>
              </w:rPr>
            </w:pPr>
            <w:r>
              <w:rPr>
                <w:rFonts w:hint="eastAsia" w:hAnsi="Calibri" w:eastAsia="宋体" w:cs="Calibri"/>
                <w:szCs w:val="21"/>
              </w:rPr>
              <w:t>GB50157-2013</w:t>
            </w:r>
          </w:p>
        </w:tc>
        <w:tc>
          <w:tcPr>
            <w:tcW w:w="1826" w:type="dxa"/>
            <w:shd w:val="clear" w:color="auto" w:fill="auto"/>
          </w:tcPr>
          <w:p>
            <w:pPr>
              <w:jc w:val="center"/>
            </w:pPr>
            <w:r>
              <w:rPr>
                <w:rFonts w:hint="eastAsia"/>
              </w:rPr>
              <w:t>2014.03.01</w:t>
            </w:r>
          </w:p>
        </w:tc>
        <w:tc>
          <w:tcPr>
            <w:tcW w:w="1374" w:type="dxa"/>
            <w:shd w:val="clear" w:color="auto" w:fill="auto"/>
          </w:tcPr>
          <w:p>
            <w:pPr>
              <w:jc w:val="center"/>
              <w:rPr>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pPr>
            <w:r>
              <w:rPr>
                <w:rFonts w:hint="eastAsia"/>
              </w:rPr>
              <w:t>55</w:t>
            </w:r>
          </w:p>
        </w:tc>
        <w:tc>
          <w:tcPr>
            <w:tcW w:w="4398" w:type="dxa"/>
            <w:shd w:val="clear" w:color="auto" w:fill="auto"/>
          </w:tcPr>
          <w:p>
            <w:pPr>
              <w:jc w:val="left"/>
              <w:rPr>
                <w:rFonts w:hint="eastAsia" w:ascii="&amp;quot" w:hAnsi="&amp;quot"/>
                <w:color w:val="000000"/>
                <w:sz w:val="22"/>
              </w:rPr>
            </w:pPr>
            <w:r>
              <w:rPr>
                <w:rFonts w:hint="eastAsia" w:ascii="宋体" w:hAnsi="宋体" w:cs="宋体"/>
                <w:kern w:val="0"/>
                <w:szCs w:val="21"/>
              </w:rPr>
              <w:t>《玻璃幕墙工程技术规范》</w:t>
            </w:r>
          </w:p>
        </w:tc>
        <w:tc>
          <w:tcPr>
            <w:tcW w:w="2098" w:type="dxa"/>
            <w:shd w:val="clear" w:color="auto" w:fill="auto"/>
          </w:tcPr>
          <w:p>
            <w:pPr>
              <w:rPr>
                <w:rFonts w:hint="eastAsia" w:hAnsi="&amp;quot"/>
                <w:color w:val="000000"/>
                <w:szCs w:val="21"/>
              </w:rPr>
            </w:pPr>
            <w:r>
              <w:rPr>
                <w:rFonts w:hint="eastAsia" w:hAnsi="Calibri" w:eastAsia="宋体" w:cs="Calibri"/>
                <w:szCs w:val="21"/>
              </w:rPr>
              <w:t>JGJ102-2003</w:t>
            </w:r>
          </w:p>
        </w:tc>
        <w:tc>
          <w:tcPr>
            <w:tcW w:w="1826" w:type="dxa"/>
            <w:shd w:val="clear" w:color="auto" w:fill="auto"/>
          </w:tcPr>
          <w:p>
            <w:pPr>
              <w:jc w:val="center"/>
            </w:pPr>
            <w:r>
              <w:rPr>
                <w:rFonts w:hint="eastAsia"/>
              </w:rPr>
              <w:t>2004.01.01</w:t>
            </w:r>
          </w:p>
        </w:tc>
        <w:tc>
          <w:tcPr>
            <w:tcW w:w="1374" w:type="dxa"/>
            <w:shd w:val="clear" w:color="auto" w:fill="auto"/>
          </w:tcPr>
          <w:p>
            <w:pPr>
              <w:jc w:val="center"/>
              <w:rPr>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pPr>
            <w:r>
              <w:rPr>
                <w:rFonts w:hint="eastAsia"/>
              </w:rPr>
              <w:t>56</w:t>
            </w:r>
          </w:p>
        </w:tc>
        <w:tc>
          <w:tcPr>
            <w:tcW w:w="4398" w:type="dxa"/>
            <w:shd w:val="clear" w:color="auto" w:fill="auto"/>
          </w:tcPr>
          <w:p>
            <w:pPr>
              <w:jc w:val="left"/>
              <w:rPr>
                <w:rFonts w:hint="eastAsia" w:ascii="&amp;quot" w:hAnsi="&amp;quot"/>
                <w:color w:val="000000"/>
                <w:sz w:val="22"/>
              </w:rPr>
            </w:pPr>
            <w:r>
              <w:rPr>
                <w:rFonts w:hint="eastAsia" w:ascii="宋体" w:hAnsi="宋体" w:cs="宋体"/>
                <w:kern w:val="0"/>
                <w:szCs w:val="21"/>
              </w:rPr>
              <w:t>《</w:t>
            </w:r>
            <w:r>
              <w:rPr>
                <w:rFonts w:ascii="宋体" w:hAnsi="宋体" w:cs="宋体"/>
                <w:kern w:val="0"/>
                <w:szCs w:val="21"/>
              </w:rPr>
              <w:t>金属与石材幕墙工程技术规范</w:t>
            </w:r>
            <w:r>
              <w:rPr>
                <w:rFonts w:hint="eastAsia" w:ascii="宋体" w:hAnsi="宋体" w:cs="宋体"/>
                <w:kern w:val="0"/>
                <w:szCs w:val="21"/>
              </w:rPr>
              <w:t>》</w:t>
            </w:r>
          </w:p>
        </w:tc>
        <w:tc>
          <w:tcPr>
            <w:tcW w:w="2098" w:type="dxa"/>
            <w:shd w:val="clear" w:color="auto" w:fill="auto"/>
          </w:tcPr>
          <w:p>
            <w:pPr>
              <w:rPr>
                <w:rFonts w:hint="eastAsia" w:hAnsi="&amp;quot"/>
                <w:color w:val="000000"/>
                <w:szCs w:val="21"/>
              </w:rPr>
            </w:pPr>
            <w:r>
              <w:rPr>
                <w:rFonts w:hint="eastAsia" w:hAnsi="Calibri" w:eastAsia="宋体" w:cs="Calibri"/>
                <w:szCs w:val="21"/>
              </w:rPr>
              <w:t>JGJ133-2001</w:t>
            </w:r>
          </w:p>
        </w:tc>
        <w:tc>
          <w:tcPr>
            <w:tcW w:w="1826" w:type="dxa"/>
            <w:shd w:val="clear" w:color="auto" w:fill="auto"/>
          </w:tcPr>
          <w:p>
            <w:pPr>
              <w:jc w:val="center"/>
            </w:pPr>
            <w:r>
              <w:rPr>
                <w:rFonts w:hint="eastAsia"/>
              </w:rPr>
              <w:t>2001.06.01</w:t>
            </w:r>
          </w:p>
        </w:tc>
        <w:tc>
          <w:tcPr>
            <w:tcW w:w="1374" w:type="dxa"/>
            <w:shd w:val="clear" w:color="auto" w:fill="auto"/>
          </w:tcPr>
          <w:p>
            <w:pPr>
              <w:jc w:val="center"/>
              <w:rPr>
                <w:shd w:val="pct10" w:color="auto" w:fill="FFFFFF"/>
              </w:rPr>
            </w:pPr>
          </w:p>
        </w:tc>
      </w:tr>
    </w:tbl>
    <w:p>
      <w:pPr>
        <w:pStyle w:val="18"/>
        <w:ind w:left="2202" w:firstLine="0" w:firstLineChars="0"/>
        <w:rPr>
          <w:b/>
        </w:rPr>
      </w:pPr>
    </w:p>
    <w:p>
      <w:pPr>
        <w:rPr>
          <w:rFonts w:ascii="等线" w:hAnsi="等线" w:eastAsia="等线" w:cs="Times New Roman"/>
          <w:b/>
          <w:sz w:val="24"/>
          <w:szCs w:val="24"/>
        </w:rPr>
      </w:pPr>
      <w:r>
        <w:rPr>
          <w:rFonts w:hint="eastAsia" w:ascii="等线" w:hAnsi="等线" w:eastAsia="等线" w:cs="Times New Roman"/>
          <w:b/>
          <w:sz w:val="24"/>
          <w:szCs w:val="24"/>
        </w:rPr>
        <w:t>2、审查要点</w:t>
      </w:r>
    </w:p>
    <w:p>
      <w:pPr>
        <w:pStyle w:val="13"/>
        <w:ind w:left="420" w:firstLine="0" w:firstLineChars="0"/>
        <w:rPr>
          <w:b/>
        </w:rPr>
      </w:pPr>
    </w:p>
    <w:tbl>
      <w:tblPr>
        <w:tblStyle w:val="9"/>
        <w:tblW w:w="10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44"/>
        <w:gridCol w:w="8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rPr>
                <w:sz w:val="24"/>
                <w:szCs w:val="24"/>
              </w:rPr>
            </w:pPr>
            <w:r>
              <w:rPr>
                <w:rFonts w:hint="eastAsia"/>
                <w:sz w:val="24"/>
                <w:szCs w:val="24"/>
              </w:rPr>
              <w:t>序号</w:t>
            </w:r>
          </w:p>
        </w:tc>
        <w:tc>
          <w:tcPr>
            <w:tcW w:w="1544" w:type="dxa"/>
          </w:tcPr>
          <w:p>
            <w:pPr>
              <w:rPr>
                <w:sz w:val="24"/>
                <w:szCs w:val="24"/>
              </w:rPr>
            </w:pPr>
            <w:r>
              <w:rPr>
                <w:rFonts w:hint="eastAsia"/>
                <w:sz w:val="24"/>
                <w:szCs w:val="24"/>
              </w:rPr>
              <w:t>审查项目</w:t>
            </w:r>
          </w:p>
        </w:tc>
        <w:tc>
          <w:tcPr>
            <w:tcW w:w="8066" w:type="dxa"/>
          </w:tcPr>
          <w:p>
            <w:pPr>
              <w:ind w:firstLine="1920" w:firstLineChars="800"/>
              <w:rPr>
                <w:sz w:val="24"/>
                <w:szCs w:val="24"/>
              </w:rPr>
            </w:pPr>
            <w:r>
              <w:rPr>
                <w:rFonts w:hint="eastAsia"/>
                <w:sz w:val="24"/>
                <w:szCs w:val="24"/>
              </w:rPr>
              <w:t>审查内容（要点）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r>
              <w:rPr>
                <w:rFonts w:hint="eastAsia"/>
              </w:rPr>
              <w:t>2.1</w:t>
            </w:r>
          </w:p>
        </w:tc>
        <w:tc>
          <w:tcPr>
            <w:tcW w:w="1544" w:type="dxa"/>
          </w:tcPr>
          <w:p>
            <w:pPr>
              <w:widowControl/>
              <w:shd w:val="clear" w:color="auto" w:fill="FFFFFF"/>
              <w:jc w:val="left"/>
              <w:rPr>
                <w:rFonts w:ascii="Arial" w:hAnsi="Arial" w:cs="Arial"/>
                <w:bCs/>
                <w:color w:val="FF0000"/>
                <w:kern w:val="0"/>
                <w:szCs w:val="21"/>
              </w:rPr>
            </w:pPr>
            <w:r>
              <w:rPr>
                <w:rFonts w:hint="eastAsia"/>
              </w:rPr>
              <w:t>消防设计专篇（施工图设计说明中的一个章节）</w:t>
            </w:r>
          </w:p>
        </w:tc>
        <w:tc>
          <w:tcPr>
            <w:tcW w:w="8066" w:type="dxa"/>
          </w:tcPr>
          <w:p>
            <w:pPr>
              <w:widowControl/>
              <w:shd w:val="clear" w:color="auto" w:fill="FFFFFF"/>
              <w:jc w:val="left"/>
              <w:rPr>
                <w:b/>
              </w:rPr>
            </w:pPr>
            <w:r>
              <w:rPr>
                <w:rFonts w:hint="eastAsia"/>
                <w:b/>
              </w:rPr>
              <w:t>一、</w:t>
            </w:r>
            <w:r>
              <w:rPr>
                <w:b/>
              </w:rPr>
              <w:t>设计依据</w:t>
            </w:r>
          </w:p>
          <w:p>
            <w:pPr>
              <w:widowControl/>
              <w:shd w:val="clear" w:color="auto" w:fill="FFFFFF"/>
              <w:ind w:left="420" w:leftChars="100" w:hanging="210" w:hangingChars="100"/>
              <w:jc w:val="left"/>
            </w:pPr>
            <w:r>
              <w:rPr>
                <w:rFonts w:hint="eastAsia"/>
              </w:rPr>
              <w:t xml:space="preserve">1 </w:t>
            </w:r>
            <w:r>
              <w:t>设计所执行的主要法规和主要标准（包括标准的名称、编号、年号和版本号）</w:t>
            </w:r>
            <w:r>
              <w:rPr>
                <w:rFonts w:hint="eastAsia"/>
              </w:rPr>
              <w:t>；</w:t>
            </w:r>
          </w:p>
          <w:p>
            <w:pPr>
              <w:widowControl/>
              <w:shd w:val="clear" w:color="auto" w:fill="FFFFFF"/>
              <w:ind w:firstLine="210" w:firstLineChars="100"/>
              <w:jc w:val="left"/>
            </w:pPr>
            <w:r>
              <w:rPr>
                <w:rFonts w:hint="eastAsia"/>
              </w:rPr>
              <w:t xml:space="preserve">2 </w:t>
            </w:r>
            <w:r>
              <w:t>政府有关主管部门的批文号；</w:t>
            </w:r>
          </w:p>
          <w:p>
            <w:pPr>
              <w:widowControl/>
              <w:shd w:val="clear" w:color="auto" w:fill="FFFFFF"/>
              <w:jc w:val="left"/>
              <w:rPr>
                <w:b/>
              </w:rPr>
            </w:pPr>
            <w:r>
              <w:rPr>
                <w:rFonts w:hint="eastAsia"/>
                <w:b/>
              </w:rPr>
              <w:t>二、</w:t>
            </w:r>
            <w:r>
              <w:rPr>
                <w:b/>
              </w:rPr>
              <w:t>工程概况</w:t>
            </w:r>
          </w:p>
          <w:p>
            <w:pPr>
              <w:widowControl/>
              <w:shd w:val="clear" w:color="auto" w:fill="FFFFFF"/>
              <w:ind w:left="420" w:leftChars="100" w:hanging="210" w:hangingChars="100"/>
              <w:jc w:val="left"/>
            </w:pPr>
            <w:r>
              <w:rPr>
                <w:rFonts w:hint="eastAsia"/>
              </w:rPr>
              <w:t xml:space="preserve">1 </w:t>
            </w:r>
            <w:r>
              <w:t>建筑面积、建筑高度、</w:t>
            </w:r>
            <w:r>
              <w:rPr>
                <w:rFonts w:hint="eastAsia"/>
              </w:rPr>
              <w:t>结构形式、建筑层数、</w:t>
            </w:r>
            <w:r>
              <w:t>使用性质、火灾危险性分类（</w:t>
            </w:r>
            <w:r>
              <w:rPr>
                <w:rFonts w:hint="eastAsia"/>
              </w:rPr>
              <w:t>工业建筑</w:t>
            </w:r>
            <w:r>
              <w:t>）、建筑分类（民用建筑）</w:t>
            </w:r>
            <w:r>
              <w:rPr>
                <w:rFonts w:hint="eastAsia"/>
              </w:rPr>
              <w:t>、耐火等级、建筑规模等。</w:t>
            </w:r>
          </w:p>
          <w:p>
            <w:pPr>
              <w:widowControl/>
              <w:shd w:val="clear" w:color="auto" w:fill="FFFFFF"/>
              <w:ind w:left="420" w:leftChars="100" w:hanging="210" w:hangingChars="100"/>
              <w:jc w:val="left"/>
            </w:pPr>
            <w:r>
              <w:rPr>
                <w:rFonts w:hint="eastAsia"/>
              </w:rPr>
              <w:t>2 厂房、仓库项目：甲、乙、丙类</w:t>
            </w:r>
            <w:r>
              <w:t>火灾危险性分类</w:t>
            </w:r>
            <w:r>
              <w:rPr>
                <w:rFonts w:hint="eastAsia"/>
              </w:rPr>
              <w:t>应说明项号，</w:t>
            </w:r>
            <w:r>
              <w:t>厂房</w:t>
            </w:r>
            <w:r>
              <w:rPr>
                <w:rFonts w:hint="eastAsia"/>
              </w:rPr>
              <w:t>应说明</w:t>
            </w:r>
            <w:r>
              <w:t>生产工艺流程，包括生产中使用的主要原料、中间产品和成品，原料、中间产品及成品的使用部位、数量</w:t>
            </w:r>
            <w:r>
              <w:rPr>
                <w:rFonts w:hint="eastAsia"/>
              </w:rPr>
              <w:t>等，仓库应说明储存物品的名称。</w:t>
            </w:r>
          </w:p>
          <w:p>
            <w:pPr>
              <w:widowControl/>
              <w:shd w:val="clear" w:color="auto" w:fill="FFFFFF"/>
              <w:ind w:left="420" w:leftChars="100" w:hanging="210" w:hangingChars="100"/>
              <w:jc w:val="left"/>
            </w:pPr>
            <w:r>
              <w:rPr>
                <w:rFonts w:hint="eastAsia"/>
              </w:rPr>
              <w:t>3 建筑规模：体育馆、礼堂、电影院、剧场等应说明座位数，医院、老年人照料设施等应说明床位数，中小学、幼儿园应说明班级数，汽车</w:t>
            </w:r>
            <w:r>
              <w:t>库</w:t>
            </w:r>
            <w:r>
              <w:rPr>
                <w:rFonts w:hint="eastAsia"/>
              </w:rPr>
              <w:t>、修车库应注、说明停车、修车车位数，图书馆应注明藏书量等。</w:t>
            </w:r>
          </w:p>
          <w:p>
            <w:pPr>
              <w:widowControl/>
              <w:shd w:val="clear" w:color="auto" w:fill="FFFFFF"/>
              <w:jc w:val="left"/>
              <w:rPr>
                <w:b/>
              </w:rPr>
            </w:pPr>
            <w:r>
              <w:rPr>
                <w:rFonts w:hint="eastAsia"/>
                <w:b/>
              </w:rPr>
              <w:t>三、</w:t>
            </w:r>
            <w:r>
              <w:rPr>
                <w:b/>
              </w:rPr>
              <w:t>总平面</w:t>
            </w:r>
          </w:p>
          <w:p>
            <w:pPr>
              <w:widowControl/>
              <w:shd w:val="clear" w:color="auto" w:fill="FFFFFF"/>
              <w:ind w:left="420" w:leftChars="100" w:hanging="210" w:hangingChars="100"/>
              <w:jc w:val="left"/>
            </w:pPr>
            <w:r>
              <w:rPr>
                <w:rFonts w:hint="eastAsia"/>
              </w:rPr>
              <w:t>1 建筑的防火间距</w:t>
            </w:r>
          </w:p>
          <w:p>
            <w:pPr>
              <w:widowControl/>
              <w:shd w:val="clear" w:color="auto" w:fill="FFFFFF"/>
              <w:ind w:left="420" w:leftChars="100" w:hanging="210" w:hangingChars="100"/>
              <w:jc w:val="left"/>
            </w:pPr>
            <w:r>
              <w:rPr>
                <w:rFonts w:hint="eastAsia" w:ascii="宋体" w:hAnsi="宋体" w:cs="宋体"/>
                <w:kern w:val="0"/>
                <w:szCs w:val="21"/>
              </w:rPr>
              <w:t>1.1</w:t>
            </w:r>
            <w:r>
              <w:t xml:space="preserve"> </w:t>
            </w:r>
            <w:r>
              <w:rPr>
                <w:rFonts w:hint="eastAsia"/>
              </w:rPr>
              <w:t>用地内建筑间防火间距，用地内建筑与用地外建筑间防火间距；</w:t>
            </w:r>
          </w:p>
          <w:p>
            <w:pPr>
              <w:widowControl/>
              <w:shd w:val="clear" w:color="auto" w:fill="FFFFFF"/>
              <w:ind w:left="420" w:leftChars="100" w:hanging="210" w:hangingChars="100"/>
              <w:jc w:val="left"/>
              <w:rPr>
                <w:rFonts w:ascii="宋体" w:hAnsi="宋体" w:cs="宋体"/>
                <w:kern w:val="0"/>
                <w:szCs w:val="21"/>
              </w:rPr>
            </w:pPr>
            <w:r>
              <w:rPr>
                <w:rFonts w:hint="eastAsia" w:ascii="宋体" w:hAnsi="宋体" w:cs="宋体"/>
                <w:kern w:val="0"/>
                <w:szCs w:val="21"/>
              </w:rPr>
              <w:t>1.2</w:t>
            </w:r>
            <w:r>
              <w:rPr>
                <w:rFonts w:ascii="宋体" w:hAnsi="宋体" w:cs="宋体"/>
                <w:kern w:val="0"/>
                <w:szCs w:val="21"/>
              </w:rPr>
              <w:t xml:space="preserve"> </w:t>
            </w:r>
            <w:r>
              <w:rPr>
                <w:rFonts w:hint="eastAsia" w:ascii="宋体" w:hAnsi="宋体" w:cs="宋体"/>
                <w:kern w:val="0"/>
                <w:szCs w:val="21"/>
              </w:rPr>
              <w:t>不同类别建筑之间、“U”型或“山”型建筑的两翼之间、成组布置的建筑之间的防火间距；</w:t>
            </w:r>
          </w:p>
          <w:p>
            <w:pPr>
              <w:widowControl/>
              <w:shd w:val="clear" w:color="auto" w:fill="FFFFFF"/>
              <w:ind w:left="420" w:leftChars="100" w:hanging="210" w:hangingChars="100"/>
              <w:jc w:val="left"/>
              <w:rPr>
                <w:rFonts w:ascii="宋体" w:hAnsi="宋体" w:cs="宋体"/>
                <w:kern w:val="0"/>
                <w:szCs w:val="21"/>
              </w:rPr>
            </w:pPr>
            <w:r>
              <w:rPr>
                <w:rFonts w:hint="eastAsia" w:ascii="宋体" w:hAnsi="宋体" w:cs="宋体"/>
                <w:kern w:val="0"/>
                <w:szCs w:val="21"/>
              </w:rPr>
              <w:t>1.3</w:t>
            </w:r>
            <w:r>
              <w:rPr>
                <w:rFonts w:ascii="宋体" w:hAnsi="宋体" w:cs="宋体"/>
                <w:kern w:val="0"/>
                <w:szCs w:val="21"/>
              </w:rPr>
              <w:t xml:space="preserve"> </w:t>
            </w:r>
            <w:r>
              <w:rPr>
                <w:rFonts w:hint="eastAsia" w:ascii="宋体" w:hAnsi="宋体" w:cs="宋体"/>
                <w:kern w:val="0"/>
                <w:szCs w:val="21"/>
              </w:rPr>
              <w:t>甲、乙、丙液体、气体罐（区）和可燃材料堆场的防火间距；</w:t>
            </w:r>
          </w:p>
          <w:p>
            <w:pPr>
              <w:widowControl/>
              <w:shd w:val="clear" w:color="auto" w:fill="FFFFFF"/>
              <w:ind w:left="630" w:leftChars="100" w:hanging="420" w:hangingChars="200"/>
              <w:jc w:val="left"/>
              <w:rPr>
                <w:rFonts w:ascii="宋体" w:hAnsi="宋体" w:cs="宋体"/>
                <w:kern w:val="0"/>
                <w:szCs w:val="21"/>
              </w:rPr>
            </w:pPr>
            <w:r>
              <w:rPr>
                <w:rFonts w:hint="eastAsia" w:ascii="宋体" w:hAnsi="宋体" w:cs="宋体"/>
                <w:kern w:val="0"/>
                <w:szCs w:val="21"/>
              </w:rPr>
              <w:t>1.4</w:t>
            </w:r>
            <w:r>
              <w:rPr>
                <w:rFonts w:ascii="宋体" w:hAnsi="宋体" w:cs="宋体"/>
                <w:kern w:val="0"/>
                <w:szCs w:val="21"/>
              </w:rPr>
              <w:t xml:space="preserve"> </w:t>
            </w:r>
            <w:r>
              <w:rPr>
                <w:rFonts w:hint="eastAsia" w:ascii="宋体" w:hAnsi="宋体" w:cs="宋体"/>
                <w:kern w:val="0"/>
                <w:szCs w:val="21"/>
              </w:rPr>
              <w:t>加油加气站、石油化工企业、石油天然气工程、石油库等工程与周围居住区、相邻厂矿企业、设施以及工程内部建、构筑物、设施之间的防火间距；</w:t>
            </w:r>
          </w:p>
          <w:p>
            <w:pPr>
              <w:widowControl/>
              <w:shd w:val="clear" w:color="auto" w:fill="FFFFFF"/>
              <w:ind w:firstLine="210" w:firstLineChars="100"/>
              <w:jc w:val="left"/>
              <w:rPr>
                <w:rFonts w:ascii="宋体" w:hAnsi="宋体" w:cs="宋体"/>
                <w:kern w:val="0"/>
                <w:szCs w:val="21"/>
              </w:rPr>
            </w:pPr>
            <w:r>
              <w:rPr>
                <w:rFonts w:hint="eastAsia" w:ascii="宋体" w:hAnsi="宋体" w:cs="宋体"/>
                <w:kern w:val="0"/>
                <w:szCs w:val="21"/>
              </w:rPr>
              <w:t xml:space="preserve">1.5 </w:t>
            </w:r>
            <w:r>
              <w:rPr>
                <w:rFonts w:ascii="宋体" w:hAnsi="宋体" w:cs="宋体"/>
                <w:kern w:val="0"/>
                <w:szCs w:val="21"/>
              </w:rPr>
              <w:t>防火间距不足时，应说明采取了哪些保护措施。</w:t>
            </w:r>
          </w:p>
          <w:p>
            <w:pPr>
              <w:widowControl/>
              <w:shd w:val="clear" w:color="auto" w:fill="FFFFFF"/>
              <w:ind w:firstLine="210" w:firstLineChars="100"/>
              <w:jc w:val="left"/>
              <w:rPr>
                <w:rFonts w:ascii="宋体" w:hAnsi="宋体" w:cs="宋体"/>
                <w:kern w:val="0"/>
                <w:szCs w:val="21"/>
              </w:rPr>
            </w:pPr>
            <w:r>
              <w:rPr>
                <w:rFonts w:hint="eastAsia" w:ascii="宋体" w:hAnsi="宋体" w:cs="宋体"/>
                <w:kern w:val="0"/>
                <w:szCs w:val="21"/>
              </w:rPr>
              <w:t>2 消防车道、消防救援场地、消防车回车场的设计，说明其位置、形式及尺寸。</w:t>
            </w:r>
          </w:p>
          <w:p>
            <w:pPr>
              <w:widowControl/>
              <w:shd w:val="clear" w:color="auto" w:fill="FFFFFF"/>
              <w:jc w:val="left"/>
              <w:rPr>
                <w:rFonts w:ascii="宋体" w:hAnsi="宋体" w:cs="宋体"/>
                <w:b/>
                <w:kern w:val="0"/>
                <w:szCs w:val="21"/>
              </w:rPr>
            </w:pPr>
            <w:r>
              <w:rPr>
                <w:rFonts w:hint="eastAsia" w:ascii="宋体" w:hAnsi="宋体" w:cs="宋体"/>
                <w:b/>
                <w:kern w:val="0"/>
                <w:szCs w:val="21"/>
              </w:rPr>
              <w:t>四、建筑防火</w:t>
            </w:r>
          </w:p>
          <w:p>
            <w:pPr>
              <w:widowControl/>
              <w:shd w:val="clear" w:color="auto" w:fill="FFFFFF"/>
              <w:ind w:left="420" w:leftChars="100" w:hanging="210" w:hangingChars="100"/>
              <w:jc w:val="left"/>
              <w:rPr>
                <w:rFonts w:ascii="宋体" w:hAnsi="宋体" w:cs="宋体"/>
                <w:kern w:val="0"/>
                <w:szCs w:val="21"/>
              </w:rPr>
            </w:pPr>
            <w:r>
              <w:rPr>
                <w:rFonts w:hint="eastAsia" w:ascii="宋体" w:hAnsi="宋体" w:cs="宋体"/>
                <w:kern w:val="0"/>
                <w:szCs w:val="21"/>
              </w:rPr>
              <w:t>1 防火分区</w:t>
            </w:r>
          </w:p>
          <w:p>
            <w:pPr>
              <w:widowControl/>
              <w:shd w:val="clear" w:color="auto" w:fill="FFFFFF"/>
              <w:ind w:firstLine="210" w:firstLineChars="100"/>
              <w:jc w:val="left"/>
              <w:rPr>
                <w:rFonts w:ascii="宋体" w:hAnsi="宋体" w:cs="宋体"/>
                <w:kern w:val="0"/>
                <w:szCs w:val="21"/>
              </w:rPr>
            </w:pPr>
            <w:r>
              <w:rPr>
                <w:rFonts w:hint="eastAsia" w:ascii="宋体" w:hAnsi="宋体" w:cs="宋体"/>
                <w:kern w:val="0"/>
                <w:szCs w:val="21"/>
              </w:rPr>
              <w:t>1.1</w:t>
            </w:r>
            <w:r>
              <w:rPr>
                <w:rFonts w:ascii="宋体" w:hAnsi="宋体" w:cs="宋体"/>
                <w:kern w:val="0"/>
                <w:szCs w:val="21"/>
              </w:rPr>
              <w:t xml:space="preserve"> </w:t>
            </w:r>
            <w:r>
              <w:rPr>
                <w:rFonts w:hint="eastAsia" w:ascii="宋体" w:hAnsi="宋体" w:cs="宋体"/>
                <w:kern w:val="0"/>
                <w:szCs w:val="21"/>
              </w:rPr>
              <w:t>防火分区数量、面积；防火分区分隔措施；自动灭火系统设置情况。</w:t>
            </w:r>
          </w:p>
          <w:p>
            <w:pPr>
              <w:widowControl/>
              <w:shd w:val="clear" w:color="auto" w:fill="FFFFFF"/>
              <w:ind w:firstLine="210" w:firstLineChars="100"/>
              <w:jc w:val="left"/>
              <w:rPr>
                <w:rFonts w:ascii="宋体" w:hAnsi="宋体" w:cs="宋体"/>
                <w:kern w:val="0"/>
                <w:szCs w:val="21"/>
              </w:rPr>
            </w:pPr>
            <w:r>
              <w:rPr>
                <w:rFonts w:hint="eastAsia" w:ascii="宋体" w:hAnsi="宋体" w:cs="宋体"/>
                <w:kern w:val="0"/>
                <w:szCs w:val="21"/>
              </w:rPr>
              <w:t>1.2</w:t>
            </w:r>
            <w:r>
              <w:rPr>
                <w:rFonts w:ascii="宋体" w:hAnsi="宋体" w:cs="宋体"/>
                <w:kern w:val="0"/>
                <w:szCs w:val="21"/>
              </w:rPr>
              <w:t xml:space="preserve"> </w:t>
            </w:r>
            <w:r>
              <w:rPr>
                <w:rFonts w:hint="eastAsia" w:ascii="宋体" w:hAnsi="宋体" w:cs="宋体"/>
                <w:kern w:val="0"/>
                <w:szCs w:val="21"/>
              </w:rPr>
              <w:t>建筑中庭、自动扶梯、敞开楼梯的防火分隔；防火卷帘的设置长度等。</w:t>
            </w:r>
          </w:p>
          <w:p>
            <w:pPr>
              <w:widowControl/>
              <w:shd w:val="clear" w:color="auto" w:fill="FFFFFF"/>
              <w:ind w:firstLine="210" w:firstLineChars="100"/>
              <w:jc w:val="left"/>
              <w:rPr>
                <w:rFonts w:ascii="宋体" w:hAnsi="宋体" w:cs="宋体"/>
                <w:kern w:val="0"/>
                <w:szCs w:val="21"/>
              </w:rPr>
            </w:pPr>
            <w:r>
              <w:rPr>
                <w:rFonts w:hint="eastAsia" w:ascii="宋体" w:hAnsi="宋体" w:cs="宋体"/>
                <w:kern w:val="0"/>
                <w:szCs w:val="21"/>
              </w:rPr>
              <w:t>2 平面布置</w:t>
            </w:r>
          </w:p>
          <w:p>
            <w:pPr>
              <w:widowControl/>
              <w:shd w:val="clear" w:color="auto" w:fill="FFFFFF"/>
              <w:ind w:left="630" w:leftChars="100" w:hanging="420" w:hangingChars="200"/>
              <w:jc w:val="left"/>
              <w:rPr>
                <w:rFonts w:ascii="宋体" w:hAnsi="宋体" w:cs="宋体"/>
                <w:kern w:val="0"/>
                <w:szCs w:val="21"/>
              </w:rPr>
            </w:pPr>
            <w:r>
              <w:rPr>
                <w:rFonts w:hint="eastAsia" w:ascii="宋体" w:hAnsi="宋体" w:cs="宋体"/>
                <w:kern w:val="0"/>
                <w:szCs w:val="21"/>
              </w:rPr>
              <w:t>2.1 工业建筑内的高火灾危险性部位、中间仓库以及总控制室、员工宿舍、办公室、休息室等布置位置；</w:t>
            </w:r>
          </w:p>
          <w:p>
            <w:pPr>
              <w:widowControl/>
              <w:shd w:val="clear" w:color="auto" w:fill="FFFFFF"/>
              <w:ind w:left="630" w:leftChars="100" w:hanging="420" w:hangingChars="200"/>
              <w:jc w:val="left"/>
              <w:rPr>
                <w:rFonts w:ascii="宋体" w:hAnsi="宋体" w:cs="宋体"/>
                <w:kern w:val="0"/>
                <w:szCs w:val="21"/>
              </w:rPr>
            </w:pPr>
            <w:r>
              <w:rPr>
                <w:rFonts w:hint="eastAsia" w:ascii="宋体" w:hAnsi="宋体" w:cs="宋体"/>
                <w:kern w:val="0"/>
                <w:szCs w:val="21"/>
              </w:rPr>
              <w:t>2.2 建筑内柴油发电机房、锅炉房、歌舞娱乐放映游艺场所、托儿所、幼儿园的儿童用房、儿童游乐厅等儿童活动场所、剧场、电影院、礼堂的布置位置等，应叙述的条文《建筑防火设计规范》</w:t>
            </w:r>
            <w:r>
              <w:rPr>
                <w:rFonts w:ascii="宋体" w:hAnsi="宋体" w:cs="宋体"/>
                <w:kern w:val="0"/>
                <w:szCs w:val="21"/>
              </w:rPr>
              <w:t>GB</w:t>
            </w:r>
            <w:r>
              <w:rPr>
                <w:rFonts w:hint="eastAsia" w:ascii="宋体" w:hAnsi="宋体" w:cs="宋体"/>
                <w:kern w:val="0"/>
                <w:szCs w:val="21"/>
              </w:rPr>
              <w:t>50016-2014（2018年版）（以下简称《建规》）第5.4.13条4款、5.4.15条1、2款。</w:t>
            </w:r>
          </w:p>
          <w:p>
            <w:pPr>
              <w:widowControl/>
              <w:shd w:val="clear" w:color="auto" w:fill="FFFFFF"/>
              <w:ind w:firstLine="210" w:firstLineChars="100"/>
              <w:jc w:val="left"/>
              <w:rPr>
                <w:rFonts w:ascii="宋体" w:hAnsi="宋体" w:cs="宋体"/>
                <w:kern w:val="0"/>
                <w:szCs w:val="21"/>
              </w:rPr>
            </w:pPr>
            <w:r>
              <w:rPr>
                <w:rFonts w:hint="eastAsia" w:ascii="宋体" w:hAnsi="宋体" w:cs="宋体"/>
                <w:kern w:val="0"/>
                <w:szCs w:val="21"/>
              </w:rPr>
              <w:t>3 安全疏散和避难</w:t>
            </w:r>
          </w:p>
          <w:p>
            <w:pPr>
              <w:widowControl/>
              <w:shd w:val="clear" w:color="auto" w:fill="FFFFFF"/>
              <w:ind w:left="630" w:leftChars="100" w:hanging="420" w:hangingChars="200"/>
              <w:jc w:val="left"/>
            </w:pPr>
            <w:r>
              <w:rPr>
                <w:rFonts w:hint="eastAsia" w:ascii="宋体" w:hAnsi="宋体" w:cs="宋体"/>
                <w:kern w:val="0"/>
                <w:szCs w:val="21"/>
              </w:rPr>
              <w:t>3.1</w:t>
            </w:r>
            <w:r>
              <w:rPr>
                <w:rFonts w:hint="eastAsia"/>
              </w:rPr>
              <w:t xml:space="preserve"> </w:t>
            </w:r>
            <w:r>
              <w:t>防火分区安全出口的数量，安全出口的总宽度</w:t>
            </w:r>
            <w:r>
              <w:rPr>
                <w:rFonts w:hint="eastAsia"/>
              </w:rPr>
              <w:t>；公共建筑内房间疏散门的数量及其净宽度；</w:t>
            </w:r>
            <w:r>
              <w:t>楼梯间、前室的门</w:t>
            </w:r>
            <w:r>
              <w:rPr>
                <w:rFonts w:hint="eastAsia"/>
              </w:rPr>
              <w:t>净宽度</w:t>
            </w:r>
            <w:r>
              <w:t>、</w:t>
            </w:r>
            <w:r>
              <w:rPr>
                <w:rFonts w:hint="eastAsia"/>
              </w:rPr>
              <w:t>楼梯间的首层疏散门、首</w:t>
            </w:r>
            <w:r>
              <w:t>层疏散外门</w:t>
            </w:r>
            <w:r>
              <w:rPr>
                <w:rFonts w:hint="eastAsia"/>
              </w:rPr>
              <w:t>的净宽度及</w:t>
            </w:r>
            <w:r>
              <w:t>楼梯梯段</w:t>
            </w:r>
            <w:r>
              <w:rPr>
                <w:rFonts w:hint="eastAsia"/>
              </w:rPr>
              <w:t>净</w:t>
            </w:r>
            <w:r>
              <w:t>宽度</w:t>
            </w:r>
            <w:r>
              <w:rPr>
                <w:rFonts w:hint="eastAsia"/>
              </w:rPr>
              <w:t>；住宅的户门、安全出口、疏散走道、疏散楼梯、首层疏散外门的净宽度；厂房的疏散楼梯、走道、门、及首层疏散外门的净</w:t>
            </w:r>
            <w:r>
              <w:t>宽度</w:t>
            </w:r>
            <w:r>
              <w:rPr>
                <w:rFonts w:hint="eastAsia"/>
              </w:rPr>
              <w:t>等。</w:t>
            </w:r>
          </w:p>
          <w:p>
            <w:pPr>
              <w:widowControl/>
              <w:shd w:val="clear" w:color="auto" w:fill="FFFFFF"/>
              <w:ind w:left="630" w:leftChars="100" w:hanging="420" w:hangingChars="200"/>
              <w:jc w:val="left"/>
              <w:rPr>
                <w:rFonts w:ascii="宋体" w:hAnsi="宋体" w:cs="宋体"/>
                <w:kern w:val="0"/>
                <w:szCs w:val="21"/>
              </w:rPr>
            </w:pPr>
            <w:r>
              <w:rPr>
                <w:rFonts w:hint="eastAsia" w:ascii="宋体" w:hAnsi="宋体" w:cs="宋体"/>
                <w:kern w:val="0"/>
                <w:szCs w:val="21"/>
              </w:rPr>
              <w:t>3.2 疏散距离：公共建筑直通疏散走道的房间疏散门至最近安全出口的直线距离、房间内任意一点至房间直通疏散走道疏散门的直线距离；住宅任意户门至最近安全出口距离、网点的疏散情况；厂房内任意一点到安全出口的直线距离等。</w:t>
            </w:r>
          </w:p>
          <w:p>
            <w:pPr>
              <w:widowControl/>
              <w:shd w:val="clear" w:color="auto" w:fill="FFFFFF"/>
              <w:ind w:left="630" w:leftChars="100" w:hanging="420" w:hangingChars="200"/>
              <w:jc w:val="left"/>
              <w:rPr>
                <w:rFonts w:ascii="宋体" w:hAnsi="宋体" w:cs="宋体"/>
                <w:kern w:val="0"/>
                <w:szCs w:val="21"/>
              </w:rPr>
            </w:pPr>
            <w:r>
              <w:rPr>
                <w:rFonts w:hint="eastAsia" w:ascii="宋体" w:hAnsi="宋体" w:cs="宋体"/>
                <w:kern w:val="0"/>
                <w:szCs w:val="21"/>
              </w:rPr>
              <w:t xml:space="preserve">3.3 </w:t>
            </w:r>
            <w:r>
              <w:rPr>
                <w:rFonts w:ascii="宋体" w:hAnsi="宋体" w:cs="宋体"/>
                <w:kern w:val="0"/>
                <w:szCs w:val="21"/>
              </w:rPr>
              <w:t>疏散楼梯的形式</w:t>
            </w:r>
            <w:r>
              <w:rPr>
                <w:rFonts w:hint="eastAsia" w:ascii="宋体" w:hAnsi="宋体" w:cs="宋体"/>
                <w:kern w:val="0"/>
                <w:szCs w:val="21"/>
              </w:rPr>
              <w:t>，包括敞开楼梯间、封闭楼梯间、防烟楼梯间、室外楼梯，</w:t>
            </w:r>
            <w:r>
              <w:rPr>
                <w:rFonts w:ascii="宋体" w:hAnsi="宋体" w:cs="宋体"/>
                <w:kern w:val="0"/>
                <w:szCs w:val="21"/>
              </w:rPr>
              <w:t xml:space="preserve">各楼梯在首层是否设置直接对外出口或采取其他措施； </w:t>
            </w:r>
          </w:p>
          <w:p>
            <w:pPr>
              <w:widowControl/>
              <w:shd w:val="clear" w:color="auto" w:fill="FFFFFF"/>
              <w:ind w:left="630" w:leftChars="100" w:hanging="420" w:hangingChars="200"/>
              <w:jc w:val="left"/>
              <w:rPr>
                <w:rFonts w:ascii="宋体" w:hAnsi="宋体" w:cs="宋体"/>
                <w:kern w:val="0"/>
                <w:szCs w:val="21"/>
              </w:rPr>
            </w:pPr>
            <w:r>
              <w:rPr>
                <w:rFonts w:hint="eastAsia" w:ascii="宋体" w:hAnsi="宋体" w:cs="宋体"/>
                <w:kern w:val="0"/>
                <w:szCs w:val="21"/>
              </w:rPr>
              <w:t>3.4 避难：避难间、避难层的设置,避难人数、有效避难面积及相关规定，下沉广场、防火隔间和避难走道的设置情况等</w:t>
            </w:r>
            <w:r>
              <w:rPr>
                <w:rFonts w:ascii="宋体" w:hAnsi="宋体" w:cs="宋体"/>
                <w:kern w:val="0"/>
                <w:szCs w:val="21"/>
              </w:rPr>
              <w:t>。</w:t>
            </w:r>
          </w:p>
          <w:p>
            <w:pPr>
              <w:widowControl/>
              <w:shd w:val="clear" w:color="auto" w:fill="FFFFFF"/>
              <w:ind w:firstLine="210" w:firstLineChars="100"/>
              <w:jc w:val="left"/>
              <w:rPr>
                <w:rFonts w:ascii="宋体" w:hAnsi="宋体" w:cs="宋体"/>
                <w:kern w:val="0"/>
                <w:szCs w:val="21"/>
              </w:rPr>
            </w:pPr>
            <w:r>
              <w:rPr>
                <w:rFonts w:hint="eastAsia" w:ascii="宋体" w:hAnsi="宋体" w:cs="宋体"/>
                <w:kern w:val="0"/>
                <w:szCs w:val="21"/>
              </w:rPr>
              <w:t>4 建筑构造</w:t>
            </w:r>
          </w:p>
          <w:p>
            <w:pPr>
              <w:widowControl/>
              <w:shd w:val="clear" w:color="auto" w:fill="FFFFFF"/>
              <w:ind w:firstLine="210" w:firstLineChars="100"/>
              <w:jc w:val="left"/>
              <w:rPr>
                <w:rFonts w:ascii="宋体" w:hAnsi="宋体" w:cs="宋体"/>
                <w:kern w:val="0"/>
                <w:szCs w:val="21"/>
              </w:rPr>
            </w:pPr>
            <w:r>
              <w:rPr>
                <w:rFonts w:hint="eastAsia" w:ascii="宋体" w:hAnsi="宋体" w:cs="宋体"/>
                <w:kern w:val="0"/>
                <w:szCs w:val="21"/>
              </w:rPr>
              <w:t>4.1 防火墙的位置及要求。应叙述的条文《建规》）第6.1.1条。</w:t>
            </w:r>
          </w:p>
          <w:p>
            <w:pPr>
              <w:widowControl/>
              <w:shd w:val="clear" w:color="auto" w:fill="FFFFFF"/>
              <w:ind w:left="647" w:leftChars="108" w:hanging="420" w:hangingChars="200"/>
              <w:jc w:val="left"/>
              <w:rPr>
                <w:rFonts w:ascii="宋体" w:hAnsi="宋体" w:cs="宋体"/>
                <w:kern w:val="0"/>
                <w:szCs w:val="21"/>
              </w:rPr>
            </w:pPr>
            <w:r>
              <w:rPr>
                <w:rFonts w:hint="eastAsia" w:ascii="宋体" w:hAnsi="宋体" w:cs="宋体"/>
                <w:kern w:val="0"/>
                <w:szCs w:val="21"/>
              </w:rPr>
              <w:t>4.2 建筑构件及管道井的设置及要求。应叙述的条文《建规》第6.2.6条、6.2.9条3、5款。</w:t>
            </w:r>
          </w:p>
          <w:p>
            <w:pPr>
              <w:widowControl/>
              <w:shd w:val="clear" w:color="auto" w:fill="FFFFFF"/>
              <w:ind w:firstLine="210" w:firstLineChars="100"/>
              <w:jc w:val="left"/>
              <w:rPr>
                <w:rFonts w:ascii="宋体" w:hAnsi="宋体" w:cs="宋体"/>
                <w:kern w:val="0"/>
                <w:szCs w:val="21"/>
              </w:rPr>
            </w:pPr>
            <w:r>
              <w:rPr>
                <w:rFonts w:hint="eastAsia" w:ascii="宋体" w:hAnsi="宋体" w:cs="宋体"/>
                <w:kern w:val="0"/>
                <w:szCs w:val="21"/>
              </w:rPr>
              <w:t>4.3 屋顶、闷顶和建筑缝隙的设计要求，应叙述的条文《建规》第6.3.5条。</w:t>
            </w:r>
          </w:p>
          <w:p>
            <w:pPr>
              <w:widowControl/>
              <w:shd w:val="clear" w:color="auto" w:fill="FFFFFF"/>
              <w:ind w:left="638" w:leftChars="104" w:hanging="420" w:hangingChars="200"/>
              <w:jc w:val="left"/>
              <w:rPr>
                <w:rFonts w:ascii="宋体" w:hAnsi="宋体" w:cs="宋体"/>
                <w:kern w:val="0"/>
                <w:szCs w:val="21"/>
              </w:rPr>
            </w:pPr>
            <w:r>
              <w:rPr>
                <w:rFonts w:hint="eastAsia" w:ascii="宋体" w:hAnsi="宋体" w:cs="宋体"/>
                <w:kern w:val="0"/>
                <w:szCs w:val="21"/>
              </w:rPr>
              <w:t>4.4 疏散楼梯间及疏散楼梯的设计要求，包括封闭楼梯间和防烟楼梯间，</w:t>
            </w:r>
            <w:r>
              <w:rPr>
                <w:rFonts w:ascii="宋体" w:hAnsi="宋体" w:cs="宋体"/>
                <w:kern w:val="0"/>
                <w:szCs w:val="21"/>
              </w:rPr>
              <w:t>如地下层与地上层共用楼梯间，应说明楼梯间在首层的分隔措施；剪刀楼梯应明确两座防烟楼梯的分隔措施；</w:t>
            </w:r>
            <w:r>
              <w:rPr>
                <w:rFonts w:hint="eastAsia"/>
              </w:rPr>
              <w:t>应叙述的条文</w:t>
            </w:r>
            <w:r>
              <w:rPr>
                <w:rFonts w:hint="eastAsia" w:ascii="宋体" w:hAnsi="宋体" w:cs="宋体"/>
                <w:kern w:val="0"/>
                <w:szCs w:val="21"/>
              </w:rPr>
              <w:t>《建规》第6.4.10条、第6.4.11条4款。</w:t>
            </w:r>
          </w:p>
          <w:p>
            <w:pPr>
              <w:widowControl/>
              <w:shd w:val="clear" w:color="auto" w:fill="FFFFFF"/>
              <w:ind w:firstLine="210" w:firstLineChars="100"/>
              <w:jc w:val="left"/>
              <w:rPr>
                <w:rFonts w:ascii="宋体" w:hAnsi="宋体" w:cs="宋体"/>
                <w:kern w:val="0"/>
                <w:szCs w:val="21"/>
              </w:rPr>
            </w:pPr>
            <w:r>
              <w:rPr>
                <w:rFonts w:hint="eastAsia" w:ascii="宋体" w:hAnsi="宋体" w:cs="宋体"/>
                <w:kern w:val="0"/>
                <w:szCs w:val="21"/>
              </w:rPr>
              <w:t>4.5 防火门、窗和防火卷帘的设置情况。</w:t>
            </w:r>
          </w:p>
          <w:p>
            <w:pPr>
              <w:widowControl/>
              <w:shd w:val="clear" w:color="auto" w:fill="FFFFFF"/>
              <w:ind w:firstLine="210" w:firstLineChars="100"/>
              <w:jc w:val="left"/>
              <w:rPr>
                <w:rFonts w:ascii="宋体" w:hAnsi="宋体" w:cs="宋体"/>
                <w:kern w:val="0"/>
                <w:szCs w:val="21"/>
              </w:rPr>
            </w:pPr>
            <w:r>
              <w:rPr>
                <w:rFonts w:hint="eastAsia" w:ascii="宋体" w:hAnsi="宋体" w:cs="宋体"/>
                <w:kern w:val="0"/>
                <w:szCs w:val="21"/>
              </w:rPr>
              <w:t>4.6</w:t>
            </w:r>
            <w:r>
              <w:rPr>
                <w:rFonts w:ascii="宋体" w:hAnsi="宋体" w:cs="宋体"/>
                <w:kern w:val="0"/>
                <w:szCs w:val="21"/>
              </w:rPr>
              <w:t xml:space="preserve"> </w:t>
            </w:r>
            <w:r>
              <w:rPr>
                <w:rFonts w:hint="eastAsia" w:ascii="宋体" w:hAnsi="宋体" w:cs="宋体"/>
                <w:kern w:val="0"/>
                <w:szCs w:val="21"/>
              </w:rPr>
              <w:t>电梯应说明电梯层门的耐火极限。</w:t>
            </w:r>
          </w:p>
          <w:p>
            <w:pPr>
              <w:widowControl/>
              <w:shd w:val="clear" w:color="auto" w:fill="FFFFFF"/>
              <w:ind w:left="210" w:leftChars="100"/>
              <w:jc w:val="left"/>
              <w:rPr>
                <w:rFonts w:ascii="宋体" w:hAnsi="宋体" w:cs="宋体"/>
                <w:kern w:val="0"/>
                <w:szCs w:val="21"/>
              </w:rPr>
            </w:pPr>
            <w:r>
              <w:rPr>
                <w:rFonts w:hint="eastAsia" w:ascii="宋体" w:hAnsi="宋体" w:cs="宋体"/>
                <w:kern w:val="0"/>
                <w:szCs w:val="21"/>
              </w:rPr>
              <w:t>5 建筑保温及外墙装饰设置要求</w:t>
            </w:r>
          </w:p>
          <w:p>
            <w:pPr>
              <w:widowControl/>
              <w:shd w:val="clear" w:color="auto" w:fill="FFFFFF"/>
              <w:ind w:firstLine="210" w:firstLineChars="100"/>
              <w:jc w:val="left"/>
              <w:rPr>
                <w:rFonts w:ascii="宋体" w:hAnsi="宋体" w:cs="宋体"/>
                <w:kern w:val="0"/>
                <w:szCs w:val="21"/>
              </w:rPr>
            </w:pPr>
            <w:r>
              <w:rPr>
                <w:rFonts w:hint="eastAsia" w:ascii="宋体" w:hAnsi="宋体" w:cs="宋体"/>
                <w:kern w:val="0"/>
                <w:szCs w:val="21"/>
              </w:rPr>
              <w:t>5.1 建筑保温形式，保温材料、建筑外墙的装饰层及其燃烧性能等；</w:t>
            </w:r>
          </w:p>
          <w:p>
            <w:pPr>
              <w:widowControl/>
              <w:shd w:val="clear" w:color="auto" w:fill="FFFFFF"/>
              <w:ind w:left="630" w:leftChars="100" w:hanging="420" w:hangingChars="200"/>
              <w:jc w:val="left"/>
              <w:rPr>
                <w:rFonts w:ascii="宋体" w:hAnsi="宋体" w:cs="宋体"/>
                <w:kern w:val="0"/>
                <w:szCs w:val="21"/>
              </w:rPr>
            </w:pPr>
            <w:r>
              <w:rPr>
                <w:rFonts w:hint="eastAsia" w:ascii="宋体" w:hAnsi="宋体" w:cs="宋体"/>
                <w:kern w:val="0"/>
                <w:szCs w:val="21"/>
              </w:rPr>
              <w:t>5.2 防火隔离带（外墙、屋面）的设置情况（包括材料、位置、宽度、燃烧性能等）、保温层表面保护层的设置情况，外墙外保温系统与基层墙体、装饰层之间空腔的封堵措施等；</w:t>
            </w:r>
          </w:p>
          <w:p>
            <w:pPr>
              <w:widowControl/>
              <w:shd w:val="clear" w:color="auto" w:fill="FFFFFF"/>
              <w:ind w:firstLine="210" w:firstLineChars="100"/>
              <w:jc w:val="left"/>
              <w:rPr>
                <w:rFonts w:ascii="宋体" w:hAnsi="宋体" w:cs="宋体"/>
                <w:kern w:val="0"/>
                <w:szCs w:val="21"/>
              </w:rPr>
            </w:pPr>
            <w:r>
              <w:rPr>
                <w:rFonts w:hint="eastAsia" w:ascii="宋体" w:hAnsi="宋体" w:cs="宋体"/>
                <w:kern w:val="0"/>
                <w:szCs w:val="21"/>
              </w:rPr>
              <w:t>5.3 建筑外窗耐火完整性的要求。</w:t>
            </w:r>
          </w:p>
          <w:p>
            <w:pPr>
              <w:widowControl/>
              <w:shd w:val="clear" w:color="auto" w:fill="FFFFFF"/>
              <w:ind w:firstLine="210" w:firstLineChars="100"/>
              <w:jc w:val="left"/>
              <w:rPr>
                <w:rFonts w:ascii="宋体" w:hAnsi="宋体" w:cs="宋体"/>
                <w:kern w:val="0"/>
                <w:szCs w:val="21"/>
              </w:rPr>
            </w:pPr>
            <w:r>
              <w:rPr>
                <w:rFonts w:hint="eastAsia" w:ascii="宋体" w:hAnsi="宋体" w:cs="宋体"/>
                <w:kern w:val="0"/>
                <w:szCs w:val="21"/>
              </w:rPr>
              <w:t>6 灭火救援设施的设置</w:t>
            </w:r>
          </w:p>
          <w:p>
            <w:pPr>
              <w:widowControl/>
              <w:shd w:val="clear" w:color="auto" w:fill="FFFFFF"/>
              <w:ind w:firstLine="210" w:firstLineChars="100"/>
              <w:jc w:val="left"/>
              <w:rPr>
                <w:rFonts w:ascii="宋体" w:hAnsi="宋体" w:cs="宋体"/>
                <w:kern w:val="0"/>
                <w:szCs w:val="21"/>
              </w:rPr>
            </w:pPr>
            <w:r>
              <w:rPr>
                <w:rFonts w:hint="eastAsia" w:ascii="宋体" w:hAnsi="宋体" w:cs="宋体"/>
                <w:kern w:val="0"/>
                <w:szCs w:val="21"/>
              </w:rPr>
              <w:t>6.1 设置消防救援窗口的情况；</w:t>
            </w:r>
          </w:p>
          <w:p>
            <w:pPr>
              <w:widowControl/>
              <w:shd w:val="clear" w:color="auto" w:fill="FFFFFF"/>
              <w:ind w:left="630" w:leftChars="100" w:hanging="420" w:hangingChars="200"/>
              <w:jc w:val="left"/>
            </w:pPr>
            <w:r>
              <w:rPr>
                <w:rFonts w:hint="eastAsia" w:ascii="宋体" w:hAnsi="宋体" w:cs="宋体"/>
                <w:kern w:val="0"/>
                <w:szCs w:val="21"/>
              </w:rPr>
              <w:t>6.2 消防电梯的设置情况；</w:t>
            </w:r>
            <w:r>
              <w:t>设置数量、部位</w:t>
            </w:r>
            <w:r>
              <w:rPr>
                <w:rFonts w:hint="eastAsia"/>
              </w:rPr>
              <w:t>、载重量及</w:t>
            </w:r>
            <w:r>
              <w:t>行驶速度</w:t>
            </w:r>
            <w:r>
              <w:rPr>
                <w:rFonts w:hint="eastAsia"/>
              </w:rPr>
              <w:t>，</w:t>
            </w:r>
            <w:r>
              <w:rPr>
                <w:rFonts w:hint="eastAsia" w:ascii="宋体" w:hAnsi="宋体" w:cs="宋体"/>
                <w:kern w:val="0"/>
                <w:szCs w:val="21"/>
              </w:rPr>
              <w:t>消防电梯井机房和相邻电梯井机房之间的防火分隔措施</w:t>
            </w:r>
            <w:r>
              <w:rPr>
                <w:rFonts w:hint="eastAsia"/>
              </w:rPr>
              <w:t>等情况。</w:t>
            </w:r>
          </w:p>
          <w:p>
            <w:pPr>
              <w:widowControl/>
              <w:shd w:val="clear" w:color="auto" w:fill="FFFFFF"/>
              <w:jc w:val="left"/>
              <w:rPr>
                <w:b/>
              </w:rPr>
            </w:pPr>
            <w:r>
              <w:rPr>
                <w:rFonts w:hint="eastAsia"/>
                <w:b/>
              </w:rPr>
              <w:t>五、</w:t>
            </w:r>
            <w:r>
              <w:rPr>
                <w:b/>
              </w:rPr>
              <w:t>建筑</w:t>
            </w:r>
            <w:r>
              <w:rPr>
                <w:rFonts w:hint="eastAsia"/>
                <w:b/>
              </w:rPr>
              <w:t>防爆</w:t>
            </w:r>
          </w:p>
          <w:p>
            <w:pPr>
              <w:widowControl/>
              <w:shd w:val="clear" w:color="auto" w:fill="FFFFFF"/>
              <w:ind w:left="420" w:leftChars="100" w:hanging="210" w:hangingChars="100"/>
              <w:jc w:val="left"/>
            </w:pPr>
            <w:r>
              <w:rPr>
                <w:rFonts w:hint="eastAsia"/>
              </w:rPr>
              <w:t xml:space="preserve">1 </w:t>
            </w:r>
            <w:r>
              <w:t>爆炸危险的厂房</w:t>
            </w:r>
            <w:r>
              <w:rPr>
                <w:rFonts w:hint="eastAsia"/>
              </w:rPr>
              <w:t>和仓库内有存在爆炸危险区域的位置。</w:t>
            </w:r>
          </w:p>
          <w:p>
            <w:pPr>
              <w:widowControl/>
              <w:shd w:val="clear" w:color="auto" w:fill="FFFFFF"/>
              <w:ind w:left="420" w:leftChars="100" w:hanging="210" w:hangingChars="100"/>
              <w:jc w:val="left"/>
            </w:pPr>
            <w:r>
              <w:rPr>
                <w:rFonts w:hint="eastAsia"/>
              </w:rPr>
              <w:t xml:space="preserve">2 </w:t>
            </w:r>
            <w:r>
              <w:t>爆炸危险的厂房</w:t>
            </w:r>
            <w:r>
              <w:rPr>
                <w:rFonts w:hint="eastAsia"/>
              </w:rPr>
              <w:t>和仓库</w:t>
            </w:r>
            <w:r>
              <w:t>的防爆措施</w:t>
            </w:r>
            <w:r>
              <w:rPr>
                <w:rFonts w:hint="eastAsia"/>
              </w:rPr>
              <w:t>、泄压设施</w:t>
            </w:r>
            <w:r>
              <w:t>（如结构选型，泄压设施的材质、重量</w:t>
            </w:r>
            <w:r>
              <w:rPr>
                <w:rFonts w:hint="eastAsia"/>
              </w:rPr>
              <w:t>、泄压</w:t>
            </w:r>
            <w:r>
              <w:t>墙</w:t>
            </w:r>
            <w:r>
              <w:rPr>
                <w:rFonts w:hint="eastAsia"/>
              </w:rPr>
              <w:t>、防爆墙</w:t>
            </w:r>
            <w:r>
              <w:t>、</w:t>
            </w:r>
            <w:r>
              <w:rPr>
                <w:rFonts w:hint="eastAsia"/>
              </w:rPr>
              <w:t>防爆</w:t>
            </w:r>
            <w:r>
              <w:t>地面</w:t>
            </w:r>
            <w:r>
              <w:rPr>
                <w:rFonts w:hint="eastAsia"/>
              </w:rPr>
              <w:t>等）。</w:t>
            </w:r>
          </w:p>
          <w:p>
            <w:pPr>
              <w:widowControl/>
              <w:shd w:val="clear" w:color="auto" w:fill="FFFFFF"/>
              <w:ind w:firstLine="210" w:firstLineChars="100"/>
              <w:jc w:val="left"/>
            </w:pPr>
            <w:r>
              <w:rPr>
                <w:rFonts w:hint="eastAsia"/>
              </w:rPr>
              <w:t>3 泄压</w:t>
            </w:r>
            <w:r>
              <w:t>面积</w:t>
            </w:r>
            <w:r>
              <w:rPr>
                <w:rFonts w:hint="eastAsia"/>
              </w:rPr>
              <w:t>、泄压口的位置与人员密集场所和主要交通道路的关系等。</w:t>
            </w:r>
          </w:p>
          <w:p>
            <w:pPr>
              <w:widowControl/>
              <w:shd w:val="clear" w:color="auto" w:fill="FFFFFF"/>
              <w:jc w:val="left"/>
              <w:rPr>
                <w:rFonts w:ascii="Times New Roman" w:hAnsi="Times New Roman" w:cs="Times New Roman"/>
                <w:b/>
              </w:rPr>
            </w:pPr>
            <w:r>
              <w:rPr>
                <w:rFonts w:hint="eastAsia" w:ascii="Times New Roman" w:hAnsi="Times New Roman" w:cs="Times New Roman"/>
                <w:b/>
                <w:szCs w:val="24"/>
              </w:rPr>
              <w:t>六、建筑内部装修防火</w:t>
            </w:r>
          </w:p>
          <w:p>
            <w:pPr>
              <w:widowControl/>
              <w:shd w:val="clear" w:color="auto" w:fill="FFFFFF"/>
              <w:ind w:firstLine="210" w:firstLineChars="100"/>
              <w:jc w:val="left"/>
            </w:pPr>
            <w:r>
              <w:rPr>
                <w:rFonts w:hint="eastAsia"/>
              </w:rPr>
              <w:t>1 建筑分类、装修范围；</w:t>
            </w:r>
          </w:p>
          <w:p>
            <w:pPr>
              <w:widowControl/>
              <w:shd w:val="clear" w:color="auto" w:fill="FFFFFF"/>
              <w:ind w:left="420" w:leftChars="100" w:hanging="210" w:hangingChars="100"/>
              <w:jc w:val="left"/>
            </w:pPr>
            <w:r>
              <w:rPr>
                <w:rFonts w:hint="eastAsia"/>
              </w:rPr>
              <w:t>2 装修后使用性质；是否改变使用功能（如有改变还应满足相应现行防火标准、规范要求）。</w:t>
            </w:r>
          </w:p>
          <w:p>
            <w:pPr>
              <w:widowControl/>
              <w:shd w:val="clear" w:color="auto" w:fill="FFFFFF"/>
              <w:ind w:firstLine="210" w:firstLineChars="100"/>
              <w:jc w:val="left"/>
            </w:pPr>
            <w:r>
              <w:rPr>
                <w:rFonts w:hint="eastAsia"/>
              </w:rPr>
              <w:t>3 建筑各部位所用装修材料的燃烧性能；</w:t>
            </w:r>
          </w:p>
          <w:p>
            <w:pPr>
              <w:widowControl/>
              <w:shd w:val="clear" w:color="auto" w:fill="FFFFFF"/>
              <w:ind w:firstLine="210" w:firstLineChars="100"/>
              <w:jc w:val="left"/>
              <w:rPr>
                <w:b/>
                <w:szCs w:val="21"/>
              </w:rPr>
            </w:pPr>
            <w:r>
              <w:rPr>
                <w:rFonts w:hint="eastAsia"/>
                <w:b/>
                <w:szCs w:val="21"/>
              </w:rPr>
              <w:t>注：消防设计专篇只需要体现与本工程消防设计有关内容。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r>
              <w:t>2</w:t>
            </w:r>
            <w:r>
              <w:rPr>
                <w:rFonts w:hint="eastAsia"/>
              </w:rPr>
              <w:t>.2</w:t>
            </w:r>
          </w:p>
        </w:tc>
        <w:tc>
          <w:tcPr>
            <w:tcW w:w="1544" w:type="dxa"/>
          </w:tcPr>
          <w:p>
            <w:r>
              <w:rPr>
                <w:rFonts w:hint="eastAsia"/>
              </w:rPr>
              <w:t>消防设计图纸（含消防设计内容的施工图图纸）</w:t>
            </w:r>
          </w:p>
        </w:tc>
        <w:tc>
          <w:tcPr>
            <w:tcW w:w="8066" w:type="dxa"/>
          </w:tcPr>
          <w:p>
            <w:r>
              <w:rPr>
                <w:rFonts w:hint="eastAsia"/>
              </w:rPr>
              <w:t>消防设计图纸应包括如下内容：</w:t>
            </w:r>
          </w:p>
          <w:p>
            <w:pPr>
              <w:widowControl/>
              <w:shd w:val="clear" w:color="auto" w:fill="FFFFFF"/>
              <w:jc w:val="left"/>
              <w:rPr>
                <w:rFonts w:ascii="Arial" w:hAnsi="Arial" w:cs="Arial"/>
                <w:bCs/>
                <w:color w:val="666666"/>
                <w:kern w:val="0"/>
                <w:szCs w:val="21"/>
              </w:rPr>
            </w:pPr>
            <w:r>
              <w:rPr>
                <w:rFonts w:hint="eastAsia" w:ascii="Arial" w:hAnsi="Arial" w:cs="Arial"/>
                <w:b/>
                <w:bCs/>
                <w:color w:val="666666"/>
                <w:kern w:val="0"/>
                <w:szCs w:val="21"/>
              </w:rPr>
              <w:t>一、总平面图</w:t>
            </w:r>
            <w:r>
              <w:rPr>
                <w:rFonts w:hint="eastAsia" w:ascii="Arial" w:hAnsi="Arial" w:cs="Arial"/>
                <w:bCs/>
                <w:color w:val="666666"/>
                <w:kern w:val="0"/>
                <w:szCs w:val="21"/>
              </w:rPr>
              <w:t>（出图比例1：500）</w:t>
            </w:r>
          </w:p>
          <w:p>
            <w:pPr>
              <w:widowControl/>
              <w:shd w:val="clear" w:color="auto" w:fill="FFFFFF"/>
              <w:ind w:left="420" w:leftChars="100" w:hanging="210" w:hangingChars="100"/>
              <w:jc w:val="left"/>
              <w:rPr>
                <w:rFonts w:ascii="Arial" w:hAnsi="Arial" w:cs="Arial"/>
                <w:bCs/>
                <w:color w:val="666666"/>
                <w:kern w:val="0"/>
                <w:szCs w:val="21"/>
              </w:rPr>
            </w:pPr>
            <w:r>
              <w:rPr>
                <w:rFonts w:hint="eastAsia" w:ascii="Arial" w:hAnsi="Arial" w:cs="Arial"/>
                <w:bCs/>
                <w:color w:val="666666"/>
                <w:kern w:val="0"/>
                <w:szCs w:val="21"/>
              </w:rPr>
              <w:t>1、注明</w:t>
            </w:r>
            <w:r>
              <w:rPr>
                <w:rFonts w:ascii="Arial" w:hAnsi="Arial" w:cs="Arial"/>
                <w:bCs/>
                <w:color w:val="666666"/>
                <w:kern w:val="0"/>
                <w:szCs w:val="21"/>
              </w:rPr>
              <w:t>场地所在地的</w:t>
            </w:r>
            <w:r>
              <w:rPr>
                <w:rFonts w:hint="eastAsia" w:ascii="Arial" w:hAnsi="Arial" w:cs="Arial"/>
                <w:bCs/>
                <w:color w:val="666666"/>
                <w:kern w:val="0"/>
                <w:szCs w:val="21"/>
              </w:rPr>
              <w:t>位置</w:t>
            </w:r>
            <w:r>
              <w:rPr>
                <w:rFonts w:ascii="Arial" w:hAnsi="Arial" w:cs="Arial"/>
                <w:bCs/>
                <w:color w:val="666666"/>
                <w:kern w:val="0"/>
                <w:szCs w:val="21"/>
              </w:rPr>
              <w:t>名称、</w:t>
            </w:r>
            <w:r>
              <w:rPr>
                <w:rFonts w:hint="eastAsia" w:ascii="Arial" w:hAnsi="Arial" w:cs="Arial"/>
                <w:bCs/>
                <w:color w:val="666666"/>
                <w:kern w:val="0"/>
                <w:szCs w:val="21"/>
              </w:rPr>
              <w:t>建筑（包括新建和原有建筑）、</w:t>
            </w:r>
            <w:r>
              <w:rPr>
                <w:rFonts w:ascii="Arial" w:hAnsi="Arial" w:cs="Arial"/>
                <w:bCs/>
                <w:color w:val="666666"/>
                <w:kern w:val="0"/>
                <w:szCs w:val="21"/>
              </w:rPr>
              <w:t>构筑物</w:t>
            </w:r>
            <w:r>
              <w:rPr>
                <w:rFonts w:hint="eastAsia" w:ascii="Arial" w:hAnsi="Arial" w:cs="Arial"/>
                <w:bCs/>
                <w:color w:val="666666"/>
                <w:kern w:val="0"/>
                <w:szCs w:val="21"/>
              </w:rPr>
              <w:t>名称，标注建筑高度（消防高度）、建筑层数及</w:t>
            </w:r>
            <w:r>
              <w:rPr>
                <w:rFonts w:ascii="Arial" w:hAnsi="Arial" w:cs="Arial"/>
                <w:bCs/>
                <w:color w:val="666666"/>
                <w:kern w:val="0"/>
                <w:szCs w:val="21"/>
              </w:rPr>
              <w:t>场地</w:t>
            </w:r>
            <w:r>
              <w:rPr>
                <w:rFonts w:hint="eastAsia" w:ascii="Arial" w:hAnsi="Arial" w:cs="Arial"/>
                <w:bCs/>
                <w:color w:val="666666"/>
                <w:kern w:val="0"/>
                <w:szCs w:val="21"/>
              </w:rPr>
              <w:t>标高。</w:t>
            </w:r>
          </w:p>
          <w:p>
            <w:pPr>
              <w:widowControl/>
              <w:shd w:val="clear" w:color="auto" w:fill="FFFFFF"/>
              <w:ind w:left="420" w:leftChars="100" w:hanging="210" w:hangingChars="100"/>
              <w:jc w:val="left"/>
              <w:rPr>
                <w:rFonts w:ascii="Arial" w:hAnsi="Arial" w:cs="Arial"/>
                <w:bCs/>
                <w:color w:val="666666"/>
                <w:kern w:val="0"/>
                <w:szCs w:val="21"/>
              </w:rPr>
            </w:pPr>
            <w:r>
              <w:rPr>
                <w:rFonts w:hint="eastAsia" w:ascii="Arial" w:hAnsi="Arial" w:cs="Arial"/>
                <w:bCs/>
                <w:color w:val="666666"/>
                <w:kern w:val="0"/>
                <w:szCs w:val="21"/>
              </w:rPr>
              <w:t>2、标注</w:t>
            </w:r>
            <w:r>
              <w:rPr>
                <w:rFonts w:ascii="Arial" w:hAnsi="Arial" w:cs="Arial"/>
                <w:bCs/>
                <w:color w:val="666666"/>
                <w:kern w:val="0"/>
                <w:szCs w:val="21"/>
              </w:rPr>
              <w:t>场地内建筑物、构筑物</w:t>
            </w:r>
            <w:r>
              <w:rPr>
                <w:rFonts w:hint="eastAsia" w:ascii="Arial" w:hAnsi="Arial" w:cs="Arial"/>
                <w:bCs/>
                <w:color w:val="666666"/>
                <w:kern w:val="0"/>
                <w:szCs w:val="21"/>
              </w:rPr>
              <w:t>之间的</w:t>
            </w:r>
            <w:r>
              <w:rPr>
                <w:rFonts w:ascii="Arial" w:hAnsi="Arial" w:cs="Arial"/>
                <w:bCs/>
                <w:color w:val="666666"/>
                <w:kern w:val="0"/>
                <w:szCs w:val="21"/>
              </w:rPr>
              <w:t>防火间距</w:t>
            </w:r>
            <w:r>
              <w:rPr>
                <w:rFonts w:hint="eastAsia" w:ascii="Arial" w:hAnsi="Arial" w:cs="Arial"/>
                <w:bCs/>
                <w:color w:val="666666"/>
                <w:kern w:val="0"/>
                <w:szCs w:val="21"/>
              </w:rPr>
              <w:t>；新建建筑 、构筑物与场地外原有建筑、架空线路的防火间距。</w:t>
            </w:r>
          </w:p>
          <w:p>
            <w:pPr>
              <w:widowControl/>
              <w:shd w:val="clear" w:color="auto" w:fill="FFFFFF"/>
              <w:ind w:left="420" w:leftChars="100" w:hanging="210" w:hangingChars="100"/>
              <w:jc w:val="left"/>
              <w:rPr>
                <w:rFonts w:ascii="Arial" w:hAnsi="Arial" w:cs="Arial"/>
                <w:bCs/>
                <w:color w:val="666666"/>
                <w:kern w:val="0"/>
                <w:szCs w:val="21"/>
              </w:rPr>
            </w:pPr>
            <w:r>
              <w:rPr>
                <w:rFonts w:hint="eastAsia" w:ascii="Arial" w:hAnsi="Arial" w:cs="Arial"/>
                <w:bCs/>
                <w:color w:val="666666"/>
                <w:kern w:val="0"/>
                <w:szCs w:val="21"/>
              </w:rPr>
              <w:t>3、注明消防车道，标注消防车道宽度、转弯半径，</w:t>
            </w:r>
            <w:r>
              <w:rPr>
                <w:rFonts w:ascii="Arial" w:hAnsi="Arial" w:cs="Arial"/>
                <w:bCs/>
                <w:color w:val="666666"/>
                <w:kern w:val="0"/>
                <w:szCs w:val="21"/>
              </w:rPr>
              <w:t>设置回车场时应</w:t>
            </w:r>
            <w:r>
              <w:rPr>
                <w:rFonts w:hint="eastAsia" w:ascii="Arial" w:hAnsi="Arial" w:cs="Arial"/>
                <w:bCs/>
                <w:color w:val="666666"/>
                <w:kern w:val="0"/>
                <w:szCs w:val="21"/>
              </w:rPr>
              <w:t>标注</w:t>
            </w:r>
            <w:r>
              <w:rPr>
                <w:rFonts w:ascii="Arial" w:hAnsi="Arial" w:cs="Arial"/>
                <w:bCs/>
                <w:color w:val="666666"/>
                <w:kern w:val="0"/>
                <w:szCs w:val="21"/>
              </w:rPr>
              <w:t>回车场的位置及回车场的</w:t>
            </w:r>
            <w:r>
              <w:rPr>
                <w:rFonts w:hint="eastAsia" w:ascii="Arial" w:hAnsi="Arial" w:cs="Arial"/>
                <w:bCs/>
                <w:color w:val="666666"/>
                <w:kern w:val="0"/>
                <w:szCs w:val="21"/>
              </w:rPr>
              <w:t>尺寸。</w:t>
            </w:r>
          </w:p>
          <w:p>
            <w:pPr>
              <w:widowControl/>
              <w:shd w:val="clear" w:color="auto" w:fill="FFFFFF"/>
              <w:ind w:left="420" w:leftChars="100" w:hanging="210" w:hangingChars="100"/>
              <w:jc w:val="left"/>
              <w:rPr>
                <w:rFonts w:ascii="Arial" w:hAnsi="Arial" w:cs="Arial"/>
                <w:bCs/>
                <w:color w:val="666666"/>
                <w:kern w:val="0"/>
                <w:szCs w:val="21"/>
              </w:rPr>
            </w:pPr>
            <w:r>
              <w:rPr>
                <w:rFonts w:hint="eastAsia" w:ascii="Arial" w:hAnsi="Arial" w:cs="Arial"/>
                <w:bCs/>
                <w:color w:val="666666"/>
                <w:kern w:val="0"/>
                <w:szCs w:val="21"/>
              </w:rPr>
              <w:t>4、注明</w:t>
            </w:r>
            <w:r>
              <w:rPr>
                <w:rFonts w:ascii="Arial" w:hAnsi="Arial" w:cs="Arial"/>
                <w:bCs/>
                <w:color w:val="666666"/>
                <w:kern w:val="0"/>
                <w:szCs w:val="21"/>
              </w:rPr>
              <w:t>消防</w:t>
            </w:r>
            <w:r>
              <w:rPr>
                <w:rFonts w:hint="eastAsia" w:ascii="Arial" w:hAnsi="Arial" w:cs="Arial"/>
                <w:bCs/>
                <w:color w:val="666666"/>
                <w:kern w:val="0"/>
                <w:szCs w:val="21"/>
              </w:rPr>
              <w:t>车</w:t>
            </w:r>
            <w:r>
              <w:rPr>
                <w:rFonts w:ascii="Arial" w:hAnsi="Arial" w:cs="Arial"/>
                <w:bCs/>
                <w:color w:val="666666"/>
                <w:kern w:val="0"/>
                <w:szCs w:val="21"/>
              </w:rPr>
              <w:t>登高</w:t>
            </w:r>
            <w:r>
              <w:rPr>
                <w:rFonts w:hint="eastAsia" w:ascii="Arial" w:hAnsi="Arial" w:cs="Arial"/>
                <w:bCs/>
                <w:color w:val="666666"/>
                <w:kern w:val="0"/>
                <w:szCs w:val="21"/>
              </w:rPr>
              <w:t>操作</w:t>
            </w:r>
            <w:r>
              <w:rPr>
                <w:rFonts w:ascii="Arial" w:hAnsi="Arial" w:cs="Arial"/>
                <w:bCs/>
                <w:color w:val="666666"/>
                <w:kern w:val="0"/>
                <w:szCs w:val="21"/>
              </w:rPr>
              <w:t>场地</w:t>
            </w:r>
            <w:r>
              <w:rPr>
                <w:rFonts w:hint="eastAsia" w:ascii="Arial" w:hAnsi="Arial" w:cs="Arial"/>
                <w:bCs/>
                <w:color w:val="666666"/>
                <w:kern w:val="0"/>
                <w:szCs w:val="21"/>
              </w:rPr>
              <w:t>位置、尺寸，</w:t>
            </w:r>
            <w:r>
              <w:rPr>
                <w:rFonts w:ascii="Arial" w:hAnsi="Arial" w:cs="Arial"/>
                <w:bCs/>
                <w:color w:val="666666"/>
                <w:kern w:val="0"/>
                <w:szCs w:val="21"/>
              </w:rPr>
              <w:t>与建筑物的间距</w:t>
            </w:r>
            <w:r>
              <w:rPr>
                <w:rFonts w:hint="eastAsia" w:ascii="Arial" w:hAnsi="Arial" w:cs="Arial"/>
                <w:bCs/>
                <w:color w:val="666666"/>
                <w:kern w:val="0"/>
                <w:szCs w:val="21"/>
              </w:rPr>
              <w:t>。</w:t>
            </w:r>
          </w:p>
          <w:p>
            <w:pPr>
              <w:widowControl/>
              <w:shd w:val="clear" w:color="auto" w:fill="FFFFFF"/>
              <w:ind w:left="420" w:leftChars="200"/>
              <w:jc w:val="left"/>
              <w:rPr>
                <w:rFonts w:ascii="Arial" w:hAnsi="Arial" w:cs="Arial"/>
                <w:bCs/>
                <w:color w:val="666666"/>
                <w:kern w:val="0"/>
                <w:szCs w:val="21"/>
              </w:rPr>
            </w:pPr>
            <w:r>
              <w:rPr>
                <w:rFonts w:hint="eastAsia" w:ascii="Arial" w:hAnsi="Arial" w:cs="Arial"/>
                <w:bCs/>
                <w:color w:val="666666"/>
                <w:kern w:val="0"/>
                <w:szCs w:val="21"/>
              </w:rPr>
              <w:t>总平面图重点审查建筑防火间距、消防车道和消防救援场地的位置及尺寸是否符合规范要求；建筑高度和层数计算是否符合规范要求。</w:t>
            </w:r>
            <w:r>
              <w:rPr>
                <w:rFonts w:ascii="Arial" w:hAnsi="Arial" w:cs="Arial"/>
                <w:bCs/>
                <w:color w:val="666666"/>
                <w:kern w:val="0"/>
                <w:szCs w:val="21"/>
              </w:rPr>
              <w:t xml:space="preserve"> </w:t>
            </w:r>
          </w:p>
          <w:p>
            <w:pPr>
              <w:widowControl/>
              <w:shd w:val="clear" w:color="auto" w:fill="FFFFFF"/>
              <w:jc w:val="left"/>
              <w:rPr>
                <w:rFonts w:ascii="Arial" w:hAnsi="Arial" w:cs="Arial"/>
                <w:bCs/>
                <w:color w:val="666666"/>
                <w:kern w:val="0"/>
                <w:szCs w:val="21"/>
              </w:rPr>
            </w:pPr>
            <w:r>
              <w:rPr>
                <w:rFonts w:hint="eastAsia" w:ascii="Arial" w:hAnsi="Arial" w:cs="Arial"/>
                <w:b/>
                <w:bCs/>
                <w:color w:val="666666"/>
                <w:kern w:val="0"/>
                <w:szCs w:val="21"/>
              </w:rPr>
              <w:t>二、平面图</w:t>
            </w:r>
            <w:r>
              <w:rPr>
                <w:rFonts w:hint="eastAsia" w:ascii="Arial" w:hAnsi="Arial" w:cs="Arial"/>
                <w:bCs/>
                <w:color w:val="666666"/>
                <w:kern w:val="0"/>
                <w:szCs w:val="21"/>
              </w:rPr>
              <w:t>（出图比例1：100、1：150）</w:t>
            </w:r>
          </w:p>
          <w:p>
            <w:pPr>
              <w:widowControl/>
              <w:shd w:val="clear" w:color="auto" w:fill="FFFFFF"/>
              <w:ind w:left="420" w:leftChars="100" w:hanging="210" w:hangingChars="100"/>
              <w:jc w:val="left"/>
              <w:rPr>
                <w:rFonts w:ascii="Arial" w:hAnsi="Arial" w:cs="Arial"/>
                <w:bCs/>
                <w:color w:val="666666"/>
                <w:kern w:val="0"/>
                <w:szCs w:val="21"/>
              </w:rPr>
            </w:pPr>
            <w:r>
              <w:rPr>
                <w:rFonts w:hint="eastAsia" w:ascii="Arial" w:hAnsi="Arial" w:cs="Arial"/>
                <w:bCs/>
                <w:color w:val="666666"/>
                <w:kern w:val="0"/>
                <w:szCs w:val="21"/>
              </w:rPr>
              <w:t>1、标注房间功能名称、房间面积及本层建筑面积；多功能厅、餐厅等人员密集的房间应还应注明房间人数，人员密集型的生产车间应注明车间人数。</w:t>
            </w:r>
          </w:p>
          <w:p>
            <w:pPr>
              <w:widowControl/>
              <w:shd w:val="clear" w:color="auto" w:fill="FFFFFF"/>
              <w:ind w:left="420" w:leftChars="100" w:hanging="210" w:hangingChars="100"/>
              <w:jc w:val="left"/>
              <w:rPr>
                <w:rFonts w:ascii="Arial" w:hAnsi="Arial" w:cs="Arial"/>
                <w:bCs/>
                <w:color w:val="666666"/>
                <w:kern w:val="0"/>
                <w:szCs w:val="21"/>
              </w:rPr>
            </w:pPr>
            <w:r>
              <w:rPr>
                <w:rFonts w:hint="eastAsia" w:ascii="Arial" w:hAnsi="Arial" w:cs="Arial"/>
                <w:bCs/>
                <w:color w:val="666666"/>
                <w:kern w:val="0"/>
                <w:szCs w:val="21"/>
              </w:rPr>
              <w:t>2、标注防火墙和防火隔墙的位置，也可采用墙体斜线填充等图例表示。</w:t>
            </w:r>
          </w:p>
          <w:p>
            <w:pPr>
              <w:widowControl/>
              <w:shd w:val="clear" w:color="auto" w:fill="FFFFFF"/>
              <w:ind w:left="420" w:leftChars="100" w:hanging="210" w:hangingChars="100"/>
              <w:jc w:val="left"/>
              <w:rPr>
                <w:rFonts w:ascii="Arial" w:hAnsi="Arial" w:cs="Arial"/>
                <w:bCs/>
                <w:color w:val="666666"/>
                <w:kern w:val="0"/>
                <w:szCs w:val="21"/>
              </w:rPr>
            </w:pPr>
            <w:r>
              <w:rPr>
                <w:rFonts w:hint="eastAsia" w:ascii="Arial" w:hAnsi="Arial" w:cs="Arial"/>
                <w:bCs/>
                <w:color w:val="666666"/>
                <w:kern w:val="0"/>
                <w:szCs w:val="21"/>
              </w:rPr>
              <w:t>3、防火门、防火窗、消防救援窗、防火卷帘等应采用特定编号（如甲级防火门、窗：JFM、JFC，乙级防火门、窗：YFM、YFC，消防救援窗：JYC；防火卷帘：FHJL），防火卷帘还应注明其耐火极限。</w:t>
            </w:r>
          </w:p>
          <w:p>
            <w:pPr>
              <w:widowControl/>
              <w:shd w:val="clear" w:color="auto" w:fill="FFFFFF"/>
              <w:ind w:left="420" w:leftChars="100" w:hanging="210" w:hangingChars="100"/>
              <w:jc w:val="left"/>
              <w:rPr>
                <w:rFonts w:ascii="Arial" w:hAnsi="Arial" w:cs="Arial"/>
                <w:bCs/>
                <w:color w:val="666666"/>
                <w:kern w:val="0"/>
                <w:szCs w:val="21"/>
              </w:rPr>
            </w:pPr>
            <w:r>
              <w:rPr>
                <w:rFonts w:hint="eastAsia" w:ascii="Arial" w:hAnsi="Arial" w:cs="Arial"/>
                <w:bCs/>
                <w:color w:val="666666"/>
                <w:kern w:val="0"/>
                <w:szCs w:val="21"/>
              </w:rPr>
              <w:t>4、注明消防电梯，标注消防电梯前室、合用前室面积、及消防电梯前室短边尺寸，注明防烟楼梯间前室面积。</w:t>
            </w:r>
          </w:p>
          <w:p>
            <w:pPr>
              <w:widowControl/>
              <w:shd w:val="clear" w:color="auto" w:fill="FFFFFF"/>
              <w:ind w:left="420" w:leftChars="100" w:hanging="210" w:hangingChars="100"/>
              <w:jc w:val="left"/>
              <w:rPr>
                <w:rFonts w:ascii="Arial" w:hAnsi="Arial" w:cs="Arial"/>
                <w:bCs/>
                <w:color w:val="666666"/>
                <w:kern w:val="0"/>
                <w:szCs w:val="21"/>
              </w:rPr>
            </w:pPr>
            <w:r>
              <w:rPr>
                <w:rFonts w:hint="eastAsia" w:ascii="Arial" w:hAnsi="Arial" w:cs="Arial"/>
                <w:bCs/>
                <w:color w:val="666666"/>
                <w:kern w:val="0"/>
                <w:szCs w:val="21"/>
              </w:rPr>
              <w:t>5、消防控制室、消防水泵房及其它电气房间，应标注室内标高，如设门槛，应注明门槛高度，标注柴油发电机房中储油间的门槛及高度。</w:t>
            </w:r>
          </w:p>
          <w:p>
            <w:pPr>
              <w:widowControl/>
              <w:shd w:val="clear" w:color="auto" w:fill="FFFFFF"/>
              <w:ind w:left="420" w:leftChars="200"/>
              <w:jc w:val="left"/>
              <w:rPr>
                <w:rFonts w:ascii="Arial" w:hAnsi="Arial" w:cs="Arial"/>
                <w:bCs/>
                <w:color w:val="666666"/>
                <w:kern w:val="0"/>
                <w:szCs w:val="21"/>
              </w:rPr>
            </w:pPr>
            <w:r>
              <w:rPr>
                <w:rFonts w:hint="eastAsia" w:ascii="Arial" w:hAnsi="Arial" w:cs="Arial"/>
                <w:bCs/>
                <w:color w:val="666666"/>
                <w:kern w:val="0"/>
                <w:szCs w:val="21"/>
              </w:rPr>
              <w:t>平面图重点审查如下各项：</w:t>
            </w:r>
          </w:p>
          <w:p>
            <w:pPr>
              <w:widowControl/>
              <w:shd w:val="clear" w:color="auto" w:fill="FFFFFF"/>
              <w:ind w:left="420" w:leftChars="100" w:hanging="210" w:hangingChars="100"/>
              <w:jc w:val="left"/>
              <w:rPr>
                <w:rFonts w:ascii="Arial" w:hAnsi="Arial" w:cs="Arial"/>
                <w:bCs/>
                <w:color w:val="666666"/>
                <w:kern w:val="0"/>
                <w:szCs w:val="21"/>
              </w:rPr>
            </w:pPr>
            <w:r>
              <w:rPr>
                <w:rFonts w:hint="eastAsia" w:ascii="Arial" w:hAnsi="Arial" w:cs="Arial"/>
                <w:bCs/>
                <w:color w:val="666666"/>
                <w:kern w:val="0"/>
                <w:szCs w:val="21"/>
              </w:rPr>
              <w:t>1）平面布局：建筑内油浸变压器室、多油开关室、高压电容器室、锅炉房、柴油发电机房、托儿所、幼儿园的儿童用房、儿童活动场所、歌舞娱乐放映游艺场所、老年照料设施、医院、养老院等的布置位置、厅室面积是否符合规范要求；消防控制室、消防泵房的布置是否符合规范要求；工业建筑内高火灾危险部位、中间仓库、总控制室、员工宿舍、办公室、休息室等场所布置是否符合规范要求；汽车库、修车库的平面布置是否符合规范要求。</w:t>
            </w:r>
          </w:p>
          <w:p>
            <w:pPr>
              <w:widowControl/>
              <w:shd w:val="clear" w:color="auto" w:fill="FFFFFF"/>
              <w:ind w:left="420" w:leftChars="100" w:hanging="210" w:hangingChars="100"/>
              <w:jc w:val="left"/>
              <w:rPr>
                <w:rFonts w:ascii="Arial" w:hAnsi="Arial" w:cs="Arial"/>
                <w:bCs/>
                <w:color w:val="666666"/>
                <w:kern w:val="0"/>
                <w:szCs w:val="21"/>
              </w:rPr>
            </w:pPr>
            <w:r>
              <w:rPr>
                <w:rFonts w:hint="eastAsia" w:ascii="Arial" w:hAnsi="Arial" w:cs="Arial"/>
                <w:bCs/>
                <w:color w:val="666666"/>
                <w:kern w:val="0"/>
                <w:szCs w:val="21"/>
              </w:rPr>
              <w:t>2）安全疏散： a</w:t>
            </w:r>
            <w:r>
              <w:rPr>
                <w:rFonts w:ascii="Arial" w:hAnsi="Arial" w:cs="Arial"/>
                <w:bCs/>
                <w:color w:val="666666"/>
                <w:kern w:val="0"/>
                <w:szCs w:val="21"/>
              </w:rPr>
              <w:t xml:space="preserve">) </w:t>
            </w:r>
            <w:r>
              <w:rPr>
                <w:rFonts w:hint="eastAsia" w:ascii="Arial" w:hAnsi="Arial" w:cs="Arial"/>
                <w:bCs/>
                <w:color w:val="666666"/>
                <w:kern w:val="0"/>
                <w:szCs w:val="21"/>
              </w:rPr>
              <w:t>各楼层或各防火分区的安全出口数量、位置、宽度是否符合规范要求（人员密集场所应提供总疏散宽度及各个安全出口疏散宽度计算表)， 疏散楼梯和疏散门的设置是否符合规范要求，c) 疏散距离和疏散宽度是否符合规范要求；d) 避难层、避难间、避难走道、消防电梯的设置是否符合规范要求。</w:t>
            </w:r>
            <w:r>
              <w:rPr>
                <w:rFonts w:ascii="Arial" w:hAnsi="Arial" w:cs="Arial"/>
                <w:bCs/>
                <w:color w:val="666666"/>
                <w:kern w:val="0"/>
                <w:szCs w:val="21"/>
              </w:rPr>
              <w:t> </w:t>
            </w:r>
          </w:p>
          <w:p>
            <w:pPr>
              <w:widowControl/>
              <w:shd w:val="clear" w:color="auto" w:fill="FFFFFF"/>
              <w:ind w:left="420" w:leftChars="100" w:hanging="210" w:hangingChars="100"/>
              <w:jc w:val="left"/>
              <w:rPr>
                <w:rFonts w:ascii="Arial" w:hAnsi="Arial" w:cs="Arial"/>
                <w:bCs/>
                <w:color w:val="666666"/>
                <w:kern w:val="0"/>
                <w:szCs w:val="21"/>
              </w:rPr>
            </w:pPr>
            <w:r>
              <w:rPr>
                <w:rFonts w:hint="eastAsia" w:ascii="Arial" w:hAnsi="Arial" w:cs="Arial"/>
                <w:bCs/>
                <w:color w:val="666666"/>
                <w:kern w:val="0"/>
                <w:szCs w:val="21"/>
              </w:rPr>
              <w:t>3）防火构造：a) 防火墙、防火隔墙、防火挑檐等建筑构件的防火构造是否符合规范要求；b) 电梯井、管道井、电缆井、排烟道、排气道、垃圾道等井道的防火构造是否符合规范要求；c</w:t>
            </w:r>
            <w:r>
              <w:rPr>
                <w:rFonts w:ascii="Arial" w:hAnsi="Arial" w:cs="Arial"/>
                <w:bCs/>
                <w:color w:val="666666"/>
                <w:kern w:val="0"/>
                <w:szCs w:val="21"/>
              </w:rPr>
              <w:t xml:space="preserve">) </w:t>
            </w:r>
            <w:r>
              <w:rPr>
                <w:rFonts w:hint="eastAsia" w:ascii="Arial" w:hAnsi="Arial" w:cs="Arial"/>
                <w:bCs/>
                <w:color w:val="666666"/>
                <w:kern w:val="0"/>
                <w:szCs w:val="21"/>
              </w:rPr>
              <w:t>屋顶、闷顶和建筑缝隙的防火构造是否符合规范要求。</w:t>
            </w:r>
          </w:p>
          <w:p>
            <w:pPr>
              <w:widowControl/>
              <w:shd w:val="clear" w:color="auto" w:fill="FFFFFF"/>
              <w:jc w:val="left"/>
              <w:rPr>
                <w:rFonts w:ascii="Arial" w:hAnsi="Arial" w:cs="Arial"/>
                <w:b/>
                <w:bCs/>
                <w:color w:val="666666"/>
                <w:kern w:val="0"/>
                <w:szCs w:val="21"/>
              </w:rPr>
            </w:pPr>
            <w:r>
              <w:rPr>
                <w:rFonts w:hint="eastAsia" w:ascii="Arial" w:hAnsi="Arial" w:cs="Arial"/>
                <w:b/>
                <w:bCs/>
                <w:color w:val="666666"/>
                <w:kern w:val="0"/>
                <w:szCs w:val="21"/>
              </w:rPr>
              <w:t>三、立面图</w:t>
            </w:r>
          </w:p>
          <w:p>
            <w:pPr>
              <w:widowControl/>
              <w:shd w:val="clear" w:color="auto" w:fill="FFFFFF"/>
              <w:ind w:left="420" w:leftChars="100" w:hanging="210" w:hangingChars="100"/>
              <w:jc w:val="left"/>
              <w:rPr>
                <w:rFonts w:ascii="Arial" w:hAnsi="Arial" w:cs="Arial"/>
                <w:bCs/>
                <w:color w:val="666666"/>
                <w:kern w:val="0"/>
                <w:szCs w:val="21"/>
              </w:rPr>
            </w:pPr>
            <w:r>
              <w:rPr>
                <w:rFonts w:hint="eastAsia" w:ascii="Arial" w:hAnsi="Arial" w:cs="Arial"/>
                <w:bCs/>
                <w:color w:val="666666"/>
                <w:kern w:val="0"/>
                <w:szCs w:val="21"/>
              </w:rPr>
              <w:t>消防救援窗应设明显标志。重点审查消防救援窗位置、数量。</w:t>
            </w:r>
          </w:p>
          <w:p>
            <w:pPr>
              <w:widowControl/>
              <w:shd w:val="clear" w:color="auto" w:fill="FFFFFF"/>
              <w:jc w:val="left"/>
              <w:rPr>
                <w:rFonts w:ascii="Arial" w:hAnsi="Arial" w:cs="Arial"/>
                <w:bCs/>
                <w:color w:val="666666"/>
                <w:kern w:val="0"/>
                <w:szCs w:val="21"/>
              </w:rPr>
            </w:pPr>
            <w:r>
              <w:rPr>
                <w:rFonts w:hint="eastAsia" w:ascii="Arial" w:hAnsi="Arial" w:cs="Arial"/>
                <w:b/>
                <w:bCs/>
                <w:color w:val="666666"/>
                <w:kern w:val="0"/>
                <w:szCs w:val="21"/>
              </w:rPr>
              <w:t>四、防火分区示意图</w:t>
            </w:r>
            <w:r>
              <w:rPr>
                <w:rFonts w:hint="eastAsia" w:ascii="Arial" w:hAnsi="Arial" w:cs="Arial"/>
                <w:bCs/>
                <w:color w:val="666666"/>
                <w:kern w:val="0"/>
                <w:szCs w:val="21"/>
              </w:rPr>
              <w:t>（建筑体量大、平面复杂必须绘制）</w:t>
            </w:r>
          </w:p>
          <w:p>
            <w:pPr>
              <w:widowControl/>
              <w:shd w:val="clear" w:color="auto" w:fill="FFFFFF"/>
              <w:ind w:left="420" w:leftChars="100" w:hanging="210" w:hangingChars="100"/>
              <w:jc w:val="left"/>
              <w:rPr>
                <w:rFonts w:ascii="Arial" w:hAnsi="Arial" w:cs="Arial"/>
                <w:bCs/>
                <w:color w:val="666666"/>
                <w:kern w:val="0"/>
                <w:szCs w:val="21"/>
              </w:rPr>
            </w:pPr>
            <w:r>
              <w:rPr>
                <w:rFonts w:hint="eastAsia" w:ascii="Arial" w:hAnsi="Arial" w:cs="Arial"/>
                <w:bCs/>
                <w:color w:val="666666"/>
                <w:kern w:val="0"/>
                <w:szCs w:val="21"/>
              </w:rPr>
              <w:t>1、注明防火分区序号、防火分区面积及分界处的墙体轴号。</w:t>
            </w:r>
          </w:p>
          <w:p>
            <w:pPr>
              <w:widowControl/>
              <w:shd w:val="clear" w:color="auto" w:fill="FFFFFF"/>
              <w:ind w:left="420" w:leftChars="100" w:hanging="210" w:hangingChars="100"/>
              <w:jc w:val="left"/>
              <w:rPr>
                <w:rFonts w:ascii="Arial" w:hAnsi="Arial" w:cs="Arial"/>
                <w:bCs/>
                <w:color w:val="666666"/>
                <w:kern w:val="0"/>
                <w:szCs w:val="21"/>
              </w:rPr>
            </w:pPr>
            <w:r>
              <w:rPr>
                <w:rFonts w:hint="eastAsia" w:ascii="Arial" w:hAnsi="Arial" w:cs="Arial"/>
                <w:bCs/>
                <w:color w:val="666666"/>
                <w:kern w:val="0"/>
                <w:szCs w:val="21"/>
              </w:rPr>
              <w:t>2、标注防火分区安全出口的位置、防火分区内最远点到安全出口的距离。</w:t>
            </w:r>
          </w:p>
          <w:p>
            <w:pPr>
              <w:widowControl/>
              <w:shd w:val="clear" w:color="auto" w:fill="FFFFFF"/>
              <w:ind w:left="420" w:leftChars="100" w:hanging="210" w:hangingChars="100"/>
              <w:jc w:val="left"/>
              <w:rPr>
                <w:rFonts w:ascii="Arial" w:hAnsi="Arial" w:cs="Arial"/>
                <w:bCs/>
                <w:color w:val="666666"/>
                <w:kern w:val="0"/>
                <w:szCs w:val="21"/>
              </w:rPr>
            </w:pPr>
            <w:r>
              <w:rPr>
                <w:rFonts w:hint="eastAsia" w:ascii="Arial" w:hAnsi="Arial" w:cs="Arial"/>
                <w:bCs/>
                <w:color w:val="666666"/>
                <w:kern w:val="0"/>
                <w:szCs w:val="21"/>
              </w:rPr>
              <w:t>3、防火分区示意图方位应与平面图方位一致。</w:t>
            </w:r>
          </w:p>
          <w:p>
            <w:pPr>
              <w:widowControl/>
              <w:shd w:val="clear" w:color="auto" w:fill="FFFFFF"/>
              <w:ind w:left="420" w:leftChars="200"/>
              <w:jc w:val="left"/>
              <w:rPr>
                <w:rFonts w:ascii="Arial" w:hAnsi="Arial" w:cs="Arial"/>
                <w:bCs/>
                <w:color w:val="666666"/>
                <w:kern w:val="0"/>
                <w:szCs w:val="21"/>
              </w:rPr>
            </w:pPr>
            <w:r>
              <w:rPr>
                <w:rFonts w:hint="eastAsia" w:ascii="Arial" w:hAnsi="Arial" w:cs="Arial"/>
                <w:bCs/>
                <w:color w:val="666666"/>
                <w:kern w:val="0"/>
                <w:szCs w:val="21"/>
              </w:rPr>
              <w:t>重点审查防火分区面积、安全出口数量和疏散距离及竖向防火分区是否符合规范要求。</w:t>
            </w:r>
          </w:p>
          <w:p>
            <w:pPr>
              <w:widowControl/>
              <w:shd w:val="clear" w:color="auto" w:fill="FFFFFF"/>
              <w:jc w:val="left"/>
              <w:rPr>
                <w:rFonts w:ascii="Arial" w:hAnsi="Arial" w:cs="Arial"/>
                <w:b/>
                <w:bCs/>
                <w:color w:val="666666"/>
                <w:kern w:val="0"/>
                <w:szCs w:val="21"/>
              </w:rPr>
            </w:pPr>
            <w:r>
              <w:rPr>
                <w:rFonts w:hint="eastAsia" w:ascii="Arial" w:hAnsi="Arial" w:cs="Arial"/>
                <w:b/>
                <w:bCs/>
                <w:color w:val="666666"/>
                <w:kern w:val="0"/>
                <w:szCs w:val="21"/>
              </w:rPr>
              <w:t>五、门窗表及门窗详图</w:t>
            </w:r>
          </w:p>
          <w:p>
            <w:pPr>
              <w:widowControl/>
              <w:shd w:val="clear" w:color="auto" w:fill="FFFFFF"/>
              <w:ind w:left="420" w:leftChars="100" w:hanging="210" w:hangingChars="100"/>
              <w:jc w:val="left"/>
              <w:rPr>
                <w:rFonts w:ascii="Arial" w:hAnsi="Arial" w:cs="Arial"/>
                <w:bCs/>
                <w:color w:val="666666"/>
                <w:kern w:val="0"/>
                <w:szCs w:val="21"/>
              </w:rPr>
            </w:pPr>
            <w:r>
              <w:rPr>
                <w:rFonts w:hint="eastAsia" w:ascii="Arial" w:hAnsi="Arial" w:cs="Arial"/>
                <w:bCs/>
                <w:color w:val="666666"/>
                <w:kern w:val="0"/>
                <w:szCs w:val="21"/>
              </w:rPr>
              <w:t>1、应绘制消防救援窗大样图，标注救援口净尺寸，注明消防救援窗采用易碎玻璃。</w:t>
            </w:r>
            <w:r>
              <w:rPr>
                <w:rFonts w:ascii="Arial" w:hAnsi="Arial" w:cs="Arial"/>
                <w:bCs/>
                <w:color w:val="666666"/>
                <w:kern w:val="0"/>
                <w:szCs w:val="21"/>
              </w:rPr>
              <w:t xml:space="preserve"> </w:t>
            </w:r>
          </w:p>
          <w:p>
            <w:pPr>
              <w:widowControl/>
              <w:shd w:val="clear" w:color="auto" w:fill="FFFFFF"/>
              <w:ind w:left="420" w:leftChars="100" w:hanging="210" w:hangingChars="100"/>
              <w:jc w:val="left"/>
              <w:rPr>
                <w:rFonts w:ascii="Arial" w:hAnsi="Arial" w:cs="Arial"/>
                <w:bCs/>
                <w:color w:val="666666"/>
                <w:kern w:val="0"/>
                <w:szCs w:val="21"/>
              </w:rPr>
            </w:pPr>
            <w:r>
              <w:rPr>
                <w:rFonts w:hint="eastAsia" w:ascii="Arial" w:hAnsi="Arial" w:cs="Arial"/>
                <w:bCs/>
                <w:color w:val="666666"/>
                <w:kern w:val="0"/>
                <w:szCs w:val="21"/>
              </w:rPr>
              <w:t>2、注明外窗耐火完整性。</w:t>
            </w:r>
          </w:p>
          <w:p>
            <w:pPr>
              <w:widowControl/>
              <w:shd w:val="clear" w:color="auto" w:fill="FFFFFF"/>
              <w:jc w:val="left"/>
              <w:rPr>
                <w:rFonts w:ascii="Arial" w:hAnsi="Arial" w:cs="Arial"/>
                <w:b/>
                <w:bCs/>
                <w:color w:val="666666"/>
                <w:kern w:val="0"/>
                <w:szCs w:val="21"/>
              </w:rPr>
            </w:pPr>
            <w:r>
              <w:rPr>
                <w:rFonts w:hint="eastAsia" w:ascii="Arial" w:hAnsi="Arial" w:cs="Arial"/>
                <w:b/>
                <w:bCs/>
                <w:color w:val="666666"/>
                <w:kern w:val="0"/>
                <w:szCs w:val="21"/>
              </w:rPr>
              <w:t>六、节点详图</w:t>
            </w:r>
          </w:p>
          <w:p>
            <w:pPr>
              <w:widowControl/>
              <w:shd w:val="clear" w:color="auto" w:fill="FFFFFF"/>
              <w:ind w:left="420" w:leftChars="100" w:hanging="210" w:hangingChars="100"/>
              <w:jc w:val="left"/>
              <w:rPr>
                <w:rFonts w:ascii="Arial" w:hAnsi="Arial" w:cs="Arial"/>
                <w:bCs/>
                <w:color w:val="666666"/>
                <w:kern w:val="0"/>
                <w:szCs w:val="21"/>
              </w:rPr>
            </w:pPr>
            <w:r>
              <w:rPr>
                <w:rFonts w:hint="eastAsia" w:ascii="Arial" w:hAnsi="Arial" w:cs="Arial"/>
                <w:bCs/>
                <w:color w:val="666666"/>
                <w:kern w:val="0"/>
                <w:szCs w:val="21"/>
              </w:rPr>
              <w:t>1、注明玻璃幕墙防火封堵；</w:t>
            </w:r>
            <w:r>
              <w:rPr>
                <w:rFonts w:ascii="Arial" w:hAnsi="Arial" w:cs="Arial"/>
                <w:bCs/>
                <w:color w:val="666666"/>
                <w:kern w:val="0"/>
                <w:szCs w:val="21"/>
              </w:rPr>
              <w:t xml:space="preserve"> </w:t>
            </w:r>
          </w:p>
          <w:p>
            <w:pPr>
              <w:widowControl/>
              <w:shd w:val="clear" w:color="auto" w:fill="FFFFFF"/>
              <w:ind w:left="420" w:leftChars="100" w:hanging="210" w:hangingChars="100"/>
              <w:jc w:val="left"/>
              <w:rPr>
                <w:rFonts w:ascii="Arial" w:hAnsi="Arial" w:cs="Arial"/>
                <w:bCs/>
                <w:color w:val="666666"/>
                <w:kern w:val="0"/>
                <w:szCs w:val="21"/>
              </w:rPr>
            </w:pPr>
            <w:r>
              <w:rPr>
                <w:rFonts w:hint="eastAsia" w:ascii="Arial" w:hAnsi="Arial" w:cs="Arial"/>
                <w:bCs/>
                <w:color w:val="666666"/>
                <w:kern w:val="0"/>
                <w:szCs w:val="21"/>
              </w:rPr>
              <w:t>2、标注窗槛墙高度或防火玻璃墙耐火完整性；</w:t>
            </w:r>
          </w:p>
          <w:p>
            <w:pPr>
              <w:widowControl/>
              <w:shd w:val="clear" w:color="auto" w:fill="FFFFFF"/>
              <w:ind w:left="420" w:leftChars="100" w:hanging="210" w:hangingChars="100"/>
              <w:jc w:val="left"/>
              <w:rPr>
                <w:rFonts w:ascii="Arial" w:hAnsi="Arial" w:cs="Arial"/>
                <w:bCs/>
                <w:color w:val="666666"/>
                <w:kern w:val="0"/>
                <w:szCs w:val="21"/>
              </w:rPr>
            </w:pPr>
            <w:r>
              <w:rPr>
                <w:rFonts w:hint="eastAsia" w:ascii="Arial" w:hAnsi="Arial" w:cs="Arial"/>
                <w:bCs/>
                <w:color w:val="666666"/>
                <w:kern w:val="0"/>
                <w:szCs w:val="21"/>
              </w:rPr>
              <w:t>3、注明变形缝处保温材料的燃烧性能；</w:t>
            </w:r>
          </w:p>
          <w:p>
            <w:pPr>
              <w:widowControl/>
              <w:shd w:val="clear" w:color="auto" w:fill="FFFFFF"/>
              <w:ind w:left="420" w:leftChars="100" w:hanging="210" w:hangingChars="100"/>
              <w:jc w:val="left"/>
              <w:rPr>
                <w:rFonts w:ascii="Arial" w:hAnsi="Arial" w:cs="Arial"/>
                <w:bCs/>
                <w:color w:val="666666"/>
                <w:kern w:val="0"/>
                <w:szCs w:val="21"/>
              </w:rPr>
            </w:pPr>
            <w:r>
              <w:rPr>
                <w:rFonts w:hint="eastAsia" w:ascii="Arial" w:hAnsi="Arial" w:cs="Arial"/>
                <w:bCs/>
                <w:color w:val="666666"/>
                <w:kern w:val="0"/>
                <w:szCs w:val="21"/>
              </w:rPr>
              <w:t>4、注明屋面、外墙防火隔离带。</w:t>
            </w:r>
          </w:p>
          <w:p>
            <w:pPr>
              <w:widowControl/>
              <w:shd w:val="clear" w:color="auto" w:fill="FFFFFF"/>
              <w:jc w:val="left"/>
              <w:rPr>
                <w:rFonts w:ascii="Arial" w:hAnsi="Arial" w:cs="Arial"/>
                <w:b/>
                <w:bCs/>
                <w:color w:val="666666"/>
                <w:kern w:val="0"/>
                <w:szCs w:val="21"/>
              </w:rPr>
            </w:pPr>
            <w:r>
              <w:rPr>
                <w:rFonts w:hint="eastAsia" w:ascii="Arial" w:hAnsi="Arial" w:cs="Arial"/>
                <w:b/>
                <w:bCs/>
                <w:color w:val="666666"/>
                <w:kern w:val="0"/>
                <w:szCs w:val="21"/>
              </w:rPr>
              <w:t>七、室内装修图</w:t>
            </w:r>
          </w:p>
          <w:p>
            <w:pPr>
              <w:widowControl/>
              <w:shd w:val="clear" w:color="auto" w:fill="FFFFFF"/>
              <w:ind w:left="420" w:leftChars="100" w:hanging="210" w:hangingChars="100"/>
              <w:jc w:val="left"/>
              <w:rPr>
                <w:rFonts w:ascii="Arial" w:hAnsi="Arial" w:cs="Arial"/>
                <w:bCs/>
                <w:color w:val="666666"/>
                <w:kern w:val="0"/>
                <w:szCs w:val="21"/>
              </w:rPr>
            </w:pPr>
            <w:r>
              <w:rPr>
                <w:rFonts w:hint="eastAsia" w:ascii="Arial" w:hAnsi="Arial" w:cs="Arial"/>
                <w:bCs/>
                <w:color w:val="666666"/>
                <w:kern w:val="0"/>
                <w:szCs w:val="21"/>
              </w:rPr>
              <w:t>1、明确装修工程的建筑类别、装修范围、装修面积。装修范围应明确所在楼层。局部装修应明确局部装修范围轴线。</w:t>
            </w:r>
          </w:p>
          <w:p>
            <w:pPr>
              <w:widowControl/>
              <w:shd w:val="clear" w:color="auto" w:fill="FFFFFF"/>
              <w:ind w:left="420" w:leftChars="100" w:hanging="210" w:hangingChars="100"/>
              <w:jc w:val="left"/>
              <w:rPr>
                <w:rFonts w:ascii="Arial" w:hAnsi="Arial" w:cs="Arial"/>
                <w:bCs/>
                <w:color w:val="666666"/>
                <w:kern w:val="0"/>
                <w:szCs w:val="21"/>
              </w:rPr>
            </w:pPr>
            <w:r>
              <w:rPr>
                <w:rFonts w:hint="eastAsia" w:ascii="Arial" w:hAnsi="Arial" w:cs="Arial"/>
                <w:bCs/>
                <w:color w:val="666666"/>
                <w:kern w:val="0"/>
                <w:szCs w:val="21"/>
              </w:rPr>
              <w:t>2、审查装修工程的使用功能是否与通过审批的建筑功能相一致，装修的使用功能如果与原设计不一致，则要判断是否引起整栋楼建筑的性质变化，是否需要重新申报土建调整。</w:t>
            </w:r>
          </w:p>
          <w:p>
            <w:pPr>
              <w:widowControl/>
              <w:shd w:val="clear" w:color="auto" w:fill="FFFFFF"/>
              <w:ind w:left="420" w:leftChars="100" w:hanging="210" w:hangingChars="100"/>
              <w:jc w:val="left"/>
              <w:rPr>
                <w:rFonts w:ascii="Arial" w:hAnsi="Arial" w:cs="Arial"/>
                <w:bCs/>
                <w:color w:val="666666"/>
                <w:kern w:val="0"/>
                <w:szCs w:val="21"/>
              </w:rPr>
            </w:pPr>
            <w:r>
              <w:rPr>
                <w:rFonts w:hint="eastAsia" w:ascii="Arial" w:hAnsi="Arial" w:cs="Arial"/>
                <w:bCs/>
                <w:color w:val="666666"/>
                <w:kern w:val="0"/>
                <w:szCs w:val="21"/>
              </w:rPr>
              <w:t>3、审查装修平面图，是否满足疏散要求，楼梯间的形式、宽度、数量；走道的疏散距离、疏散宽度；防火分区面积、防火墙、防火卷帘的设置等；</w:t>
            </w:r>
          </w:p>
          <w:p>
            <w:pPr>
              <w:widowControl/>
              <w:shd w:val="clear" w:color="auto" w:fill="FFFFFF"/>
              <w:ind w:left="420" w:leftChars="100" w:hanging="210" w:hangingChars="100"/>
              <w:jc w:val="left"/>
              <w:rPr>
                <w:rFonts w:ascii="Arial" w:hAnsi="Arial" w:cs="Arial"/>
                <w:bCs/>
                <w:color w:val="666666"/>
                <w:kern w:val="0"/>
                <w:szCs w:val="21"/>
              </w:rPr>
            </w:pPr>
            <w:r>
              <w:rPr>
                <w:rFonts w:hint="eastAsia" w:ascii="Arial" w:hAnsi="Arial" w:cs="Arial"/>
                <w:bCs/>
                <w:color w:val="666666"/>
                <w:kern w:val="0"/>
                <w:szCs w:val="21"/>
              </w:rPr>
              <w:t>4、审查装修材料的燃烧性能等级是否符合</w:t>
            </w:r>
            <w:r>
              <w:rPr>
                <w:rFonts w:hint="eastAsia"/>
              </w:rPr>
              <w:t>《建筑内部装修设计防火规范》GB50222-2017相关条款</w:t>
            </w:r>
            <w:r>
              <w:rPr>
                <w:rFonts w:hint="eastAsia" w:ascii="Arial" w:hAnsi="Arial" w:cs="Arial"/>
                <w:bCs/>
                <w:color w:val="666666"/>
                <w:kern w:val="0"/>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r>
              <w:t>2</w:t>
            </w:r>
            <w:r>
              <w:rPr>
                <w:rFonts w:hint="eastAsia"/>
              </w:rPr>
              <w:t>.3</w:t>
            </w:r>
          </w:p>
        </w:tc>
        <w:tc>
          <w:tcPr>
            <w:tcW w:w="1544" w:type="dxa"/>
          </w:tcPr>
          <w:p>
            <w:r>
              <w:rPr>
                <w:rFonts w:hint="eastAsia"/>
              </w:rPr>
              <w:t>防火专项规范标准</w:t>
            </w:r>
          </w:p>
        </w:tc>
        <w:tc>
          <w:tcPr>
            <w:tcW w:w="806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r>
              <w:t>2</w:t>
            </w:r>
            <w:r>
              <w:rPr>
                <w:rFonts w:hint="eastAsia"/>
              </w:rPr>
              <w:t>.3.1</w:t>
            </w:r>
          </w:p>
        </w:tc>
        <w:tc>
          <w:tcPr>
            <w:tcW w:w="1544" w:type="dxa"/>
          </w:tcPr>
          <w:p>
            <w:pPr>
              <w:jc w:val="left"/>
            </w:pPr>
            <w:r>
              <w:rPr>
                <w:rFonts w:hint="eastAsia"/>
              </w:rPr>
              <w:t>《建筑防火设计规范》</w:t>
            </w:r>
            <w:r>
              <w:rPr>
                <w:rFonts w:hint="eastAsia" w:ascii="宋体" w:hAnsi="宋体" w:eastAsia="宋体" w:cs="宋体"/>
              </w:rPr>
              <w:t>GB50016-2014 （2018版）</w:t>
            </w:r>
          </w:p>
        </w:tc>
        <w:tc>
          <w:tcPr>
            <w:tcW w:w="8066" w:type="dxa"/>
          </w:tcPr>
          <w:p>
            <w:r>
              <w:rPr>
                <w:rFonts w:hint="eastAsia"/>
              </w:rPr>
              <w:t>建筑专业全部条款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r>
              <w:t>2</w:t>
            </w:r>
            <w:r>
              <w:rPr>
                <w:rFonts w:hint="eastAsia"/>
              </w:rPr>
              <w:t>.3.2</w:t>
            </w:r>
          </w:p>
        </w:tc>
        <w:tc>
          <w:tcPr>
            <w:tcW w:w="1544" w:type="dxa"/>
          </w:tcPr>
          <w:p>
            <w:pPr>
              <w:jc w:val="left"/>
            </w:pPr>
            <w:r>
              <w:rPr>
                <w:rFonts w:hint="eastAsia"/>
              </w:rPr>
              <w:t>《汽车库、修车库、停车场设计防火规范》</w:t>
            </w:r>
            <w:r>
              <w:rPr>
                <w:rFonts w:hint="eastAsia" w:ascii="宋体" w:hAnsi="宋体" w:eastAsia="宋体" w:cs="宋体"/>
                <w:szCs w:val="21"/>
              </w:rPr>
              <w:t>GB50067-2014</w:t>
            </w:r>
          </w:p>
        </w:tc>
        <w:tc>
          <w:tcPr>
            <w:tcW w:w="8066" w:type="dxa"/>
          </w:tcPr>
          <w:p>
            <w:r>
              <w:rPr>
                <w:rFonts w:hint="eastAsia"/>
              </w:rPr>
              <w:t>建筑专业全部条款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r>
              <w:t>2</w:t>
            </w:r>
            <w:r>
              <w:rPr>
                <w:rFonts w:hint="eastAsia"/>
              </w:rPr>
              <w:t>.3.3</w:t>
            </w:r>
          </w:p>
        </w:tc>
        <w:tc>
          <w:tcPr>
            <w:tcW w:w="1544" w:type="dxa"/>
          </w:tcPr>
          <w:p>
            <w:r>
              <w:rPr>
                <w:rFonts w:hint="eastAsia"/>
              </w:rPr>
              <w:t>《建筑内部装修设计防火规范》</w:t>
            </w:r>
            <w:r>
              <w:rPr>
                <w:rFonts w:hint="eastAsia" w:ascii="宋体" w:hAnsi="宋体" w:eastAsia="宋体" w:cs="宋体"/>
                <w:szCs w:val="21"/>
              </w:rPr>
              <w:t>GB50222-2017</w:t>
            </w:r>
          </w:p>
        </w:tc>
        <w:tc>
          <w:tcPr>
            <w:tcW w:w="8066" w:type="dxa"/>
          </w:tcPr>
          <w:p>
            <w:r>
              <w:rPr>
                <w:rFonts w:hint="eastAsia"/>
              </w:rPr>
              <w:t xml:space="preserve"> </w:t>
            </w:r>
          </w:p>
          <w:p>
            <w:r>
              <w:rPr>
                <w:rFonts w:hint="eastAsia"/>
              </w:rPr>
              <w:t>建筑专业全部条款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r>
              <w:t>2</w:t>
            </w:r>
            <w:r>
              <w:rPr>
                <w:rFonts w:hint="eastAsia"/>
              </w:rPr>
              <w:t>.3.4</w:t>
            </w:r>
          </w:p>
        </w:tc>
        <w:tc>
          <w:tcPr>
            <w:tcW w:w="1544" w:type="dxa"/>
          </w:tcPr>
          <w:p>
            <w:pPr>
              <w:jc w:val="left"/>
            </w:pPr>
            <w:r>
              <w:rPr>
                <w:rFonts w:hint="eastAsia"/>
              </w:rPr>
              <w:t>《人民防空工程防火设计规范》</w:t>
            </w:r>
            <w:r>
              <w:rPr>
                <w:rFonts w:hint="eastAsia" w:ascii="宋体" w:hAnsi="宋体" w:eastAsia="宋体" w:cs="宋体"/>
                <w:szCs w:val="21"/>
              </w:rPr>
              <w:t>GB50098-2009</w:t>
            </w:r>
          </w:p>
        </w:tc>
        <w:tc>
          <w:tcPr>
            <w:tcW w:w="8066" w:type="dxa"/>
          </w:tcPr>
          <w:p>
            <w:r>
              <w:rPr>
                <w:rFonts w:hint="eastAsia"/>
              </w:rPr>
              <w:t>建筑专业全部条款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r>
              <w:t>2</w:t>
            </w:r>
            <w:r>
              <w:rPr>
                <w:rFonts w:hint="eastAsia"/>
              </w:rPr>
              <w:t>.3.5</w:t>
            </w:r>
          </w:p>
        </w:tc>
        <w:tc>
          <w:tcPr>
            <w:tcW w:w="1544" w:type="dxa"/>
          </w:tcPr>
          <w:p>
            <w:r>
              <w:rPr>
                <w:rFonts w:hint="eastAsia"/>
              </w:rPr>
              <w:t>《石油化工企业设计防火规范》</w:t>
            </w:r>
            <w:r>
              <w:rPr>
                <w:rFonts w:hint="eastAsia" w:ascii="宋体" w:hAnsi="宋体" w:eastAsia="宋体" w:cs="宋体"/>
                <w:szCs w:val="21"/>
              </w:rPr>
              <w:t>GB50160-2008（2018年版</w:t>
            </w:r>
            <w:r>
              <w:rPr>
                <w:rFonts w:hint="eastAsia"/>
                <w:sz w:val="18"/>
                <w:szCs w:val="18"/>
              </w:rPr>
              <w:t>）</w:t>
            </w:r>
          </w:p>
        </w:tc>
        <w:tc>
          <w:tcPr>
            <w:tcW w:w="8066" w:type="dxa"/>
          </w:tcPr>
          <w:p>
            <w:r>
              <w:rPr>
                <w:rFonts w:hint="eastAsia"/>
              </w:rPr>
              <w:t>建筑专业全部条款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r>
              <w:t>2</w:t>
            </w:r>
            <w:r>
              <w:rPr>
                <w:rFonts w:hint="eastAsia"/>
              </w:rPr>
              <w:t>.3.6</w:t>
            </w:r>
          </w:p>
        </w:tc>
        <w:tc>
          <w:tcPr>
            <w:tcW w:w="1544" w:type="dxa"/>
          </w:tcPr>
          <w:p>
            <w:r>
              <w:rPr>
                <w:rFonts w:hint="eastAsia"/>
              </w:rPr>
              <w:t>《地铁设计防火规范》</w:t>
            </w:r>
            <w:r>
              <w:rPr>
                <w:rFonts w:hint="eastAsia" w:ascii="宋体" w:hAnsi="宋体" w:eastAsia="宋体" w:cs="宋体"/>
                <w:szCs w:val="21"/>
              </w:rPr>
              <w:t>GB51298-2018</w:t>
            </w:r>
          </w:p>
        </w:tc>
        <w:tc>
          <w:tcPr>
            <w:tcW w:w="8066" w:type="dxa"/>
          </w:tcPr>
          <w:p>
            <w:r>
              <w:rPr>
                <w:rFonts w:hint="eastAsia"/>
              </w:rPr>
              <w:t>建筑专业全部条款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r>
              <w:t>2</w:t>
            </w:r>
            <w:r>
              <w:rPr>
                <w:rFonts w:hint="eastAsia"/>
              </w:rPr>
              <w:t>.3.</w:t>
            </w:r>
            <w:r>
              <w:t>7</w:t>
            </w:r>
          </w:p>
        </w:tc>
        <w:tc>
          <w:tcPr>
            <w:tcW w:w="1544" w:type="dxa"/>
          </w:tcPr>
          <w:p>
            <w:r>
              <w:rPr>
                <w:rFonts w:hint="eastAsia"/>
              </w:rPr>
              <w:t>《</w:t>
            </w:r>
            <w:r>
              <w:rPr>
                <w:rStyle w:val="17"/>
              </w:rPr>
              <w:t>民用机场航站楼设计防火规范</w:t>
            </w:r>
            <w:r>
              <w:rPr>
                <w:rFonts w:hint="eastAsia"/>
              </w:rPr>
              <w:t>》</w:t>
            </w:r>
            <w:r>
              <w:rPr>
                <w:rStyle w:val="11"/>
                <w:b w:val="0"/>
              </w:rPr>
              <w:t>GB 51236-2017</w:t>
            </w:r>
          </w:p>
        </w:tc>
        <w:tc>
          <w:tcPr>
            <w:tcW w:w="8066" w:type="dxa"/>
          </w:tcPr>
          <w:p>
            <w:r>
              <w:rPr>
                <w:rFonts w:hint="eastAsia"/>
              </w:rPr>
              <w:t>建筑专业全部条款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r>
              <w:t>2</w:t>
            </w:r>
            <w:r>
              <w:rPr>
                <w:rFonts w:hint="eastAsia"/>
              </w:rPr>
              <w:t>.3.</w:t>
            </w:r>
            <w:r>
              <w:t>8</w:t>
            </w:r>
          </w:p>
        </w:tc>
        <w:tc>
          <w:tcPr>
            <w:tcW w:w="1544" w:type="dxa"/>
          </w:tcPr>
          <w:p>
            <w:r>
              <w:rPr>
                <w:rFonts w:hint="eastAsia"/>
              </w:rPr>
              <w:t>《飞机库设计防火规范》</w:t>
            </w:r>
            <w:r>
              <w:rPr>
                <w:rFonts w:hint="eastAsia" w:ascii="宋体" w:hAnsi="宋体" w:eastAsia="宋体" w:cs="宋体"/>
                <w:szCs w:val="21"/>
              </w:rPr>
              <w:t>GB50284-2008</w:t>
            </w:r>
          </w:p>
        </w:tc>
        <w:tc>
          <w:tcPr>
            <w:tcW w:w="8066" w:type="dxa"/>
          </w:tcPr>
          <w:p>
            <w:r>
              <w:rPr>
                <w:rFonts w:hint="eastAsia"/>
              </w:rPr>
              <w:t>建筑专业全部条款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r>
              <w:t>2</w:t>
            </w:r>
            <w:r>
              <w:rPr>
                <w:rFonts w:hint="eastAsia"/>
              </w:rPr>
              <w:t>.3.</w:t>
            </w:r>
            <w:r>
              <w:t>9</w:t>
            </w:r>
          </w:p>
        </w:tc>
        <w:tc>
          <w:tcPr>
            <w:tcW w:w="1544" w:type="dxa"/>
          </w:tcPr>
          <w:p>
            <w:pPr>
              <w:jc w:val="center"/>
            </w:pPr>
            <w:r>
              <w:rPr>
                <w:rFonts w:hint="eastAsia"/>
              </w:rPr>
              <w:t>《建筑钢结构设计防火规范》</w:t>
            </w:r>
            <w:r>
              <w:rPr>
                <w:rFonts w:hint="eastAsia" w:ascii="宋体" w:hAnsi="宋体" w:eastAsia="宋体" w:cs="宋体"/>
                <w:szCs w:val="21"/>
              </w:rPr>
              <w:t>GB51249-2017</w:t>
            </w:r>
          </w:p>
        </w:tc>
        <w:tc>
          <w:tcPr>
            <w:tcW w:w="8066" w:type="dxa"/>
          </w:tcPr>
          <w:p>
            <w:r>
              <w:rPr>
                <w:rFonts w:hint="eastAsia"/>
              </w:rPr>
              <w:t>建筑专业全部条款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r>
              <w:rPr>
                <w:rFonts w:hint="eastAsia"/>
              </w:rPr>
              <w:t>2.3.10</w:t>
            </w:r>
          </w:p>
        </w:tc>
        <w:tc>
          <w:tcPr>
            <w:tcW w:w="1544" w:type="dxa"/>
          </w:tcPr>
          <w:p>
            <w:r>
              <w:rPr>
                <w:rFonts w:hint="eastAsia"/>
              </w:rPr>
              <w:t>《建筑防烟排烟系统技术标准》</w:t>
            </w:r>
            <w:r>
              <w:rPr>
                <w:rFonts w:hint="eastAsia"/>
                <w:sz w:val="18"/>
                <w:szCs w:val="18"/>
              </w:rPr>
              <w:t>GB51251-2017</w:t>
            </w:r>
          </w:p>
        </w:tc>
        <w:tc>
          <w:tcPr>
            <w:tcW w:w="8066" w:type="dxa"/>
          </w:tcPr>
          <w:p>
            <w:r>
              <w:rPr>
                <w:rFonts w:hint="eastAsia"/>
              </w:rPr>
              <w:t xml:space="preserve">3.1.6 </w:t>
            </w:r>
            <w:r>
              <w:t>封闭楼梯间应采用自然通风系统，不能满足自然通风条件的封闭楼梯间，应设置机械加压送风系统。当地下、半地下建筑（室）的封闭楼梯间不与地上楼梯间共用且地下仅为一层时，可不设置机械加压送风系统，但首层应设置有效面积不小于1.2m2的可开启外窗或直通室外的疏散门。</w:t>
            </w:r>
          </w:p>
          <w:p>
            <w:r>
              <w:rPr>
                <w:rFonts w:hint="eastAsia"/>
                <w:b/>
              </w:rPr>
              <w:t>3.2.1</w:t>
            </w:r>
            <w:r>
              <w:rPr>
                <w:rFonts w:hint="eastAsia"/>
              </w:rPr>
              <w:t xml:space="preserve"> </w:t>
            </w:r>
            <w:r>
              <w:rPr>
                <w:b/>
                <w:bCs/>
              </w:rPr>
              <w:t>采用自然通风方式的封闭楼梯间、防烟楼梯间，应在最高部位设置面积不小于1．0m2的可开启外窗或开口；当建筑高度大于10m时，尚应在楼梯间的外墙上每5层内设置总面积不小于2.0m2的可开启外窗或开口，且布置间隔不大于3层。</w:t>
            </w:r>
          </w:p>
          <w:p>
            <w:r>
              <w:rPr>
                <w:rFonts w:hint="eastAsia"/>
                <w:b/>
              </w:rPr>
              <w:t>3.2.2</w:t>
            </w:r>
            <w:r>
              <w:rPr>
                <w:rFonts w:hint="eastAsia"/>
              </w:rPr>
              <w:t xml:space="preserve"> </w:t>
            </w:r>
            <w:r>
              <w:rPr>
                <w:b/>
                <w:bCs/>
              </w:rPr>
              <w:t>前室采用自然通风方式时，独立前室、消防电梯前室可开启外窗或开口的面积不应小于2.0m2，共用前室、合用前室不应小于3.0m2。</w:t>
            </w:r>
          </w:p>
          <w:p>
            <w:r>
              <w:rPr>
                <w:rFonts w:hint="eastAsia"/>
                <w:b/>
              </w:rPr>
              <w:t xml:space="preserve">3.2.3 </w:t>
            </w:r>
            <w:r>
              <w:rPr>
                <w:b/>
                <w:bCs/>
              </w:rPr>
              <w:t>采用自然通风方式的避难层（间）应设有不同朝向的可开启外窗，其有效面积不应小于该避难层（间）地面面积的2％，且每个朝向的面积不应小于2.0m2。</w:t>
            </w:r>
            <w:r>
              <w:rPr>
                <w:b/>
                <w:bCs/>
              </w:rPr>
              <w:br w:type="textWrapping"/>
            </w:r>
            <w:r>
              <w:rPr>
                <w:rFonts w:hint="eastAsia"/>
              </w:rPr>
              <w:t xml:space="preserve">3.2.4 </w:t>
            </w:r>
            <w:r>
              <w:t>可开启外窗应方便直接开启，设置在高处不便于直接开启的可开启外窗应在距地面高度为1.3m～1.5m的位置设置手动开启装置。</w:t>
            </w:r>
          </w:p>
          <w:p>
            <w:r>
              <w:rPr>
                <w:rFonts w:hint="eastAsia"/>
              </w:rPr>
              <w:t xml:space="preserve">3.3.10 </w:t>
            </w:r>
            <w:r>
              <w:t>采用机械加压送风的场所不应设置百叶窗，且不宜设置可开启外窗。</w:t>
            </w:r>
          </w:p>
          <w:p>
            <w:pPr>
              <w:rPr>
                <w:b/>
              </w:rPr>
            </w:pPr>
            <w:r>
              <w:rPr>
                <w:rFonts w:hint="eastAsia"/>
                <w:b/>
              </w:rPr>
              <w:t>3.3.11</w:t>
            </w:r>
            <w:r>
              <w:rPr>
                <w:b/>
              </w:rPr>
              <w:t>设置机械加压送风系统的封闭楼梯间、防烟楼梯间，尚应在其顶部设置不小于1m2的固定窗。靠外墙的防烟楼梯间，尚应在其外墙上每5层内设置总面积不小于2m2的固定窗。</w:t>
            </w:r>
          </w:p>
          <w:p>
            <w:r>
              <w:rPr>
                <w:rFonts w:hint="eastAsia"/>
              </w:rPr>
              <w:t xml:space="preserve">3.3.12 </w:t>
            </w:r>
            <w:r>
              <w:t>设置机械加压送风系统的避难层（间），尚应在外墙设置可开启外窗，其有效面积不应小于该避难层（间）地面面积的1％。有效面积的计算应符合本标准第4.3.5条的规定。</w:t>
            </w:r>
            <w:r>
              <w:br w:type="textWrapping"/>
            </w:r>
            <w:r>
              <w:rPr>
                <w:rFonts w:hint="eastAsia"/>
              </w:rPr>
              <w:t xml:space="preserve">4.1.4 </w:t>
            </w:r>
            <w:r>
              <w:t>下列地上建筑或部位，当设置机械排烟系统时，尚应按本标准第4.4.14条</w:t>
            </w:r>
            <w:r>
              <w:rPr>
                <w:rFonts w:hint="eastAsia"/>
              </w:rPr>
              <w:t>~</w:t>
            </w:r>
            <w:r>
              <w:t>第</w:t>
            </w:r>
            <w:r>
              <w:rPr>
                <w:rFonts w:hint="eastAsia"/>
              </w:rPr>
              <w:t>4.4.16</w:t>
            </w:r>
            <w:r>
              <w:t>的要求在外墙或屋顶设置固定窗：</w:t>
            </w:r>
            <w:r>
              <w:br w:type="textWrapping"/>
            </w:r>
            <w:r>
              <w:t>    1 任一层建筑面积大于2500m2的丙类厂房（仓库）；</w:t>
            </w:r>
            <w:r>
              <w:br w:type="textWrapping"/>
            </w:r>
            <w:r>
              <w:t>    2 任一层建筑面积大于3000m2的商店建筑、展览建筑及类似功能的公共建筑；</w:t>
            </w:r>
            <w:r>
              <w:br w:type="textWrapping"/>
            </w:r>
            <w:r>
              <w:t>    3 总建筑面积大于1000m2的歌舞、娱乐、放映、游艺场所；</w:t>
            </w:r>
            <w:r>
              <w:br w:type="textWrapping"/>
            </w:r>
            <w:r>
              <w:t>    4 商店建筑、展览建筑及类似功能的公共建筑中长度大于60m的走道；</w:t>
            </w:r>
            <w:r>
              <w:br w:type="textWrapping"/>
            </w:r>
            <w:r>
              <w:t>    5 靠外墙或贯通至建筑屋顶的中庭。</w:t>
            </w:r>
            <w:r>
              <w:br w:type="textWrapping"/>
            </w:r>
            <w:r>
              <w:t>    注：当符合本标准第4</w:t>
            </w:r>
            <w:r>
              <w:rPr>
                <w:rFonts w:hint="eastAsia"/>
              </w:rPr>
              <w:t>.</w:t>
            </w:r>
            <w:r>
              <w:t>4.17条规定的场所时，可采用可熔性采光带（窗）替代作固定窗。</w:t>
            </w:r>
            <w:r>
              <w:drawing>
                <wp:inline distT="0" distB="0" distL="114300" distR="114300">
                  <wp:extent cx="190500" cy="142875"/>
                  <wp:effectExtent l="0" t="0" r="0" b="0"/>
                  <wp:docPr id="3" name="图片 1" descr="邐潎浲污退慆x0邐1" hidden="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 name="图片 1" descr="邐潎浲污退慆x0邐1" hidden="1"/>
                          <pic:cNvPicPr>
                            <a:picLocks noGrp="1" noChangeAspect="1"/>
                          </pic:cNvPicPr>
                        </pic:nvPicPr>
                        <pic:blipFill>
                          <a:blip r:embed="rId5"/>
                          <a:stretch>
                            <a:fillRect/>
                          </a:stretch>
                        </pic:blipFill>
                        <pic:spPr>
                          <a:xfrm>
                            <a:off x="0" y="0"/>
                            <a:ext cx="190500" cy="142875"/>
                          </a:xfrm>
                          <a:prstGeom prst="rect">
                            <a:avLst/>
                          </a:prstGeom>
                          <a:noFill/>
                          <a:ln>
                            <a:noFill/>
                          </a:ln>
                        </pic:spPr>
                      </pic:pic>
                    </a:graphicData>
                  </a:graphic>
                </wp:inline>
              </w:drawing>
            </w:r>
          </w:p>
          <w:p>
            <w:pPr>
              <w:ind w:left="420" w:hanging="420" w:hangingChars="200"/>
            </w:pPr>
            <w:r>
              <w:rPr>
                <w:rFonts w:hint="eastAsia"/>
              </w:rPr>
              <w:t>4.3.5</w:t>
            </w:r>
            <w:r>
              <w:t>除本标准另有规定外，自然排烟窗（口）开启的有效面积尚应符合下列规定：</w:t>
            </w:r>
          </w:p>
          <w:p>
            <w:pPr>
              <w:ind w:left="420" w:leftChars="100" w:hanging="210" w:hangingChars="100"/>
            </w:pPr>
            <w:r>
              <w:t> 1 当采用开窗角大于70°的悬窗时，其面积应按窗的面积计算；当开窗角小于或等于70°时，其面积应按窗最大开启时的水平投影面积计算。</w:t>
            </w:r>
          </w:p>
          <w:p>
            <w:pPr>
              <w:ind w:left="420" w:leftChars="100" w:hanging="210" w:hangingChars="100"/>
            </w:pPr>
            <w:r>
              <w:t> 2 当采用开窗角大于70°的平开窗时，其面积应按窗的面积计算；当开窗角小于或等于70°时，其面积应按窗最大开启时的竖向投影面积计算。</w:t>
            </w:r>
          </w:p>
          <w:p>
            <w:pPr>
              <w:ind w:firstLine="315" w:firstLineChars="150"/>
            </w:pPr>
            <w:r>
              <w:t>3 当采用推拉窗时，其面积应按开启的最大窗口面积计算。</w:t>
            </w:r>
          </w:p>
          <w:p>
            <w:pPr>
              <w:ind w:left="420" w:leftChars="150" w:hanging="105" w:hangingChars="50"/>
            </w:pPr>
            <w:r>
              <w:t>4 当采用百叶窗时，其面积应按窗的有效开口面积计算。</w:t>
            </w:r>
          </w:p>
          <w:p>
            <w:pPr>
              <w:ind w:left="420" w:leftChars="100" w:hanging="210" w:hangingChars="100"/>
            </w:pPr>
            <w:r>
              <w:t>  5 当平推窗设置在顶部时，其面积可按窗的1／2周长与平推距离乘积计算，且不应大于窗面积。</w:t>
            </w:r>
          </w:p>
          <w:p>
            <w:pPr>
              <w:ind w:left="420" w:leftChars="100" w:hanging="210" w:hangingChars="100"/>
            </w:pPr>
            <w:r>
              <w:t>  6 当平推窗设置在外墙时，其面积可按窗的1／4周长与平推距离乘积计算，且不应大于窗面积。</w:t>
            </w:r>
          </w:p>
          <w:p>
            <w:r>
              <w:rPr>
                <w:rFonts w:hint="eastAsia"/>
              </w:rPr>
              <w:t>4.3.6</w:t>
            </w:r>
            <w:r>
              <w:t xml:space="preserve"> 自然排烟窗（口）应设置手动开启装置，设置在高位不便于直接开启的自然排烟窗（口），应设置距地面高度1.3m～1.5m的手动开启装置。净空高度大于9m的中庭、建筑面积大于2000m2的营业厅、展览厅、多功能厅等场所，尚应设置集中手动开启装置和自动开启设施。</w:t>
            </w:r>
            <w:r>
              <w:br w:type="textWrapping"/>
            </w:r>
            <w:r>
              <w:rPr>
                <w:rFonts w:hint="eastAsia"/>
              </w:rPr>
              <w:t>4.3.7</w:t>
            </w:r>
            <w:r>
              <w:t xml:space="preserve"> 除洁净厂房外，设置自然排烟系统的任一层建筑面积大于2500m2的制鞋、制衣、玩具、塑料、木器加工储存等丙类工业建筑，除自然排烟所需排烟窗（口）外，尚宜在屋面上增设可熔性采光带（窗），其面积应符合下列规定：</w:t>
            </w:r>
            <w:r>
              <w:br w:type="textWrapping"/>
            </w:r>
            <w:r>
              <w:t>    1 未设置自动喷水灭火系统的，或采用钢结构屋顶，或采用预应力钢筋混凝土屋面板的建筑，不应小于楼地面面积的10％；</w:t>
            </w:r>
            <w:r>
              <w:br w:type="textWrapping"/>
            </w:r>
            <w:r>
              <w:t>    2 其他建筑不应小于楼地面面积的5％。</w:t>
            </w:r>
            <w:r>
              <w:br w:type="textWrapping"/>
            </w:r>
            <w:r>
              <w:t>    注：可熔性采光带（窗）的有效面积应按其实际面积计算。</w:t>
            </w:r>
          </w:p>
          <w:p>
            <w:r>
              <w:rPr>
                <w:rFonts w:hint="eastAsia"/>
              </w:rPr>
              <w:t>4.4.14</w:t>
            </w:r>
            <w:r>
              <w:t xml:space="preserve"> 按本标准第4.1.4条规定需要设置固定窗时，固定窗的布置应符合下列规定：</w:t>
            </w:r>
            <w:r>
              <w:br w:type="textWrapping"/>
            </w:r>
            <w:r>
              <w:t>    1 非顶层区域的固定窗应布置在每层的外墙上；</w:t>
            </w:r>
            <w:r>
              <w:br w:type="textWrapping"/>
            </w:r>
            <w:r>
              <w:t>    2 顶层区域的固定窗应布置在屋顶或顶层的外墙上，但未设置自动喷水灭火系统的以及采用钢结构屋顶或预应力钢筋混凝土屋面板的建筑应布置在屋顶。</w:t>
            </w:r>
            <w:r>
              <w:br w:type="textWrapping"/>
            </w:r>
            <w:r>
              <w:rPr>
                <w:rFonts w:hint="eastAsia"/>
              </w:rPr>
              <w:t>4.4.15</w:t>
            </w:r>
            <w:r>
              <w:t>固定窗的设置和有效面积应符合下列规定：</w:t>
            </w:r>
            <w:r>
              <w:br w:type="textWrapping"/>
            </w:r>
            <w:r>
              <w:t>    1 设置在顶层区域的固定窗，其总面积不应小于楼地面面积的2％。 </w:t>
            </w:r>
          </w:p>
          <w:p>
            <w:pPr>
              <w:ind w:firstLine="210" w:firstLineChars="100"/>
            </w:pPr>
            <w:r>
              <w:t> 2 设置在靠外墙且不位于顶层区域的固定窗，单个固定窗的面积不应小于1m2，且间距不宜大于20m，其下沿距室内地面的高度不宜小于层高的1／2。供消防救援人员进入的窗口面积不计入固定窗面积，但可组合布置。</w:t>
            </w:r>
            <w:r>
              <w:br w:type="textWrapping"/>
            </w:r>
            <w:r>
              <w:t>    3 设在中庭区域的固定窗，其总面积不应小于中庭楼地面面积的5％。</w:t>
            </w:r>
            <w:r>
              <w:br w:type="textWrapping"/>
            </w:r>
            <w:r>
              <w:t>    4 固定玻璃窗应按可破拆的玻璃面积计算，带有温控功能的可开启设施应按开启时的水平投影面积计算。</w:t>
            </w:r>
          </w:p>
          <w:p>
            <w:r>
              <w:rPr>
                <w:rFonts w:hint="eastAsia"/>
              </w:rPr>
              <w:t>4.4.17 除洁净厂房外，设置机械排烟系统的任一层建筑面积大于2000m2的制鞋、制衣、玩具、塑料、木器加工储存等丙类工业建筑，可采用可熔性采光带（窗）替代固定窗，其面积应符合下列规定：</w:t>
            </w:r>
            <w:r>
              <w:rPr>
                <w:rFonts w:hint="eastAsia"/>
              </w:rPr>
              <w:br w:type="textWrapping"/>
            </w:r>
            <w:r>
              <w:rPr>
                <w:rFonts w:hint="eastAsia"/>
              </w:rPr>
              <w:t>    1 未设置自动喷水灭火系统的或采用钢结构屋顶或预应力钢筋混凝土屋面板的建筑，不应小于楼地面面积的10％；</w:t>
            </w:r>
            <w:r>
              <w:rPr>
                <w:rFonts w:hint="eastAsia"/>
              </w:rPr>
              <w:br w:type="textWrapping"/>
            </w:r>
            <w:r>
              <w:rPr>
                <w:rFonts w:hint="eastAsia"/>
              </w:rPr>
              <w:t>    2 其他建筑不应小于楼地面面积的5％；</w:t>
            </w:r>
            <w:r>
              <w:rPr>
                <w:rFonts w:hint="eastAsia"/>
              </w:rPr>
              <w:br w:type="textWrapping"/>
            </w:r>
            <w:r>
              <w:rPr>
                <w:rFonts w:hint="eastAsia"/>
              </w:rPr>
              <w:t>    注：可熔性采光带（窗）的有效面积应按其实际面积计算。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ind w:firstLine="105" w:firstLineChars="50"/>
            </w:pPr>
            <w:r>
              <w:t>2</w:t>
            </w:r>
            <w:r>
              <w:rPr>
                <w:rFonts w:hint="eastAsia"/>
              </w:rPr>
              <w:t>.4</w:t>
            </w:r>
          </w:p>
        </w:tc>
        <w:tc>
          <w:tcPr>
            <w:tcW w:w="1544" w:type="dxa"/>
          </w:tcPr>
          <w:p>
            <w:r>
              <w:rPr>
                <w:rFonts w:hint="eastAsia"/>
              </w:rPr>
              <w:t>其它规范及标准</w:t>
            </w:r>
          </w:p>
        </w:tc>
        <w:tc>
          <w:tcPr>
            <w:tcW w:w="8066"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jc w:val="center"/>
            </w:pPr>
            <w:r>
              <w:rPr>
                <w:rFonts w:hint="eastAsia"/>
              </w:rPr>
              <w:t>2.4.1</w:t>
            </w:r>
          </w:p>
        </w:tc>
        <w:tc>
          <w:tcPr>
            <w:tcW w:w="1544" w:type="dxa"/>
          </w:tcPr>
          <w:p>
            <w:r>
              <w:rPr>
                <w:rFonts w:hint="eastAsia"/>
              </w:rPr>
              <w:t>《人民防空地下室设计规范》</w:t>
            </w:r>
          </w:p>
          <w:p>
            <w:r>
              <w:rPr>
                <w:rFonts w:hint="eastAsia" w:ascii="宋体" w:hAnsi="宋体" w:cs="宋体"/>
                <w:bCs/>
                <w:kern w:val="0"/>
                <w:szCs w:val="21"/>
              </w:rPr>
              <w:t>GB50038-2005</w:t>
            </w:r>
          </w:p>
        </w:tc>
        <w:tc>
          <w:tcPr>
            <w:tcW w:w="8066" w:type="dxa"/>
          </w:tcPr>
          <w:p>
            <w:r>
              <w:rPr>
                <w:b/>
                <w:bCs/>
              </w:rPr>
              <w:t>3.1.3 防空地下室距生产、储存易燃易爆物品厂房、库房的距离不应小于50m；距有害液体、重毒气体的贮罐不应小于100m。</w:t>
            </w:r>
            <w: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jc w:val="center"/>
            </w:pPr>
            <w:r>
              <w:rPr>
                <w:rFonts w:hint="eastAsia"/>
              </w:rPr>
              <w:t>2.4.2</w:t>
            </w:r>
          </w:p>
        </w:tc>
        <w:tc>
          <w:tcPr>
            <w:tcW w:w="1544" w:type="dxa"/>
          </w:tcPr>
          <w:p>
            <w:pPr>
              <w:pStyle w:val="7"/>
              <w:shd w:val="clear" w:color="auto" w:fill="FFFFFF"/>
              <w:spacing w:line="220" w:lineRule="atLeast"/>
              <w:rPr>
                <w:rFonts w:asciiTheme="minorHAnsi" w:hAnsiTheme="minorHAnsi" w:eastAsiaTheme="minorEastAsia" w:cstheme="minorBidi"/>
                <w:kern w:val="2"/>
                <w:sz w:val="21"/>
                <w:szCs w:val="21"/>
              </w:rPr>
            </w:pPr>
            <w:r>
              <w:rPr>
                <w:rFonts w:hint="eastAsia" w:asciiTheme="minorHAnsi" w:hAnsiTheme="minorHAnsi" w:eastAsiaTheme="minorEastAsia" w:cstheme="minorBidi"/>
                <w:kern w:val="2"/>
                <w:sz w:val="21"/>
                <w:szCs w:val="21"/>
              </w:rPr>
              <w:t>《</w:t>
            </w:r>
            <w:r>
              <w:rPr>
                <w:rFonts w:asciiTheme="minorHAnsi" w:hAnsiTheme="minorHAnsi" w:eastAsiaTheme="minorEastAsia" w:cstheme="minorBidi"/>
                <w:kern w:val="2"/>
                <w:sz w:val="21"/>
                <w:szCs w:val="21"/>
              </w:rPr>
              <w:t>托儿所、幼儿园建筑设计规范</w:t>
            </w:r>
            <w:r>
              <w:rPr>
                <w:rFonts w:hint="eastAsia" w:asciiTheme="minorHAnsi" w:hAnsiTheme="minorHAnsi" w:eastAsiaTheme="minorEastAsia" w:cstheme="minorBidi"/>
                <w:kern w:val="2"/>
                <w:sz w:val="21"/>
                <w:szCs w:val="21"/>
              </w:rPr>
              <w:t>》</w:t>
            </w:r>
            <w:r>
              <w:rPr>
                <w:rFonts w:hint="eastAsia"/>
                <w:kern w:val="2"/>
                <w:sz w:val="21"/>
                <w:szCs w:val="21"/>
              </w:rPr>
              <w:t>JGJ39-2016 </w:t>
            </w:r>
          </w:p>
        </w:tc>
        <w:tc>
          <w:tcPr>
            <w:tcW w:w="8066" w:type="dxa"/>
          </w:tcPr>
          <w:p>
            <w:pPr>
              <w:pStyle w:val="7"/>
              <w:shd w:val="clear" w:color="auto" w:fill="FFFFFF"/>
              <w:spacing w:line="220" w:lineRule="atLeast"/>
              <w:rPr>
                <w:bCs/>
                <w:sz w:val="21"/>
                <w:szCs w:val="21"/>
              </w:rPr>
            </w:pPr>
            <w:r>
              <w:rPr>
                <w:rFonts w:asciiTheme="minorHAnsi" w:hAnsiTheme="minorHAnsi" w:eastAsiaTheme="minorEastAsia" w:cstheme="minorBidi"/>
                <w:bCs/>
                <w:kern w:val="2"/>
                <w:sz w:val="21"/>
                <w:szCs w:val="21"/>
              </w:rPr>
              <w:t>4.1.11</w:t>
            </w:r>
            <w:r>
              <w:rPr>
                <w:rFonts w:hint="eastAsia" w:asciiTheme="minorHAnsi" w:hAnsiTheme="minorHAnsi" w:eastAsiaTheme="minorEastAsia" w:cstheme="minorBidi"/>
                <w:bCs/>
                <w:kern w:val="2"/>
                <w:sz w:val="21"/>
                <w:szCs w:val="21"/>
              </w:rPr>
              <w:t>.1</w:t>
            </w:r>
            <w:r>
              <w:rPr>
                <w:rFonts w:asciiTheme="minorHAnsi" w:hAnsiTheme="minorHAnsi" w:eastAsiaTheme="minorEastAsia" w:cstheme="minorBidi"/>
                <w:bCs/>
                <w:kern w:val="2"/>
                <w:sz w:val="21"/>
                <w:szCs w:val="21"/>
              </w:rPr>
              <w:t>楼梯间应有直接的天然采光和自然通风；</w:t>
            </w:r>
            <w:r>
              <w:rPr>
                <w:rFonts w:asciiTheme="minorHAnsi" w:hAnsiTheme="minorHAnsi" w:eastAsiaTheme="minorEastAsia" w:cstheme="minorBidi"/>
                <w:bCs/>
                <w:kern w:val="2"/>
                <w:sz w:val="21"/>
                <w:szCs w:val="21"/>
              </w:rPr>
              <w:br w:type="textWrapping"/>
            </w:r>
            <w:r>
              <w:rPr>
                <w:rFonts w:asciiTheme="minorHAnsi" w:hAnsiTheme="minorHAnsi" w:eastAsiaTheme="minorEastAsia" w:cstheme="minorBidi"/>
                <w:bCs/>
                <w:kern w:val="2"/>
                <w:sz w:val="21"/>
                <w:szCs w:val="21"/>
              </w:rPr>
              <w:t>4.1.11.</w:t>
            </w:r>
            <w:r>
              <w:rPr>
                <w:rFonts w:hint="eastAsia" w:asciiTheme="minorHAnsi" w:hAnsiTheme="minorHAnsi" w:eastAsiaTheme="minorEastAsia" w:cstheme="minorBidi"/>
                <w:bCs/>
                <w:kern w:val="2"/>
                <w:sz w:val="21"/>
                <w:szCs w:val="21"/>
              </w:rPr>
              <w:t>7</w:t>
            </w:r>
            <w:r>
              <w:rPr>
                <w:rFonts w:asciiTheme="minorHAnsi" w:hAnsiTheme="minorHAnsi" w:eastAsiaTheme="minorEastAsia" w:cstheme="minorBidi"/>
                <w:bCs/>
                <w:kern w:val="2"/>
                <w:sz w:val="21"/>
                <w:szCs w:val="21"/>
              </w:rPr>
              <w:t xml:space="preserve"> 楼梯间在首层应直通室外。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jc w:val="center"/>
            </w:pPr>
            <w:r>
              <w:rPr>
                <w:rFonts w:hint="eastAsia"/>
              </w:rPr>
              <w:t>2.4.3</w:t>
            </w:r>
          </w:p>
        </w:tc>
        <w:tc>
          <w:tcPr>
            <w:tcW w:w="1544" w:type="dxa"/>
          </w:tcPr>
          <w:p>
            <w:pPr>
              <w:jc w:val="left"/>
            </w:pPr>
            <w:r>
              <w:rPr>
                <w:rFonts w:hint="eastAsia" w:ascii="宋体" w:hAnsi="宋体" w:cs="宋体"/>
                <w:bCs/>
                <w:kern w:val="0"/>
                <w:szCs w:val="21"/>
              </w:rPr>
              <w:t>《</w:t>
            </w:r>
            <w:r>
              <w:rPr>
                <w:rFonts w:ascii="宋体" w:hAnsi="宋体" w:cs="宋体"/>
                <w:bCs/>
                <w:kern w:val="0"/>
                <w:szCs w:val="21"/>
              </w:rPr>
              <w:t>中小学校设计规范</w:t>
            </w:r>
            <w:r>
              <w:rPr>
                <w:rFonts w:hint="eastAsia" w:ascii="宋体" w:hAnsi="宋体" w:cs="宋体"/>
                <w:bCs/>
                <w:kern w:val="0"/>
                <w:szCs w:val="21"/>
              </w:rPr>
              <w:t>》GB50099-2011</w:t>
            </w:r>
          </w:p>
        </w:tc>
        <w:tc>
          <w:tcPr>
            <w:tcW w:w="8066" w:type="dxa"/>
          </w:tcPr>
          <w:p>
            <w:pPr>
              <w:rPr>
                <w:rFonts w:ascii="宋体" w:hAnsi="宋体" w:cs="宋体"/>
                <w:bCs/>
                <w:kern w:val="0"/>
                <w:szCs w:val="21"/>
              </w:rPr>
            </w:pPr>
            <w:r>
              <w:rPr>
                <w:bCs/>
                <w:szCs w:val="21"/>
              </w:rPr>
              <w:t>8. 1.8 教学用房的门窗设置应符合下列规定： </w:t>
            </w:r>
            <w:r>
              <w:rPr>
                <w:bCs/>
                <w:szCs w:val="21"/>
              </w:rPr>
              <w:br w:type="textWrapping"/>
            </w:r>
            <w:r>
              <w:rPr>
                <w:bCs/>
                <w:szCs w:val="21"/>
              </w:rPr>
              <w:t>1 疏散通道上的门不得使用弹簧门、旋转门、推拉门、大玻璃门等不利于疏散通畅、安全的门； </w:t>
            </w:r>
            <w:r>
              <w:rPr>
                <w:bCs/>
                <w:szCs w:val="21"/>
              </w:rPr>
              <w:br w:type="textWrapping"/>
            </w:r>
            <w:r>
              <w:rPr>
                <w:bCs/>
                <w:szCs w:val="21"/>
              </w:rPr>
              <w:t>2 各教学用房的门均应向疏散方向开启，开启的门扇不得挤占走道的疏散通道；</w:t>
            </w:r>
            <w:r>
              <w:rPr>
                <w:bCs/>
                <w:szCs w:val="21"/>
              </w:rPr>
              <w:br w:type="textWrapping"/>
            </w:r>
            <w:r>
              <w:rPr>
                <w:bCs/>
                <w:szCs w:val="21"/>
              </w:rPr>
              <w:t>3 靠外廊及单内廊一侧教室内隔墙的窗开启后，不得挤占走道的疏散通道，不得影响安全疏散；</w:t>
            </w:r>
            <w:r>
              <w:rPr>
                <w:bCs/>
                <w:szCs w:val="21"/>
              </w:rPr>
              <w:br w:type="textWrapping"/>
            </w:r>
            <w:r>
              <w:rPr>
                <w:bCs/>
                <w:szCs w:val="21"/>
              </w:rPr>
              <w:t>8.2.1 中小学校内，每股人流的宽度应按0.60m计算。</w:t>
            </w:r>
            <w:r>
              <w:rPr>
                <w:bCs/>
                <w:szCs w:val="21"/>
              </w:rPr>
              <w:br w:type="textWrapping"/>
            </w:r>
            <w:r>
              <w:rPr>
                <w:bCs/>
                <w:szCs w:val="21"/>
              </w:rPr>
              <w:t>8.2.2 中小学校建筑的疏散通道宽度最少应为2股人流，并应按0.60m的整数倍增加疏散通道宽度。</w:t>
            </w:r>
            <w:r>
              <w:rPr>
                <w:bCs/>
                <w:szCs w:val="21"/>
              </w:rPr>
              <w:br w:type="textWrapping"/>
            </w:r>
            <w:r>
              <w:rPr>
                <w:bCs/>
                <w:szCs w:val="21"/>
              </w:rPr>
              <w:t>8.2.3 中小学校建筑的安全出口、疏散走道、疏散楼梯和房间疏散门等处每100人的净宽度应按表8</w:t>
            </w:r>
            <w:r>
              <w:rPr>
                <w:rFonts w:hint="eastAsia"/>
                <w:bCs/>
                <w:szCs w:val="21"/>
              </w:rPr>
              <w:t>.</w:t>
            </w:r>
            <w:r>
              <w:rPr>
                <w:bCs/>
                <w:szCs w:val="21"/>
              </w:rPr>
              <w:t>2</w:t>
            </w:r>
            <w:r>
              <w:rPr>
                <w:rFonts w:hint="eastAsia"/>
                <w:bCs/>
                <w:szCs w:val="21"/>
              </w:rPr>
              <w:t>.</w:t>
            </w:r>
            <w:r>
              <w:rPr>
                <w:bCs/>
                <w:szCs w:val="21"/>
              </w:rPr>
              <w:t>3计算。同时，教学用房的内走道净宽度不应小于2</w:t>
            </w:r>
            <w:r>
              <w:rPr>
                <w:rFonts w:hint="eastAsia"/>
                <w:bCs/>
                <w:szCs w:val="21"/>
              </w:rPr>
              <w:t>.</w:t>
            </w:r>
            <w:r>
              <w:rPr>
                <w:bCs/>
                <w:szCs w:val="21"/>
              </w:rPr>
              <w:t>40m，单侧走道及外廊的净宽度不应小于1</w:t>
            </w:r>
            <w:r>
              <w:rPr>
                <w:rFonts w:hint="eastAsia"/>
                <w:bCs/>
                <w:szCs w:val="21"/>
              </w:rPr>
              <w:t>.</w:t>
            </w:r>
            <w:r>
              <w:rPr>
                <w:bCs/>
                <w:szCs w:val="21"/>
              </w:rPr>
              <w:t>80m。</w:t>
            </w:r>
          </w:p>
          <w:p>
            <w:pPr>
              <w:pStyle w:val="7"/>
              <w:shd w:val="clear" w:color="auto" w:fill="FFFFFF"/>
              <w:spacing w:line="220" w:lineRule="atLeast"/>
              <w:rPr>
                <w:bCs/>
                <w:sz w:val="21"/>
                <w:szCs w:val="21"/>
              </w:rPr>
            </w:pPr>
            <w:r>
              <w:rPr>
                <w:rFonts w:hint="eastAsia"/>
                <w:bCs/>
                <w:sz w:val="21"/>
                <w:szCs w:val="21"/>
              </w:rPr>
              <w:drawing>
                <wp:inline distT="0" distB="0" distL="114300" distR="114300">
                  <wp:extent cx="5053965" cy="2239645"/>
                  <wp:effectExtent l="0" t="0" r="5715" b="635"/>
                  <wp:docPr id="4" name="图片 4" descr="QQ图片20190521131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QQ图片20190521131952"/>
                          <pic:cNvPicPr>
                            <a:picLocks noChangeAspect="1"/>
                          </pic:cNvPicPr>
                        </pic:nvPicPr>
                        <pic:blipFill>
                          <a:blip r:embed="rId6"/>
                          <a:stretch>
                            <a:fillRect/>
                          </a:stretch>
                        </pic:blipFill>
                        <pic:spPr>
                          <a:xfrm>
                            <a:off x="0" y="0"/>
                            <a:ext cx="5053965" cy="2239645"/>
                          </a:xfrm>
                          <a:prstGeom prst="rect">
                            <a:avLst/>
                          </a:prstGeom>
                          <a:noFill/>
                          <a:ln>
                            <a:noFill/>
                          </a:ln>
                        </pic:spPr>
                      </pic:pic>
                    </a:graphicData>
                  </a:graphic>
                </wp:inline>
              </w:drawing>
            </w:r>
          </w:p>
          <w:p>
            <w:pPr>
              <w:pStyle w:val="7"/>
              <w:shd w:val="clear" w:color="auto" w:fill="FFFFFF"/>
              <w:spacing w:line="220" w:lineRule="atLeast"/>
              <w:rPr>
                <w:bCs/>
                <w:sz w:val="21"/>
                <w:szCs w:val="21"/>
              </w:rPr>
            </w:pPr>
            <w:r>
              <w:rPr>
                <w:rFonts w:asciiTheme="minorHAnsi" w:hAnsiTheme="minorHAnsi" w:eastAsiaTheme="minorEastAsia" w:cstheme="minorBidi"/>
                <w:kern w:val="2"/>
                <w:sz w:val="21"/>
                <w:szCs w:val="22"/>
              </w:rPr>
              <w:t>8.6.1 教学用建筑的走道宽度应符合下列规定： </w:t>
            </w:r>
            <w:r>
              <w:rPr>
                <w:rFonts w:asciiTheme="minorHAnsi" w:hAnsiTheme="minorHAnsi" w:eastAsiaTheme="minorEastAsia" w:cstheme="minorBidi"/>
                <w:kern w:val="2"/>
                <w:sz w:val="21"/>
                <w:szCs w:val="22"/>
              </w:rPr>
              <w:br w:type="textWrapping"/>
            </w:r>
            <w:r>
              <w:rPr>
                <w:rFonts w:asciiTheme="minorHAnsi" w:hAnsiTheme="minorHAnsi" w:eastAsiaTheme="minorEastAsia" w:cstheme="minorBidi"/>
                <w:kern w:val="2"/>
                <w:sz w:val="21"/>
                <w:szCs w:val="22"/>
              </w:rPr>
              <w:t>   1 应根据在该走道上各教学用房疏散的总人数，按照本规范表8.2.3的规定计算走道的疏散宽度； </w:t>
            </w:r>
            <w:r>
              <w:rPr>
                <w:rFonts w:asciiTheme="minorHAnsi" w:hAnsiTheme="minorHAnsi" w:eastAsiaTheme="minorEastAsia" w:cstheme="minorBidi"/>
                <w:kern w:val="2"/>
                <w:sz w:val="21"/>
                <w:szCs w:val="22"/>
              </w:rPr>
              <w:br w:type="textWrapping"/>
            </w:r>
            <w:r>
              <w:rPr>
                <w:rFonts w:asciiTheme="minorHAnsi" w:hAnsiTheme="minorHAnsi" w:eastAsiaTheme="minorEastAsia" w:cstheme="minorBidi"/>
                <w:kern w:val="2"/>
                <w:sz w:val="21"/>
                <w:szCs w:val="22"/>
              </w:rPr>
              <w:t>   2 走道疏散宽度内不得有壁柱、消火栓、教室开启的门窗扇等设施。</w:t>
            </w:r>
            <w:r>
              <w:rPr>
                <w:rFonts w:asciiTheme="minorHAnsi" w:hAnsiTheme="minorHAnsi" w:eastAsiaTheme="minorEastAsia" w:cstheme="minorBidi"/>
                <w:kern w:val="2"/>
                <w:sz w:val="21"/>
                <w:szCs w:val="22"/>
              </w:rPr>
              <w:br w:type="textWrapping"/>
            </w:r>
            <w:r>
              <w:rPr>
                <w:rFonts w:asciiTheme="minorHAnsi" w:hAnsiTheme="minorHAnsi" w:eastAsiaTheme="minorEastAsia" w:cstheme="minorBidi"/>
                <w:kern w:val="2"/>
                <w:sz w:val="21"/>
                <w:szCs w:val="22"/>
              </w:rPr>
              <w:t>8</w:t>
            </w:r>
            <w:r>
              <w:rPr>
                <w:rFonts w:hint="eastAsia" w:asciiTheme="minorHAnsi" w:hAnsiTheme="minorHAnsi" w:eastAsiaTheme="minorEastAsia" w:cstheme="minorBidi"/>
                <w:kern w:val="2"/>
                <w:sz w:val="21"/>
                <w:szCs w:val="22"/>
              </w:rPr>
              <w:t>.</w:t>
            </w:r>
            <w:r>
              <w:rPr>
                <w:rFonts w:asciiTheme="minorHAnsi" w:hAnsiTheme="minorHAnsi" w:eastAsiaTheme="minorEastAsia" w:cstheme="minorBidi"/>
                <w:kern w:val="2"/>
                <w:sz w:val="21"/>
                <w:szCs w:val="22"/>
              </w:rPr>
              <w:t>7.2 中小学校教学用房的楼梯梯段宽度应为人流股数的整数倍。梯段宽度不应小于1</w:t>
            </w:r>
            <w:r>
              <w:rPr>
                <w:rFonts w:hint="eastAsia" w:asciiTheme="minorHAnsi" w:hAnsiTheme="minorHAnsi" w:eastAsiaTheme="minorEastAsia" w:cstheme="minorBidi"/>
                <w:kern w:val="2"/>
                <w:sz w:val="21"/>
                <w:szCs w:val="22"/>
              </w:rPr>
              <w:t>.</w:t>
            </w:r>
            <w:r>
              <w:rPr>
                <w:rFonts w:asciiTheme="minorHAnsi" w:hAnsiTheme="minorHAnsi" w:eastAsiaTheme="minorEastAsia" w:cstheme="minorBidi"/>
                <w:kern w:val="2"/>
                <w:sz w:val="21"/>
                <w:szCs w:val="22"/>
              </w:rPr>
              <w:t>20m，并应按0</w:t>
            </w:r>
            <w:r>
              <w:rPr>
                <w:rFonts w:hint="eastAsia" w:asciiTheme="minorHAnsi" w:hAnsiTheme="minorHAnsi" w:eastAsiaTheme="minorEastAsia" w:cstheme="minorBidi"/>
                <w:kern w:val="2"/>
                <w:sz w:val="21"/>
                <w:szCs w:val="22"/>
              </w:rPr>
              <w:t>.</w:t>
            </w:r>
            <w:r>
              <w:rPr>
                <w:rFonts w:asciiTheme="minorHAnsi" w:hAnsiTheme="minorHAnsi" w:eastAsiaTheme="minorEastAsia" w:cstheme="minorBidi"/>
                <w:kern w:val="2"/>
                <w:sz w:val="21"/>
                <w:szCs w:val="22"/>
              </w:rPr>
              <w:t>60m的整数倍增加梯段宽度。每个梯段可增加不超过0</w:t>
            </w:r>
            <w:r>
              <w:rPr>
                <w:rFonts w:hint="eastAsia" w:asciiTheme="minorHAnsi" w:hAnsiTheme="minorHAnsi" w:eastAsiaTheme="minorEastAsia" w:cstheme="minorBidi"/>
                <w:kern w:val="2"/>
                <w:sz w:val="21"/>
                <w:szCs w:val="22"/>
              </w:rPr>
              <w:t>.</w:t>
            </w:r>
            <w:r>
              <w:rPr>
                <w:rFonts w:asciiTheme="minorHAnsi" w:hAnsiTheme="minorHAnsi" w:eastAsiaTheme="minorEastAsia" w:cstheme="minorBidi"/>
                <w:kern w:val="2"/>
                <w:sz w:val="21"/>
                <w:szCs w:val="22"/>
              </w:rPr>
              <w:t>15m的摆幅宽度。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jc w:val="center"/>
            </w:pPr>
            <w:r>
              <w:rPr>
                <w:rFonts w:hint="eastAsia"/>
              </w:rPr>
              <w:t>2.4.4</w:t>
            </w:r>
          </w:p>
        </w:tc>
        <w:tc>
          <w:tcPr>
            <w:tcW w:w="1544" w:type="dxa"/>
          </w:tcPr>
          <w:p>
            <w:r>
              <w:rPr>
                <w:rFonts w:hint="eastAsia"/>
              </w:rPr>
              <w:t>《老年人照料设施建筑设计标准》JGJ450-2018</w:t>
            </w:r>
          </w:p>
        </w:tc>
        <w:tc>
          <w:tcPr>
            <w:tcW w:w="8066" w:type="dxa"/>
          </w:tcPr>
          <w:p>
            <w:r>
              <w:t>6.3.2 每个照料单元的用房均不应跨越防火分区。</w:t>
            </w:r>
            <w:r>
              <w:br w:type="textWrapping"/>
            </w:r>
            <w:r>
              <w:t>6.3.3 向老年人公共活动区域开启的门不应阻碍交通。</w:t>
            </w:r>
            <w: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jc w:val="center"/>
            </w:pPr>
            <w:r>
              <w:rPr>
                <w:rFonts w:hint="eastAsia"/>
              </w:rPr>
              <w:t>2.4.5</w:t>
            </w:r>
          </w:p>
        </w:tc>
        <w:tc>
          <w:tcPr>
            <w:tcW w:w="1544" w:type="dxa"/>
          </w:tcPr>
          <w:p>
            <w:r>
              <w:rPr>
                <w:rFonts w:hint="eastAsia"/>
              </w:rPr>
              <w:t>《商店建筑设计规范》</w:t>
            </w:r>
            <w:r>
              <w:t>JGJ48－</w:t>
            </w:r>
            <w:r>
              <w:rPr>
                <w:rFonts w:hint="eastAsia"/>
              </w:rPr>
              <w:t>2014</w:t>
            </w:r>
          </w:p>
        </w:tc>
        <w:tc>
          <w:tcPr>
            <w:tcW w:w="8066" w:type="dxa"/>
          </w:tcPr>
          <w:p>
            <w:r>
              <w:t>5.1.2 商店的易燃、易爆商品储存库房宜独立设置；当存放少量易燃、易爆商品储存库房与其他储存库房合建时，应靠外墙布置，并应采用防火墙和耐火极限不低于1.50h的不燃烧体楼板隔开。 </w:t>
            </w:r>
            <w:r>
              <w:br w:type="textWrapping"/>
            </w:r>
            <w:r>
              <w:t>5.1.3 专业店内附设的作坊、工场应限为丁、戊类生产，其建筑物的耐火等级、层数和面积应符合现行国家标准《建筑设计防火规范》GB50016的规定。</w:t>
            </w:r>
            <w:r>
              <w:br w:type="textWrapping"/>
            </w:r>
            <w:r>
              <w:t>5.1.4 除为综合建筑配套服务且建筑面积小于1000m2的商店外，综合性建筑的商店部分应采用耐火极限不低于2.00h的隔墙和耐火极限不低于1.50h的不燃烧体楼板与建筑的其他部分隔开；商店部分的安全出口必须与建筑其他部分隔开。</w:t>
            </w:r>
            <w:r>
              <w:br w:type="textWrapping"/>
            </w:r>
            <w:r>
              <w:t>5.2.4 商店营业区的疏散通道和楼梯间内的装修、橱窗和广告牌等均不得影响疏散宽度。</w:t>
            </w:r>
            <w:r>
              <w:br w:type="textWrapping"/>
            </w:r>
            <w:r>
              <w:t>5.2.5 大型商店的营业厅设置在五层及以上时，应设置不少于2个直通屋顶平台的疏散楼梯间。屋顶平台上无障碍物的避难面积不宜小于最大营业层建筑面积的50％。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jc w:val="center"/>
            </w:pPr>
            <w:r>
              <w:rPr>
                <w:rFonts w:hint="eastAsia"/>
              </w:rPr>
              <w:t>2.4.6</w:t>
            </w:r>
          </w:p>
        </w:tc>
        <w:tc>
          <w:tcPr>
            <w:tcW w:w="1544" w:type="dxa"/>
          </w:tcPr>
          <w:p>
            <w:r>
              <w:rPr>
                <w:rFonts w:hint="eastAsia"/>
              </w:rPr>
              <w:t>《办公建筑设计规范》JGJ67-2006</w:t>
            </w:r>
          </w:p>
        </w:tc>
        <w:tc>
          <w:tcPr>
            <w:tcW w:w="8066" w:type="dxa"/>
          </w:tcPr>
          <w:p>
            <w:pPr>
              <w:pStyle w:val="7"/>
              <w:shd w:val="clear" w:color="auto" w:fill="FFFFFF"/>
              <w:spacing w:line="220" w:lineRule="atLeast"/>
              <w:jc w:val="both"/>
            </w:pPr>
            <w:r>
              <w:rPr>
                <w:rFonts w:asciiTheme="minorHAnsi" w:hAnsiTheme="minorHAnsi" w:eastAsiaTheme="minorEastAsia" w:cstheme="minorBidi"/>
                <w:b/>
                <w:bCs/>
                <w:kern w:val="2"/>
                <w:sz w:val="21"/>
                <w:szCs w:val="22"/>
              </w:rPr>
              <w:t>5</w:t>
            </w:r>
            <w:r>
              <w:rPr>
                <w:rFonts w:hint="eastAsia" w:asciiTheme="minorHAnsi" w:hAnsiTheme="minorHAnsi" w:eastAsiaTheme="minorEastAsia" w:cstheme="minorBidi"/>
                <w:b/>
                <w:bCs/>
                <w:kern w:val="2"/>
                <w:sz w:val="21"/>
                <w:szCs w:val="22"/>
              </w:rPr>
              <w:t>.</w:t>
            </w:r>
            <w:r>
              <w:rPr>
                <w:rFonts w:asciiTheme="minorHAnsi" w:hAnsiTheme="minorHAnsi" w:eastAsiaTheme="minorEastAsia" w:cstheme="minorBidi"/>
                <w:b/>
                <w:bCs/>
                <w:kern w:val="2"/>
                <w:sz w:val="21"/>
                <w:szCs w:val="22"/>
              </w:rPr>
              <w:t>0</w:t>
            </w:r>
            <w:r>
              <w:rPr>
                <w:rFonts w:hint="eastAsia" w:asciiTheme="minorHAnsi" w:hAnsiTheme="minorHAnsi" w:eastAsiaTheme="minorEastAsia" w:cstheme="minorBidi"/>
                <w:b/>
                <w:bCs/>
                <w:kern w:val="2"/>
                <w:sz w:val="21"/>
                <w:szCs w:val="22"/>
              </w:rPr>
              <w:t>.</w:t>
            </w:r>
            <w:r>
              <w:rPr>
                <w:rFonts w:asciiTheme="minorHAnsi" w:hAnsiTheme="minorHAnsi" w:eastAsiaTheme="minorEastAsia" w:cstheme="minorBidi"/>
                <w:b/>
                <w:bCs/>
                <w:kern w:val="2"/>
                <w:sz w:val="21"/>
                <w:szCs w:val="22"/>
              </w:rPr>
              <w:t>2 办公建筑的开放式、半开放式办公室，其室内任何一点至最近的安全出口的直线距离不应超过30m。</w:t>
            </w:r>
            <w:r>
              <w:rPr>
                <w:rFonts w:ascii="Times New Roman" w:hAnsi="Times New Roman" w:cs="Times New Roman"/>
                <w:kern w:val="2"/>
                <w:sz w:val="21"/>
                <w:szCs w:val="21"/>
              </w:rPr>
              <w:br w:type="textWrapping"/>
            </w:r>
            <w:r>
              <w:rPr>
                <w:rFonts w:asciiTheme="minorHAnsi" w:hAnsiTheme="minorHAnsi" w:eastAsiaTheme="minorEastAsia" w:cstheme="minorBidi"/>
                <w:kern w:val="2"/>
                <w:sz w:val="21"/>
                <w:szCs w:val="22"/>
              </w:rPr>
              <w:t>5.0.3 综合楼内的办公部分不应与同一楼内对外的商场、营业厅、娱乐、餐饮等人员密集场所的疏散出入口共用。</w:t>
            </w:r>
            <w:r>
              <w:rPr>
                <w:rFonts w:asciiTheme="minorHAnsi" w:hAnsiTheme="minorHAnsi" w:eastAsiaTheme="minorEastAsia" w:cstheme="minorBidi"/>
                <w:kern w:val="2"/>
                <w:sz w:val="21"/>
                <w:szCs w:val="22"/>
              </w:rPr>
              <w:br w:type="textWrapping"/>
            </w:r>
            <w:r>
              <w:rPr>
                <w:rFonts w:asciiTheme="minorHAnsi" w:hAnsiTheme="minorHAnsi" w:eastAsiaTheme="minorEastAsia" w:cstheme="minorBidi"/>
                <w:kern w:val="2"/>
                <w:sz w:val="21"/>
                <w:szCs w:val="22"/>
              </w:rPr>
              <w:t>5.0.5 机要室、档案室和重要库房等隔墙的耐火极限不应小于2h，楼板不应小于1．5h，并应采用甲级防火门。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jc w:val="center"/>
            </w:pPr>
            <w:r>
              <w:rPr>
                <w:rFonts w:hint="eastAsia"/>
              </w:rPr>
              <w:t>2.4.7</w:t>
            </w:r>
          </w:p>
        </w:tc>
        <w:tc>
          <w:tcPr>
            <w:tcW w:w="1544" w:type="dxa"/>
          </w:tcPr>
          <w:p>
            <w:r>
              <w:rPr>
                <w:rFonts w:hint="eastAsia"/>
              </w:rPr>
              <w:t>《宿舍建筑设计规范》JGJ36-2016</w:t>
            </w:r>
          </w:p>
        </w:tc>
        <w:tc>
          <w:tcPr>
            <w:tcW w:w="8066" w:type="dxa"/>
          </w:tcPr>
          <w:p>
            <w:r>
              <w:t>5.1.2 柴油发电机房、变配电室和锅炉房等不应布置在宿舍居室、疏散楼梯间及出入口门厅等部位的上一层、下一层或贴邻，并应采用防火墙与相邻区域进行分隔。</w:t>
            </w:r>
            <w:r>
              <w:br w:type="textWrapping"/>
            </w:r>
            <w:r>
              <w:t>5.1.3 宿舍建筑内不应设置使用明火、易产生油烟的餐饮店。学校宿舍建筑内不应布置与宿舍功能无关的商业店铺。</w:t>
            </w:r>
            <w:r>
              <w:br w:type="textWrapping"/>
            </w:r>
            <w:r>
              <w:t>5.1.4 宿舍内的公用厨房有明火加热装置时，应靠外墙设置，并应采用耐火极限不小于2.0h的墙体和乙级防火门与其他部分分隔。</w:t>
            </w:r>
          </w:p>
          <w:p>
            <w:r>
              <w:t>5.2.1 除与敞开式外廊直接相连的楼梯间外，宿舍建筑应采用封闭楼梯间。当建筑高度大于32m时应采用防烟楼梯间。</w:t>
            </w:r>
            <w:r>
              <w:br w:type="textWrapping"/>
            </w:r>
            <w:r>
              <w:t>5.2.2 宿舍建筑内的宿舍功能区与其他非宿舍功能部分合建时，安全出口和疏散楼梯宜各自独立设置，并应采用防火墙及耐火极限不小于2</w:t>
            </w:r>
            <w:r>
              <w:rPr>
                <w:rFonts w:hint="eastAsia"/>
              </w:rPr>
              <w:t>.</w:t>
            </w:r>
            <w:r>
              <w:t>0h的楼板进行防火分隔。</w:t>
            </w:r>
            <w:r>
              <w:br w:type="textWrapping"/>
            </w:r>
            <w:r>
              <w:t>5.2.3 宿舍建筑内疏散人员的数量应按设计最大床位数量及工作管理人员数量之和计算。</w:t>
            </w:r>
            <w:r>
              <w:br w:type="textWrapping"/>
            </w:r>
            <w:r>
              <w:t>5.2.4 宿舍建筑内安全出口、疏散通道和疏散楼梯的宽度应符合下列规定：</w:t>
            </w:r>
            <w:r>
              <w:br w:type="textWrapping"/>
            </w:r>
            <w:r>
              <w:t>    1 每层安全出口、疏散楼梯的净宽应按通过人数每100人不小于1</w:t>
            </w:r>
            <w:r>
              <w:rPr>
                <w:rFonts w:hint="eastAsia"/>
              </w:rPr>
              <w:t>.</w:t>
            </w:r>
            <w:r>
              <w:t>00m计算，当各层人数不等时，疏散楼梯的总宽度可分层计算，下层楼梯的总宽度应按本层及以上楼层疏散人数最多一层的人数计算，梯段净宽不应小于1.20m；</w:t>
            </w:r>
            <w:r>
              <w:br w:type="textWrapping"/>
            </w:r>
            <w:r>
              <w:t>    2 首层直通室外疏散门的净宽度应按各层疏散人数最多一层的人数计算，且净宽不应小于1.40m；</w:t>
            </w:r>
            <w:r>
              <w:br w:type="textWrapping"/>
            </w:r>
            <w:r>
              <w:t>    3 通廊式宿舍走道的净宽度，当单面布置居室时不应小于1.60m，当双面布置居室时不应小于2.20m；单元式宿舍公共走道净宽不应小于1.40m。</w:t>
            </w:r>
            <w:r>
              <w:rPr>
                <w:rFonts w:ascii="微软雅黑" w:hAnsi="微软雅黑" w:cs="宋体"/>
                <w:color w:val="000000"/>
                <w:kern w:val="0"/>
                <w:sz w:val="22"/>
              </w:rPr>
              <w:br w:type="textWrapping"/>
            </w:r>
            <w:r>
              <w:t>5.2.5 宿舍建筑的安全出口不应设置门槛，其净宽不应小于1.40m，出口处距门的1.40m范围内不应设踏步。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jc w:val="center"/>
            </w:pPr>
            <w:r>
              <w:rPr>
                <w:rFonts w:hint="eastAsia"/>
              </w:rPr>
              <w:t>2.4.8</w:t>
            </w:r>
          </w:p>
        </w:tc>
        <w:tc>
          <w:tcPr>
            <w:tcW w:w="1544" w:type="dxa"/>
          </w:tcPr>
          <w:p>
            <w:pPr>
              <w:jc w:val="left"/>
            </w:pPr>
            <w:r>
              <w:rPr>
                <w:rFonts w:hint="eastAsia"/>
              </w:rPr>
              <w:t>《旅馆建筑设计规范》JGJ62-2014</w:t>
            </w:r>
          </w:p>
        </w:tc>
        <w:tc>
          <w:tcPr>
            <w:tcW w:w="8066" w:type="dxa"/>
          </w:tcPr>
          <w:p>
            <w:r>
              <w:t>4.2.11 客房部分走道应符合下列规定：</w:t>
            </w:r>
            <w:r>
              <w:br w:type="textWrapping"/>
            </w:r>
            <w:r>
              <w:t>    1 单面布房的公共走道净宽不得小于1</w:t>
            </w:r>
            <w:r>
              <w:rPr>
                <w:rFonts w:hint="eastAsia"/>
              </w:rPr>
              <w:t>.</w:t>
            </w:r>
            <w:r>
              <w:t>30m，双面布房的公共走道净宽不得小于1.40m；</w:t>
            </w:r>
          </w:p>
          <w:p>
            <w:r>
              <w:t>4.2.13 客房层服务用房应符合下列规定：</w:t>
            </w:r>
          </w:p>
          <w:p>
            <w:r>
              <w:t> </w:t>
            </w:r>
            <w:r>
              <w:rPr>
                <w:rFonts w:hint="eastAsia"/>
              </w:rPr>
              <w:t xml:space="preserve"> </w:t>
            </w:r>
            <w:r>
              <w:t>4 客房层宜设污衣井道，污衣井道或</w:t>
            </w:r>
            <w:r>
              <w:rPr>
                <w:rFonts w:hint="eastAsia"/>
              </w:rPr>
              <w:t>其</w:t>
            </w:r>
            <w:r>
              <w:t>前室的出入口应设乙级防火门；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r>
              <w:rPr>
                <w:rFonts w:hint="eastAsia"/>
              </w:rPr>
              <w:t>2.4.9</w:t>
            </w:r>
          </w:p>
        </w:tc>
        <w:tc>
          <w:tcPr>
            <w:tcW w:w="1544" w:type="dxa"/>
          </w:tcPr>
          <w:p>
            <w:pPr>
              <w:jc w:val="left"/>
            </w:pPr>
            <w:r>
              <w:rPr>
                <w:rFonts w:hint="eastAsia"/>
              </w:rPr>
              <w:t>《饮食建筑设计规范》JGJ64-2017</w:t>
            </w:r>
          </w:p>
        </w:tc>
        <w:tc>
          <w:tcPr>
            <w:tcW w:w="8066" w:type="dxa"/>
          </w:tcPr>
          <w:p>
            <w:r>
              <w:t>4.1.3 附建在商业建筑中的饮食建筑，其防火分区划分和安全疏散人数计算应按现行国家标准《建筑设计防火规范》GB 50016中商业建筑的相关规定执行。</w:t>
            </w:r>
          </w:p>
          <w:p>
            <w:r>
              <w:rPr>
                <w:rFonts w:ascii="宋体" w:hAnsi="宋体" w:cs="宋体"/>
                <w:kern w:val="0"/>
                <w:szCs w:val="21"/>
              </w:rPr>
              <w:t>4</w:t>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w:t>
            </w:r>
            <w:r>
              <w:rPr>
                <w:rFonts w:ascii="宋体" w:hAnsi="宋体" w:cs="宋体"/>
                <w:kern w:val="0"/>
                <w:szCs w:val="21"/>
              </w:rPr>
              <w:t>10 厨房有明火的加工区应采用耐火极限不低于2.00h的防火隔墙与其他部位分隔，隔墙上的门、窗应采用乙级防火门、窗。</w:t>
            </w:r>
            <w:r>
              <w:rPr>
                <w:rFonts w:ascii="宋体" w:hAnsi="宋体" w:cs="宋体"/>
                <w:kern w:val="0"/>
                <w:szCs w:val="21"/>
              </w:rPr>
              <w:br w:type="textWrapping"/>
            </w:r>
            <w:r>
              <w:rPr>
                <w:rFonts w:ascii="宋体" w:hAnsi="宋体" w:cs="宋体"/>
                <w:kern w:val="0"/>
                <w:szCs w:val="21"/>
              </w:rPr>
              <w:t>4.3.11 厨房有明火的加工区(间)上层有餐厅或其他用房时，其外墙开口上方应设置宽度不小于1.0m、长度不小于开口宽度的防火挑檐；或在建筑外墙上下层开口之间设置高度不小于1.2m的实体墙。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jc w:val="center"/>
            </w:pPr>
            <w:r>
              <w:rPr>
                <w:rFonts w:hint="eastAsia"/>
              </w:rPr>
              <w:t>2.4.10</w:t>
            </w:r>
          </w:p>
        </w:tc>
        <w:tc>
          <w:tcPr>
            <w:tcW w:w="1544" w:type="dxa"/>
          </w:tcPr>
          <w:p>
            <w:pPr>
              <w:jc w:val="left"/>
              <w:rPr>
                <w:rFonts w:eastAsiaTheme="minorHAnsi"/>
              </w:rPr>
            </w:pPr>
            <w:r>
              <w:rPr>
                <w:rFonts w:hint="eastAsia" w:cs="宋体" w:eastAsiaTheme="minorHAnsi"/>
                <w:kern w:val="0"/>
                <w:szCs w:val="21"/>
              </w:rPr>
              <w:t>《体育建筑设计规范》JGJ31-2003</w:t>
            </w:r>
          </w:p>
        </w:tc>
        <w:tc>
          <w:tcPr>
            <w:tcW w:w="8066" w:type="dxa"/>
          </w:tcPr>
          <w:p>
            <w:pPr>
              <w:rPr>
                <w:b/>
                <w:bCs/>
              </w:rPr>
            </w:pPr>
            <w:r>
              <w:rPr>
                <w:b/>
                <w:bCs/>
              </w:rPr>
              <w:t>4</w:t>
            </w:r>
            <w:r>
              <w:rPr>
                <w:rFonts w:hint="eastAsia"/>
                <w:b/>
                <w:bCs/>
              </w:rPr>
              <w:t>.</w:t>
            </w:r>
            <w:r>
              <w:rPr>
                <w:b/>
                <w:bCs/>
              </w:rPr>
              <w:t xml:space="preserve">2.4 </w:t>
            </w:r>
            <w:r>
              <w:rPr>
                <w:rFonts w:hint="eastAsia"/>
                <w:b/>
                <w:bCs/>
              </w:rPr>
              <w:t>运动</w:t>
            </w:r>
            <w:r>
              <w:rPr>
                <w:b/>
                <w:bCs/>
              </w:rPr>
              <w:t>场地的对外出入口应不少于二处，其大小应满足人员出入方便、疏散安全和器材运输的要求。</w:t>
            </w:r>
          </w:p>
          <w:p>
            <w:r>
              <w:t>4.3.8 看台安全出口和走道应符合下列要求：</w:t>
            </w:r>
          </w:p>
          <w:p>
            <w:pPr>
              <w:ind w:firstLine="210" w:firstLineChars="100"/>
              <w:rPr>
                <w:szCs w:val="21"/>
              </w:rPr>
            </w:pPr>
            <w:r>
              <w:t>1 安全出口应均匀布置，独立的看台至少应有二个安全出口，且体育馆每个安全出口的平均疏散人数不宜超过400～700人，体育场每个安全出口的平均疏散人数不宜超过1000～2000人。</w:t>
            </w:r>
            <w:r>
              <w:br w:type="textWrapping"/>
            </w:r>
            <w:r>
              <w:t>注：设计时，规模较小的设施宜采用接近下限值；规模较大的</w:t>
            </w:r>
            <w:r>
              <w:rPr>
                <w:szCs w:val="21"/>
              </w:rPr>
              <w:t>设施宜采用接近上限值；</w:t>
            </w:r>
          </w:p>
          <w:p>
            <w:pPr>
              <w:ind w:firstLine="210" w:firstLineChars="100"/>
              <w:rPr>
                <w:szCs w:val="21"/>
              </w:rPr>
            </w:pPr>
            <w:r>
              <w:rPr>
                <w:szCs w:val="21"/>
              </w:rPr>
              <w:t>2 观众席走道的布局应与观众席各分区容量相适应，与安全出口联系顺畅。通向安全出口的纵走道设计总宽度应与安全出口的设计总宽度相等。经过纵横走道通向安全出口的设计人流股数应与安全出口的设计通行人流股数相等；</w:t>
            </w:r>
          </w:p>
          <w:p>
            <w:pPr>
              <w:ind w:firstLine="210" w:firstLineChars="100"/>
              <w:rPr>
                <w:szCs w:val="21"/>
              </w:rPr>
            </w:pPr>
            <w:r>
              <w:rPr>
                <w:szCs w:val="21"/>
              </w:rPr>
              <w:t>3 安全出口和走道的有效总宽度均应按不小于表4.3.8的规定计算；</w:t>
            </w:r>
          </w:p>
          <w:p>
            <w:pPr>
              <w:pStyle w:val="7"/>
              <w:ind w:firstLine="630" w:firstLineChars="300"/>
              <w:rPr>
                <w:sz w:val="21"/>
                <w:szCs w:val="21"/>
              </w:rPr>
            </w:pPr>
            <w:r>
              <w:rPr>
                <w:rFonts w:hint="eastAsia"/>
                <w:sz w:val="21"/>
                <w:szCs w:val="21"/>
              </w:rPr>
              <w:drawing>
                <wp:inline distT="0" distB="0" distL="114300" distR="114300">
                  <wp:extent cx="4635500" cy="2373630"/>
                  <wp:effectExtent l="0" t="0" r="12700" b="3810"/>
                  <wp:docPr id="8" name="图片 5" descr="运动场疏散宽度指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descr="运动场疏散宽度指标"/>
                          <pic:cNvPicPr>
                            <a:picLocks noChangeAspect="1"/>
                          </pic:cNvPicPr>
                        </pic:nvPicPr>
                        <pic:blipFill>
                          <a:blip r:embed="rId7"/>
                          <a:stretch>
                            <a:fillRect/>
                          </a:stretch>
                        </pic:blipFill>
                        <pic:spPr>
                          <a:xfrm>
                            <a:off x="0" y="0"/>
                            <a:ext cx="4635500" cy="2373630"/>
                          </a:xfrm>
                          <a:prstGeom prst="rect">
                            <a:avLst/>
                          </a:prstGeom>
                          <a:noFill/>
                          <a:ln>
                            <a:noFill/>
                          </a:ln>
                        </pic:spPr>
                      </pic:pic>
                    </a:graphicData>
                  </a:graphic>
                </wp:inline>
              </w:drawing>
            </w:r>
          </w:p>
          <w:p>
            <w:pPr>
              <w:pStyle w:val="7"/>
              <w:ind w:firstLine="105" w:firstLineChars="50"/>
            </w:pPr>
            <w:r>
              <w:rPr>
                <w:rFonts w:asciiTheme="minorHAnsi" w:hAnsiTheme="minorHAnsi" w:eastAsiaTheme="minorEastAsia" w:cstheme="minorBidi"/>
                <w:kern w:val="2"/>
                <w:sz w:val="21"/>
                <w:szCs w:val="22"/>
              </w:rPr>
              <w:t>4.每一安全出口和走道的有效宽度除应符合计算外，还应符合下列规定：</w:t>
            </w:r>
            <w:r>
              <w:rPr>
                <w:rFonts w:asciiTheme="minorHAnsi" w:hAnsiTheme="minorHAnsi" w:eastAsiaTheme="minorEastAsia" w:cstheme="minorBidi"/>
                <w:kern w:val="2"/>
                <w:sz w:val="21"/>
                <w:szCs w:val="22"/>
              </w:rPr>
              <w:br w:type="textWrapping"/>
            </w:r>
            <w:r>
              <w:rPr>
                <w:rFonts w:asciiTheme="minorHAnsi" w:hAnsiTheme="minorHAnsi" w:eastAsiaTheme="minorEastAsia" w:cstheme="minorBidi"/>
                <w:kern w:val="2"/>
                <w:sz w:val="21"/>
                <w:szCs w:val="22"/>
              </w:rPr>
              <w:t>1) 安全出口宽度不应小于1.1m，同时出口宽度应为人流股数的倍数，4股和4股以下人流时每股宽按0.55m计，大于4股人流时每股宽按0.5m计；</w:t>
            </w:r>
            <w:r>
              <w:rPr>
                <w:rFonts w:asciiTheme="minorHAnsi" w:hAnsiTheme="minorHAnsi" w:eastAsiaTheme="minorEastAsia" w:cstheme="minorBidi"/>
                <w:kern w:val="2"/>
                <w:sz w:val="21"/>
                <w:szCs w:val="22"/>
              </w:rPr>
              <w:br w:type="textWrapping"/>
            </w:r>
            <w:r>
              <w:rPr>
                <w:rFonts w:asciiTheme="minorHAnsi" w:hAnsiTheme="minorHAnsi" w:eastAsiaTheme="minorEastAsia" w:cstheme="minorBidi"/>
                <w:kern w:val="2"/>
                <w:sz w:val="21"/>
                <w:szCs w:val="22"/>
              </w:rPr>
              <w:t>2) 主要纵横过道不应小于1.1m(指走道两边有观众席)；</w:t>
            </w:r>
            <w:r>
              <w:rPr>
                <w:rFonts w:asciiTheme="minorHAnsi" w:hAnsiTheme="minorHAnsi" w:eastAsiaTheme="minorEastAsia" w:cstheme="minorBidi"/>
                <w:kern w:val="2"/>
                <w:sz w:val="21"/>
                <w:szCs w:val="22"/>
              </w:rPr>
              <w:br w:type="textWrapping"/>
            </w:r>
            <w:r>
              <w:rPr>
                <w:rFonts w:asciiTheme="minorHAnsi" w:hAnsiTheme="minorHAnsi" w:eastAsiaTheme="minorEastAsia" w:cstheme="minorBidi"/>
                <w:kern w:val="2"/>
                <w:sz w:val="21"/>
                <w:szCs w:val="22"/>
              </w:rPr>
              <w:t>3) 次要纵横过道不应小于0.9m(指走道一边有观众席)；</w:t>
            </w:r>
            <w:r>
              <w:rPr>
                <w:rFonts w:asciiTheme="minorHAnsi" w:hAnsiTheme="minorHAnsi" w:eastAsiaTheme="minorEastAsia" w:cstheme="minorBidi"/>
                <w:kern w:val="2"/>
                <w:sz w:val="21"/>
                <w:szCs w:val="22"/>
              </w:rPr>
              <w:br w:type="textWrapping"/>
            </w:r>
            <w:r>
              <w:rPr>
                <w:rFonts w:asciiTheme="minorHAnsi" w:hAnsiTheme="minorHAnsi" w:eastAsiaTheme="minorEastAsia" w:cstheme="minorBidi"/>
                <w:kern w:val="2"/>
                <w:sz w:val="21"/>
                <w:szCs w:val="22"/>
              </w:rPr>
              <w:t>4) 活动看台的疏散设计应与固定看台同等对待。</w:t>
            </w:r>
            <w:r>
              <w:rPr>
                <w:rFonts w:asciiTheme="minorHAnsi" w:hAnsiTheme="minorHAnsi" w:eastAsiaTheme="minorEastAsia" w:cstheme="minorBidi"/>
                <w:kern w:val="2"/>
                <w:sz w:val="21"/>
                <w:szCs w:val="22"/>
              </w:rPr>
              <w:br w:type="textWrapping"/>
            </w:r>
            <w:r>
              <w:rPr>
                <w:rFonts w:asciiTheme="minorHAnsi" w:hAnsiTheme="minorHAnsi" w:eastAsiaTheme="minorEastAsia" w:cstheme="minorBidi"/>
                <w:kern w:val="2"/>
                <w:sz w:val="21"/>
                <w:szCs w:val="22"/>
              </w:rPr>
              <w:t>8.1.1 体育建筑的防火设计除应按照现行国家标准《建筑设计防火规范》GBJ 16执行外，还应符合本章的规定。</w:t>
            </w:r>
            <w:r>
              <w:rPr>
                <w:rFonts w:asciiTheme="minorHAnsi" w:hAnsiTheme="minorHAnsi" w:eastAsiaTheme="minorEastAsia" w:cstheme="minorBidi"/>
                <w:kern w:val="2"/>
                <w:sz w:val="21"/>
                <w:szCs w:val="22"/>
              </w:rPr>
              <w:br w:type="textWrapping"/>
            </w:r>
            <w:r>
              <w:rPr>
                <w:rFonts w:asciiTheme="minorHAnsi" w:hAnsiTheme="minorHAnsi" w:eastAsiaTheme="minorEastAsia" w:cstheme="minorBidi"/>
                <w:kern w:val="2"/>
                <w:sz w:val="21"/>
                <w:szCs w:val="22"/>
              </w:rPr>
              <w:t>8.1.2 室内比赛设施的耐火等级，应符合本规范第1</w:t>
            </w:r>
            <w:r>
              <w:rPr>
                <w:rFonts w:hint="eastAsia" w:asciiTheme="minorHAnsi" w:hAnsiTheme="minorHAnsi" w:eastAsiaTheme="minorEastAsia" w:cstheme="minorBidi"/>
                <w:kern w:val="2"/>
                <w:sz w:val="21"/>
                <w:szCs w:val="22"/>
              </w:rPr>
              <w:t>.</w:t>
            </w:r>
            <w:r>
              <w:rPr>
                <w:rFonts w:asciiTheme="minorHAnsi" w:hAnsiTheme="minorHAnsi" w:eastAsiaTheme="minorEastAsia" w:cstheme="minorBidi"/>
                <w:kern w:val="2"/>
                <w:sz w:val="21"/>
                <w:szCs w:val="22"/>
              </w:rPr>
              <w:t>0</w:t>
            </w:r>
            <w:r>
              <w:rPr>
                <w:rFonts w:hint="eastAsia" w:asciiTheme="minorHAnsi" w:hAnsiTheme="minorHAnsi" w:eastAsiaTheme="minorEastAsia" w:cstheme="minorBidi"/>
                <w:kern w:val="2"/>
                <w:sz w:val="21"/>
                <w:szCs w:val="22"/>
              </w:rPr>
              <w:t>.</w:t>
            </w:r>
            <w:r>
              <w:rPr>
                <w:rFonts w:asciiTheme="minorHAnsi" w:hAnsiTheme="minorHAnsi" w:eastAsiaTheme="minorEastAsia" w:cstheme="minorBidi"/>
                <w:kern w:val="2"/>
                <w:sz w:val="21"/>
                <w:szCs w:val="22"/>
              </w:rPr>
              <w:t>8条的规定。</w:t>
            </w:r>
            <w:r>
              <w:rPr>
                <w:rFonts w:asciiTheme="minorHAnsi" w:hAnsiTheme="minorHAnsi" w:eastAsiaTheme="minorEastAsia" w:cstheme="minorBidi"/>
                <w:kern w:val="2"/>
                <w:sz w:val="21"/>
                <w:szCs w:val="22"/>
              </w:rPr>
              <w:br w:type="textWrapping"/>
            </w:r>
            <w:r>
              <w:rPr>
                <w:rFonts w:asciiTheme="minorHAnsi" w:hAnsiTheme="minorHAnsi" w:eastAsiaTheme="minorEastAsia" w:cstheme="minorBidi"/>
                <w:kern w:val="2"/>
                <w:sz w:val="21"/>
                <w:szCs w:val="22"/>
              </w:rPr>
              <w:t>8.1.3 防火分区应符合下列要求：</w:t>
            </w:r>
            <w:r>
              <w:rPr>
                <w:rFonts w:asciiTheme="minorHAnsi" w:hAnsiTheme="minorHAnsi" w:eastAsiaTheme="minorEastAsia" w:cstheme="minorBidi"/>
                <w:kern w:val="2"/>
                <w:sz w:val="21"/>
                <w:szCs w:val="22"/>
              </w:rPr>
              <w:br w:type="textWrapping"/>
            </w:r>
            <w:r>
              <w:rPr>
                <w:rFonts w:asciiTheme="minorHAnsi" w:hAnsiTheme="minorHAnsi" w:eastAsiaTheme="minorEastAsia" w:cstheme="minorBidi"/>
                <w:kern w:val="2"/>
                <w:sz w:val="21"/>
                <w:szCs w:val="22"/>
              </w:rPr>
              <w:t>1 体育建筑的防火分区尤其是比赛大厅，训练厅和观众休息厅等大空间处应结合建筑布局、功能分区和使用要求加以划分，并应报当地公安消防部门认定；</w:t>
            </w:r>
            <w:r>
              <w:rPr>
                <w:rFonts w:asciiTheme="minorHAnsi" w:hAnsiTheme="minorHAnsi" w:eastAsiaTheme="minorEastAsia" w:cstheme="minorBidi"/>
                <w:kern w:val="2"/>
                <w:sz w:val="21"/>
                <w:szCs w:val="22"/>
              </w:rPr>
              <w:br w:type="textWrapping"/>
            </w:r>
            <w:r>
              <w:rPr>
                <w:rFonts w:asciiTheme="minorHAnsi" w:hAnsiTheme="minorHAnsi" w:eastAsiaTheme="minorEastAsia" w:cstheme="minorBidi"/>
                <w:kern w:val="2"/>
                <w:sz w:val="21"/>
                <w:szCs w:val="22"/>
              </w:rPr>
              <w:t>2 观众厅、比赛厅或训练厅的安全出口应设置乙级防火门；</w:t>
            </w:r>
            <w:r>
              <w:rPr>
                <w:rFonts w:asciiTheme="minorHAnsi" w:hAnsiTheme="minorHAnsi" w:eastAsiaTheme="minorEastAsia" w:cstheme="minorBidi"/>
                <w:kern w:val="2"/>
                <w:sz w:val="21"/>
                <w:szCs w:val="22"/>
              </w:rPr>
              <w:br w:type="textWrapping"/>
            </w:r>
            <w:r>
              <w:rPr>
                <w:rFonts w:asciiTheme="minorHAnsi" w:hAnsiTheme="minorHAnsi" w:eastAsiaTheme="minorEastAsia" w:cstheme="minorBidi"/>
                <w:kern w:val="2"/>
                <w:sz w:val="21"/>
                <w:szCs w:val="22"/>
              </w:rPr>
              <w:t>8.1.6 比赛或训练部位的屋盖承重钢结构在下列情况中的一种时，承重钢结构可不做防火保护：</w:t>
            </w:r>
            <w:r>
              <w:rPr>
                <w:rFonts w:asciiTheme="minorHAnsi" w:hAnsiTheme="minorHAnsi" w:eastAsiaTheme="minorEastAsia" w:cstheme="minorBidi"/>
                <w:kern w:val="2"/>
                <w:sz w:val="21"/>
                <w:szCs w:val="22"/>
              </w:rPr>
              <w:br w:type="textWrapping"/>
            </w:r>
            <w:r>
              <w:rPr>
                <w:rFonts w:asciiTheme="minorHAnsi" w:hAnsiTheme="minorHAnsi" w:eastAsiaTheme="minorEastAsia" w:cstheme="minorBidi"/>
                <w:kern w:val="2"/>
                <w:sz w:val="21"/>
                <w:szCs w:val="22"/>
              </w:rPr>
              <w:t>1 比赛或训练部位的墙面(含装修)用不燃烧体材料；</w:t>
            </w:r>
            <w:r>
              <w:rPr>
                <w:rFonts w:asciiTheme="minorHAnsi" w:hAnsiTheme="minorHAnsi" w:eastAsiaTheme="minorEastAsia" w:cstheme="minorBidi"/>
                <w:kern w:val="2"/>
                <w:sz w:val="21"/>
                <w:szCs w:val="22"/>
              </w:rPr>
              <w:br w:type="textWrapping"/>
            </w:r>
            <w:r>
              <w:rPr>
                <w:rFonts w:asciiTheme="minorHAnsi" w:hAnsiTheme="minorHAnsi" w:eastAsiaTheme="minorEastAsia" w:cstheme="minorBidi"/>
                <w:kern w:val="2"/>
                <w:sz w:val="21"/>
                <w:szCs w:val="22"/>
              </w:rPr>
              <w:t>2 比赛或训练部位设有耐火极限不低于0.5h的不燃烧体材料的吊顶；</w:t>
            </w:r>
            <w:r>
              <w:rPr>
                <w:rFonts w:asciiTheme="minorHAnsi" w:hAnsiTheme="minorHAnsi" w:eastAsiaTheme="minorEastAsia" w:cstheme="minorBidi"/>
                <w:kern w:val="2"/>
                <w:sz w:val="21"/>
                <w:szCs w:val="22"/>
              </w:rPr>
              <w:br w:type="textWrapping"/>
            </w:r>
            <w:r>
              <w:rPr>
                <w:rFonts w:asciiTheme="minorHAnsi" w:hAnsiTheme="minorHAnsi" w:eastAsiaTheme="minorEastAsia" w:cstheme="minorBidi"/>
                <w:kern w:val="2"/>
                <w:sz w:val="21"/>
                <w:szCs w:val="22"/>
              </w:rPr>
              <w:t>3 游泳馆的比赛或训练部位。</w:t>
            </w:r>
            <w:r>
              <w:rPr>
                <w:rFonts w:asciiTheme="minorHAnsi" w:hAnsiTheme="minorHAnsi" w:eastAsiaTheme="minorEastAsia" w:cstheme="minorBidi"/>
                <w:kern w:val="2"/>
                <w:sz w:val="21"/>
                <w:szCs w:val="22"/>
              </w:rPr>
              <w:br w:type="textWrapping"/>
            </w:r>
            <w:r>
              <w:rPr>
                <w:rFonts w:asciiTheme="minorHAnsi" w:hAnsiTheme="minorHAnsi" w:eastAsiaTheme="minorEastAsia" w:cstheme="minorBidi"/>
                <w:kern w:val="2"/>
                <w:sz w:val="21"/>
                <w:szCs w:val="22"/>
              </w:rPr>
              <w:t>8.1</w:t>
            </w:r>
            <w:r>
              <w:rPr>
                <w:rFonts w:hint="eastAsia" w:asciiTheme="minorHAnsi" w:hAnsiTheme="minorHAnsi" w:eastAsiaTheme="minorEastAsia" w:cstheme="minorBidi"/>
                <w:kern w:val="2"/>
                <w:sz w:val="21"/>
                <w:szCs w:val="22"/>
              </w:rPr>
              <w:t>.</w:t>
            </w:r>
            <w:r>
              <w:rPr>
                <w:rFonts w:asciiTheme="minorHAnsi" w:hAnsiTheme="minorHAnsi" w:eastAsiaTheme="minorEastAsia" w:cstheme="minorBidi"/>
                <w:kern w:val="2"/>
                <w:sz w:val="21"/>
                <w:szCs w:val="22"/>
              </w:rPr>
              <w:t>7 比赛训练大厅的顶棚内可根据顶棚结构、检修要求、顶棚高度等因素设置马道，其宽度不应小于0.65m，马道应采用不燃烧体材料，其垂直交通可采用钢质梯。</w:t>
            </w:r>
            <w:r>
              <w:rPr>
                <w:rFonts w:asciiTheme="minorHAnsi" w:hAnsiTheme="minorHAnsi" w:eastAsiaTheme="minorEastAsia" w:cstheme="minorBidi"/>
                <w:kern w:val="2"/>
                <w:sz w:val="21"/>
                <w:szCs w:val="22"/>
              </w:rPr>
              <w:br w:type="textWrapping"/>
            </w:r>
            <w:r>
              <w:rPr>
                <w:rFonts w:asciiTheme="minorHAnsi" w:hAnsiTheme="minorHAnsi" w:eastAsiaTheme="minorEastAsia" w:cstheme="minorBidi"/>
                <w:kern w:val="2"/>
                <w:sz w:val="21"/>
                <w:szCs w:val="22"/>
              </w:rPr>
              <w:t>8.1.8 比赛和训练建筑的灯控室、声控室；配电室、发电机房、空调机房、重要库房、消防控制室等部位，应采取下列措施中的一种作为防火保护：</w:t>
            </w:r>
            <w:r>
              <w:rPr>
                <w:rFonts w:asciiTheme="minorHAnsi" w:hAnsiTheme="minorHAnsi" w:eastAsiaTheme="minorEastAsia" w:cstheme="minorBidi"/>
                <w:kern w:val="2"/>
                <w:sz w:val="21"/>
                <w:szCs w:val="22"/>
              </w:rPr>
              <w:br w:type="textWrapping"/>
            </w:r>
            <w:r>
              <w:rPr>
                <w:rFonts w:asciiTheme="minorHAnsi" w:hAnsiTheme="minorHAnsi" w:eastAsiaTheme="minorEastAsia" w:cstheme="minorBidi"/>
                <w:kern w:val="2"/>
                <w:sz w:val="21"/>
                <w:szCs w:val="22"/>
              </w:rPr>
              <w:t>1 采用耐火极限不低于2.0h的墙体和耐火极限不小于1.5h的楼板同其他部位分隔。门、窗的耐火极限不应低于1.2h；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jc w:val="center"/>
            </w:pPr>
            <w:r>
              <w:rPr>
                <w:rFonts w:hint="eastAsia"/>
              </w:rPr>
              <w:t>2.4.11</w:t>
            </w:r>
          </w:p>
        </w:tc>
        <w:tc>
          <w:tcPr>
            <w:tcW w:w="1544" w:type="dxa"/>
          </w:tcPr>
          <w:p>
            <w:pPr>
              <w:jc w:val="left"/>
              <w:rPr>
                <w:rFonts w:eastAsiaTheme="minorHAnsi"/>
              </w:rPr>
            </w:pPr>
            <w:r>
              <w:rPr>
                <w:rFonts w:hint="eastAsia" w:cs="宋体" w:eastAsiaTheme="minorHAnsi"/>
                <w:kern w:val="0"/>
                <w:szCs w:val="21"/>
              </w:rPr>
              <w:t>《剧场建筑设计规范》JGJ57-2016</w:t>
            </w:r>
          </w:p>
        </w:tc>
        <w:tc>
          <w:tcPr>
            <w:tcW w:w="8066" w:type="dxa"/>
          </w:tcPr>
          <w:p>
            <w:r>
              <w:rPr>
                <w:b/>
                <w:bCs/>
              </w:rPr>
              <w:t>8.1.1 大型、特大型剧场舞台台口应设防火幕。</w:t>
            </w:r>
            <w:r>
              <w:rPr>
                <w:szCs w:val="21"/>
              </w:rPr>
              <w:br w:type="textWrapping"/>
            </w:r>
            <w:r>
              <w:rPr>
                <w:szCs w:val="21"/>
              </w:rPr>
              <w:t>8.1.2 中型剧场的特等、甲等剧场及高层民用建筑中超过800个座位的剧场舞台台口宜设防火幕。</w:t>
            </w:r>
            <w:r>
              <w:rPr>
                <w:szCs w:val="21"/>
              </w:rPr>
              <w:br w:type="textWrapping"/>
            </w:r>
            <w:r>
              <w:rPr>
                <w:b/>
                <w:bCs/>
              </w:rPr>
              <w:t>8.1.4 舞台区通向舞台区外各处的洞口均应设甲级防火门或设置防火分隔水幕，运景洞口应采用特级防火卷帘或防火幕。</w:t>
            </w:r>
            <w:r>
              <w:rPr>
                <w:szCs w:val="21"/>
              </w:rPr>
              <w:br w:type="textWrapping"/>
            </w:r>
            <w:r>
              <w:rPr>
                <w:b/>
                <w:bCs/>
              </w:rPr>
              <w:t>8.1.5 舞台与后台的隔墙及舞台下部台仓的周围墙体的耐火极限不应低于2.5h。</w:t>
            </w:r>
            <w:r>
              <w:rPr>
                <w:szCs w:val="21"/>
              </w:rPr>
              <w:br w:type="textWrapping"/>
            </w:r>
            <w:r>
              <w:rPr>
                <w:szCs w:val="21"/>
              </w:rPr>
              <w:t>8.1.6 舞台内的天桥、渡桥码头、平台板、栅顶应采用不燃烧材料，耐火极限不应低于0.5h。</w:t>
            </w:r>
            <w:r>
              <w:rPr>
                <w:szCs w:val="21"/>
              </w:rPr>
              <w:br w:type="textWrapping"/>
            </w:r>
            <w:r>
              <w:rPr>
                <w:b/>
                <w:bCs/>
              </w:rPr>
              <w:t>8.1.7 当高、低压配电室与主舞台、侧舞台、后舞台相连时，必须设置面积不小于6m2的前室，高、低压配电室应设甲级防火门。</w:t>
            </w:r>
            <w:r>
              <w:rPr>
                <w:szCs w:val="21"/>
              </w:rPr>
              <w:br w:type="textWrapping"/>
            </w:r>
            <w:r>
              <w:rPr>
                <w:szCs w:val="21"/>
              </w:rPr>
              <w:t>8.1.8 剧场应设消防控制室，并应有对外的单独出入口，使用面积不应小于12m2。大型、特大型剧场应设舞台区专用消防控制间，专用消防控制间宜靠近舞台，使用面积不应小于12m2。</w:t>
            </w:r>
            <w:r>
              <w:rPr>
                <w:szCs w:val="21"/>
              </w:rPr>
              <w:br w:type="textWrapping"/>
            </w:r>
            <w:r>
              <w:rPr>
                <w:b/>
                <w:bCs/>
              </w:rPr>
              <w:t>8.1.9 观众厅吊顶内的吸声、隔热、保温材料应采用不燃材料。</w:t>
            </w:r>
            <w:r>
              <w:rPr>
                <w:szCs w:val="21"/>
              </w:rPr>
              <w:br w:type="textWrapping"/>
            </w:r>
            <w:r>
              <w:rPr>
                <w:szCs w:val="21"/>
              </w:rPr>
              <w:t>8</w:t>
            </w:r>
            <w:r>
              <w:rPr>
                <w:rFonts w:hint="eastAsia"/>
                <w:szCs w:val="21"/>
              </w:rPr>
              <w:t>.</w:t>
            </w:r>
            <w:r>
              <w:rPr>
                <w:szCs w:val="21"/>
              </w:rPr>
              <w:t>1</w:t>
            </w:r>
            <w:r>
              <w:rPr>
                <w:rFonts w:hint="eastAsia"/>
                <w:szCs w:val="21"/>
              </w:rPr>
              <w:t>.</w:t>
            </w:r>
            <w:r>
              <w:rPr>
                <w:szCs w:val="21"/>
              </w:rPr>
              <w:t>10 观众厅和乐池的顶棚、墙面、地面等装修材料宜为不燃材料，当采用难燃性装修材料时，应设置相应的消防设施，并应符合本规范第8.4.1条和第8.4.2条的规定。</w:t>
            </w:r>
            <w:r>
              <w:rPr>
                <w:szCs w:val="21"/>
              </w:rPr>
              <w:br w:type="textWrapping"/>
            </w:r>
            <w:r>
              <w:rPr>
                <w:szCs w:val="21"/>
              </w:rPr>
              <w:t>8.1.11 剧场检修马道应采用不燃材料。</w:t>
            </w:r>
            <w:r>
              <w:rPr>
                <w:szCs w:val="21"/>
              </w:rPr>
              <w:br w:type="textWrapping"/>
            </w:r>
            <w:r>
              <w:rPr>
                <w:szCs w:val="21"/>
              </w:rPr>
              <w:t>8.1.12 观众厅及舞台内的灯光控制室、面光桥及耳光室的各界面构造均应采用不燃材料。</w:t>
            </w:r>
            <w:r>
              <w:rPr>
                <w:szCs w:val="21"/>
              </w:rPr>
              <w:br w:type="textWrapping"/>
            </w:r>
            <w:r>
              <w:rPr>
                <w:b/>
                <w:bCs/>
              </w:rPr>
              <w:t>8.1.13 舞台内严禁设置燃气设备。当后台使用燃气设备时，应采用耐火极限不低于3.0h的隔墙和甲级防火门分隔，且不应靠近服装室、道具间。</w:t>
            </w:r>
            <w:r>
              <w:rPr>
                <w:szCs w:val="21"/>
              </w:rPr>
              <w:br w:type="textWrapping"/>
            </w:r>
            <w:r>
              <w:rPr>
                <w:b/>
                <w:bCs/>
              </w:rPr>
              <w:t>8.1.14 当剧场建筑与其他建筑合建或毗连时，应形成独立的防火分区，并应采用防火墙隔开，且防火墙不得开窗洞；当设门时，应采用甲级防火门。防火分区上下楼板耐火极限不应低于1.5h。</w:t>
            </w:r>
            <w:r>
              <w:rPr>
                <w:szCs w:val="21"/>
              </w:rPr>
              <w:br w:type="textWrapping"/>
            </w:r>
            <w:r>
              <w:rPr>
                <w:szCs w:val="21"/>
              </w:rPr>
              <w:t>8.1.15 舞台台板采用的材料燃烧性能不得低于B1级。</w:t>
            </w:r>
            <w:r>
              <w:rPr>
                <w:szCs w:val="21"/>
              </w:rPr>
              <w:br w:type="textWrapping"/>
            </w:r>
            <w:r>
              <w:rPr>
                <w:szCs w:val="21"/>
              </w:rPr>
              <w:t>8.1.16 舞台幕布应做阻燃处理，材料燃烧性能不得低于B1级。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jc w:val="center"/>
            </w:pPr>
            <w:r>
              <w:rPr>
                <w:rFonts w:hint="eastAsia"/>
              </w:rPr>
              <w:t>2.4.12</w:t>
            </w:r>
          </w:p>
        </w:tc>
        <w:tc>
          <w:tcPr>
            <w:tcW w:w="1544" w:type="dxa"/>
          </w:tcPr>
          <w:p>
            <w:pPr>
              <w:jc w:val="left"/>
            </w:pPr>
            <w:r>
              <w:rPr>
                <w:rFonts w:hint="eastAsia"/>
                <w:szCs w:val="21"/>
              </w:rPr>
              <w:t>《电影院建筑设计规范》JGJ58-2008</w:t>
            </w:r>
          </w:p>
        </w:tc>
        <w:tc>
          <w:tcPr>
            <w:tcW w:w="8066" w:type="dxa"/>
          </w:tcPr>
          <w:p>
            <w:pPr>
              <w:rPr>
                <w:szCs w:val="21"/>
              </w:rPr>
            </w:pPr>
            <w:r>
              <w:rPr>
                <w:rFonts w:ascii="宋体" w:hAnsi="宋体" w:cs="宋体"/>
                <w:b/>
                <w:bCs/>
                <w:kern w:val="0"/>
                <w:szCs w:val="21"/>
              </w:rPr>
              <w:t>3.2.7 综合建筑内设置的电影院应设置在独立的竖向交通附近，并应有人员集散空间；应有单独出入口通向室外，并应设置明显标识。</w:t>
            </w:r>
            <w:r>
              <w:rPr>
                <w:rFonts w:ascii="宋体" w:hAnsi="宋体" w:cs="宋体"/>
                <w:b/>
                <w:bCs/>
                <w:kern w:val="0"/>
                <w:szCs w:val="21"/>
              </w:rPr>
              <w:br w:type="textWrapping"/>
            </w:r>
            <w:r>
              <w:rPr>
                <w:szCs w:val="21"/>
              </w:rPr>
              <w:t>4.4.8 放映机房应有一外开门通至疏散通道，其楼梯和出入口不得与观众厅的楼梯和出入口合用。</w:t>
            </w:r>
            <w:r>
              <w:rPr>
                <w:szCs w:val="21"/>
              </w:rPr>
              <w:br w:type="textWrapping"/>
            </w:r>
            <w:r>
              <w:rPr>
                <w:rStyle w:val="11"/>
                <w:szCs w:val="21"/>
              </w:rPr>
              <w:t>4.6.1 室内装修不得遮挡消防设施标志、疏散指示标志及安全出口，并不得妨碍消防设施和疏散通道的正常使用。</w:t>
            </w:r>
            <w:r>
              <w:rPr>
                <w:rStyle w:val="11"/>
                <w:szCs w:val="21"/>
              </w:rPr>
              <w:br w:type="textWrapping"/>
            </w:r>
            <w:r>
              <w:rPr>
                <w:rFonts w:ascii="宋体" w:hAnsi="宋体" w:cs="宋体"/>
                <w:b/>
                <w:bCs/>
                <w:kern w:val="0"/>
                <w:szCs w:val="21"/>
              </w:rPr>
              <w:t>6.1.2 当电影院建在综合建筑内时，应形成独立的防火分区。</w:t>
            </w:r>
            <w:r>
              <w:rPr>
                <w:szCs w:val="21"/>
              </w:rPr>
              <w:br w:type="textWrapping"/>
            </w:r>
            <w:r>
              <w:rPr>
                <w:rFonts w:ascii="宋体" w:hAnsi="宋体" w:cs="宋体"/>
                <w:b/>
                <w:bCs/>
                <w:kern w:val="0"/>
                <w:szCs w:val="21"/>
              </w:rPr>
              <w:t>6.1.3 观众厅内座席台阶结构应采用不燃材料。</w:t>
            </w:r>
            <w:r>
              <w:rPr>
                <w:szCs w:val="21"/>
              </w:rPr>
              <w:br w:type="textWrapping"/>
            </w:r>
            <w:r>
              <w:rPr>
                <w:rFonts w:ascii="宋体" w:hAnsi="宋体" w:cs="宋体"/>
                <w:b/>
                <w:bCs/>
                <w:kern w:val="0"/>
                <w:szCs w:val="21"/>
              </w:rPr>
              <w:t>6.1.5 观众厅吊顶内吸声、隔热、保温材料与检修马道应采用A级材料。</w:t>
            </w:r>
          </w:p>
          <w:p>
            <w:pPr>
              <w:rPr>
                <w:szCs w:val="21"/>
              </w:rPr>
            </w:pPr>
            <w:r>
              <w:rPr>
                <w:rFonts w:ascii="宋体" w:hAnsi="宋体" w:cs="宋体"/>
                <w:b/>
                <w:bCs/>
                <w:kern w:val="0"/>
                <w:szCs w:val="21"/>
              </w:rPr>
              <w:t>6.1.6 银幕架、扬声器支架应采用不燃材料制作，银幕和所有幕帘材料不应低于B1级。</w:t>
            </w:r>
          </w:p>
          <w:p>
            <w:pPr>
              <w:rPr>
                <w:rFonts w:ascii="宋体" w:hAnsi="宋体" w:cs="宋体"/>
                <w:kern w:val="0"/>
                <w:szCs w:val="21"/>
              </w:rPr>
            </w:pPr>
            <w:r>
              <w:rPr>
                <w:rFonts w:ascii="宋体" w:hAnsi="宋体" w:cs="宋体"/>
                <w:kern w:val="0"/>
                <w:szCs w:val="21"/>
              </w:rPr>
              <w:t>6.1.7 放映机房应采用耐火极限不低于2.0h的隔墙和不低于1.5h的楼板与其他部位隔开。顶棚装修材料不应低于A级，墙面、地面材料不应低于B1级。</w:t>
            </w:r>
            <w:r>
              <w:rPr>
                <w:szCs w:val="21"/>
              </w:rPr>
              <w:br w:type="textWrapping"/>
            </w:r>
            <w:r>
              <w:rPr>
                <w:rFonts w:ascii="宋体" w:hAnsi="宋体" w:cs="宋体"/>
                <w:b/>
                <w:bCs/>
                <w:kern w:val="0"/>
                <w:szCs w:val="21"/>
              </w:rPr>
              <w:t>6.1.8 电影院顶棚、墙面装饰采用的龙骨材料均应为A级材料。</w:t>
            </w:r>
            <w:r>
              <w:rPr>
                <w:szCs w:val="21"/>
              </w:rPr>
              <w:br w:type="textWrapping"/>
            </w:r>
            <w:r>
              <w:rPr>
                <w:rFonts w:ascii="宋体" w:hAnsi="宋体" w:cs="宋体"/>
                <w:kern w:val="0"/>
                <w:szCs w:val="21"/>
              </w:rPr>
              <w:t>6.1.11 电影院内吸烟室的室内装修顶棚应采用A级材料，地面和墙面应采用不低于B1级材料，并应设有火灾自动报警装置和机械排风设施。</w:t>
            </w:r>
            <w:r>
              <w:rPr>
                <w:szCs w:val="21"/>
              </w:rPr>
              <w:br w:type="textWrapping"/>
            </w:r>
            <w:r>
              <w:rPr>
                <w:rFonts w:ascii="宋体" w:hAnsi="宋体" w:cs="宋体"/>
                <w:b/>
                <w:bCs/>
                <w:kern w:val="0"/>
                <w:szCs w:val="21"/>
              </w:rPr>
              <w:t>6.2.2 观众厅疏散门不应设置门槛，在紧靠门口1．40m范围内不应设置踏步。疏散门应为自动推闩式外开门，严禁采用推拉门、卷帘门、折叠门、转门等。</w:t>
            </w:r>
            <w:r>
              <w:rPr>
                <w:rFonts w:ascii="宋体" w:hAnsi="宋体" w:cs="宋体"/>
                <w:kern w:val="0"/>
                <w:szCs w:val="21"/>
              </w:rPr>
              <w:br w:type="textWrapping"/>
            </w:r>
            <w:r>
              <w:rPr>
                <w:rFonts w:ascii="宋体" w:hAnsi="宋体" w:cs="宋体"/>
                <w:kern w:val="0"/>
                <w:szCs w:val="21"/>
              </w:rPr>
              <w:t>6.2.3 观众厅疏散门的数量应经计算确定，且不应少于2个，门的净宽度应符合现行国家标准《建筑设计防火规范》GB 50016的规定，且不应小于0．90m。应采用甲级防火门，并应向疏散方向开启。</w:t>
            </w:r>
            <w:r>
              <w:rPr>
                <w:rFonts w:ascii="宋体" w:hAnsi="宋体" w:cs="宋体"/>
                <w:kern w:val="0"/>
                <w:szCs w:val="21"/>
              </w:rPr>
              <w:br w:type="textWrapping"/>
            </w:r>
            <w:r>
              <w:rPr>
                <w:rFonts w:ascii="宋体" w:hAnsi="宋体" w:cs="宋体"/>
                <w:kern w:val="0"/>
                <w:szCs w:val="21"/>
              </w:rPr>
              <w:t>6.2.4 观众厅外的疏散走道、出口等应符合下列规定：</w:t>
            </w:r>
            <w:r>
              <w:rPr>
                <w:rFonts w:ascii="宋体" w:hAnsi="宋体" w:cs="宋体"/>
                <w:kern w:val="0"/>
                <w:szCs w:val="21"/>
              </w:rPr>
              <w:br w:type="textWrapping"/>
            </w:r>
            <w:r>
              <w:rPr>
                <w:rFonts w:ascii="宋体" w:hAnsi="宋体" w:cs="宋体"/>
                <w:kern w:val="0"/>
                <w:szCs w:val="21"/>
              </w:rPr>
              <w:t xml:space="preserve">  2 穿越休息厅或门厅时，厅内存衣、小卖部等活动陈设物的布置不应影响疏散的通畅；2m高度内应无突出物、悬挂物；</w:t>
            </w:r>
            <w:r>
              <w:rPr>
                <w:rFonts w:ascii="宋体" w:hAnsi="宋体" w:cs="宋体"/>
                <w:kern w:val="0"/>
                <w:szCs w:val="21"/>
              </w:rPr>
              <w:br w:type="textWrapping"/>
            </w:r>
            <w:r>
              <w:rPr>
                <w:rFonts w:ascii="宋体" w:hAnsi="宋体" w:cs="宋体"/>
                <w:kern w:val="0"/>
                <w:szCs w:val="21"/>
              </w:rPr>
              <w:t> 3 当疏散走道有高差变化时宜做成坡道；当设置台阶时应有明显标志、采光或照明；</w:t>
            </w:r>
            <w:r>
              <w:rPr>
                <w:rFonts w:ascii="宋体" w:hAnsi="宋体" w:cs="宋体"/>
                <w:kern w:val="0"/>
                <w:szCs w:val="21"/>
              </w:rPr>
              <w:br w:type="textWrapping"/>
            </w:r>
            <w:r>
              <w:rPr>
                <w:rFonts w:ascii="宋体" w:hAnsi="宋体" w:cs="宋体"/>
                <w:kern w:val="0"/>
                <w:szCs w:val="21"/>
              </w:rPr>
              <w:t> 4 疏散走道室内坡道不应大于1：8，并应有防滑措施；</w:t>
            </w:r>
          </w:p>
          <w:p>
            <w:r>
              <w:rPr>
                <w:rFonts w:hint="eastAsia" w:ascii="宋体" w:hAnsi="宋体" w:cs="宋体"/>
                <w:kern w:val="0"/>
                <w:szCs w:val="21"/>
              </w:rPr>
              <w:t xml:space="preserve"> 6.</w:t>
            </w:r>
            <w:r>
              <w:rPr>
                <w:rFonts w:ascii="宋体" w:hAnsi="宋体" w:cs="宋体"/>
                <w:kern w:val="0"/>
                <w:szCs w:val="21"/>
              </w:rPr>
              <w:t>2.5 疏散楼梯应符合下列规定：</w:t>
            </w:r>
            <w:r>
              <w:rPr>
                <w:rFonts w:ascii="宋体" w:hAnsi="宋体" w:cs="宋体"/>
                <w:kern w:val="0"/>
                <w:szCs w:val="21"/>
              </w:rPr>
              <w:br w:type="textWrapping"/>
            </w:r>
            <w:r>
              <w:rPr>
                <w:rFonts w:ascii="宋体" w:hAnsi="宋体" w:cs="宋体"/>
                <w:kern w:val="0"/>
                <w:szCs w:val="21"/>
              </w:rPr>
              <w:t> 1 对于有候场需要的门厅，门厅内供入场使用的主楼梯不应作为疏散楼梯；</w:t>
            </w:r>
            <w:r>
              <w:rPr>
                <w:rFonts w:ascii="宋体" w:hAnsi="宋体" w:cs="宋体"/>
                <w:kern w:val="0"/>
                <w:szCs w:val="21"/>
              </w:rPr>
              <w:br w:type="textWrapping"/>
            </w:r>
            <w:r>
              <w:rPr>
                <w:rFonts w:ascii="宋体" w:hAnsi="宋体" w:cs="宋体"/>
                <w:kern w:val="0"/>
                <w:szCs w:val="21"/>
              </w:rPr>
              <w:t> 2 疏散楼梯踏步宽度不应小于0.28m，踏步高度不应大于0.16m，楼梯最小宽度不得小于1.20m，转折楼梯平台深度不应小于楼梯宽度；直跑楼梯的中间平台深度不应小于1.20m；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jc w:val="center"/>
            </w:pPr>
            <w:r>
              <w:rPr>
                <w:rFonts w:hint="eastAsia"/>
              </w:rPr>
              <w:t>2.4.13</w:t>
            </w:r>
          </w:p>
        </w:tc>
        <w:tc>
          <w:tcPr>
            <w:tcW w:w="1544" w:type="dxa"/>
          </w:tcPr>
          <w:p>
            <w:pPr>
              <w:jc w:val="left"/>
              <w:rPr>
                <w:rFonts w:eastAsiaTheme="minorHAnsi"/>
              </w:rPr>
            </w:pPr>
            <w:r>
              <w:rPr>
                <w:rFonts w:hint="eastAsia" w:cs="宋体" w:eastAsiaTheme="minorHAnsi"/>
                <w:kern w:val="0"/>
                <w:szCs w:val="21"/>
              </w:rPr>
              <w:t>《图书馆建筑设计规范》JGJ38-2015</w:t>
            </w:r>
          </w:p>
        </w:tc>
        <w:tc>
          <w:tcPr>
            <w:tcW w:w="8066" w:type="dxa"/>
          </w:tcPr>
          <w:p>
            <w:pPr>
              <w:widowControl/>
              <w:spacing w:before="100" w:beforeAutospacing="1" w:after="100" w:afterAutospacing="1"/>
              <w:jc w:val="left"/>
              <w:rPr>
                <w:rFonts w:ascii="宋体" w:hAnsi="宋体" w:cs="宋体"/>
                <w:kern w:val="0"/>
                <w:szCs w:val="21"/>
              </w:rPr>
            </w:pPr>
            <w:r>
              <w:rPr>
                <w:rFonts w:ascii="宋体" w:hAnsi="宋体" w:cs="宋体"/>
                <w:kern w:val="0"/>
                <w:szCs w:val="21"/>
              </w:rPr>
              <w:t>6.1.2 藏书量超过100万册的高层图书馆、书库，建筑耐火等级应为一级。</w:t>
            </w:r>
            <w:r>
              <w:rPr>
                <w:rFonts w:ascii="宋体" w:hAnsi="宋体" w:cs="宋体"/>
                <w:kern w:val="0"/>
                <w:szCs w:val="21"/>
              </w:rPr>
              <w:br w:type="textWrapping"/>
            </w:r>
            <w:r>
              <w:rPr>
                <w:rFonts w:ascii="宋体" w:hAnsi="宋体" w:cs="宋体"/>
                <w:kern w:val="0"/>
                <w:szCs w:val="21"/>
              </w:rPr>
              <w:t>6.1.3 除藏书量超过100万册的高层图书馆、书库外的图书馆、书库，建筑耐火等级不应低于二级，特藏书库的建筑耐火等级应为一级。</w:t>
            </w:r>
            <w:r>
              <w:rPr>
                <w:rFonts w:ascii="宋体" w:hAnsi="宋体" w:cs="宋体"/>
                <w:kern w:val="0"/>
                <w:szCs w:val="21"/>
              </w:rPr>
              <w:br w:type="textWrapping"/>
            </w:r>
            <w:r>
              <w:rPr>
                <w:rFonts w:ascii="宋体" w:hAnsi="宋体" w:cs="宋体"/>
                <w:b/>
                <w:bCs/>
                <w:kern w:val="0"/>
              </w:rPr>
              <w:t>6.2.1 基本书库、特藏书库、密集书库与其毗邻的其他部位之间应采用防火墙和甲级防火门分隔。</w:t>
            </w:r>
            <w:r>
              <w:rPr>
                <w:rFonts w:ascii="宋体" w:hAnsi="宋体" w:cs="宋体"/>
                <w:kern w:val="0"/>
                <w:szCs w:val="21"/>
              </w:rPr>
              <w:br w:type="textWrapping"/>
            </w:r>
            <w:r>
              <w:rPr>
                <w:rFonts w:ascii="宋体" w:hAnsi="宋体" w:cs="宋体"/>
                <w:b/>
                <w:bCs/>
                <w:kern w:val="0"/>
              </w:rPr>
              <w:t>6.2.2 对于未设置自动灭火系统的一、二级耐火等级的基本书库、特藏书库、密集书库、开架书库的防火分区最大允许建筑面积，单层建筑不应大于1500m2；建筑高度不超过24m的多层建筑不应大于1200m2；高度超过24m的建筑不应大于1000m2；地下室或半地下室不应大于300m2。</w:t>
            </w:r>
            <w:r>
              <w:rPr>
                <w:rFonts w:ascii="宋体" w:hAnsi="宋体" w:cs="宋体"/>
                <w:kern w:val="0"/>
                <w:szCs w:val="21"/>
              </w:rPr>
              <w:br w:type="textWrapping"/>
            </w:r>
            <w:r>
              <w:rPr>
                <w:rFonts w:ascii="宋体" w:hAnsi="宋体" w:cs="宋体"/>
                <w:kern w:val="0"/>
                <w:szCs w:val="21"/>
              </w:rPr>
              <w:t>6.2.4 阅览室及藏阅合一的开架阅览室均应按阅览室功能划分其防火分区。</w:t>
            </w:r>
            <w:r>
              <w:rPr>
                <w:rFonts w:ascii="宋体" w:hAnsi="宋体" w:cs="宋体"/>
                <w:kern w:val="0"/>
                <w:szCs w:val="21"/>
              </w:rPr>
              <w:br w:type="textWrapping"/>
            </w:r>
            <w:r>
              <w:rPr>
                <w:rFonts w:ascii="宋体" w:hAnsi="宋体" w:cs="宋体"/>
                <w:kern w:val="0"/>
                <w:szCs w:val="21"/>
              </w:rPr>
              <w:t>6.2.5 对于采用积层书架的书库，其防火分区面积应按书架层的面积合并计算。</w:t>
            </w:r>
            <w:r>
              <w:rPr>
                <w:rFonts w:ascii="宋体" w:hAnsi="宋体" w:cs="宋体"/>
                <w:kern w:val="0"/>
                <w:szCs w:val="21"/>
              </w:rPr>
              <w:br w:type="textWrapping"/>
            </w:r>
            <w:r>
              <w:rPr>
                <w:rFonts w:ascii="宋体" w:hAnsi="宋体" w:cs="宋体"/>
                <w:kern w:val="0"/>
                <w:szCs w:val="21"/>
              </w:rPr>
              <w:t>6.2.6 除电梯外，书库内部提升设备的井道井壁应为耐火极限不低于2.00h的不燃烧体，井壁上的传递洞口应安装不低于乙级的防火闸门。</w:t>
            </w:r>
            <w:r>
              <w:rPr>
                <w:rFonts w:ascii="宋体" w:hAnsi="宋体" w:cs="宋体"/>
                <w:kern w:val="0"/>
                <w:szCs w:val="21"/>
              </w:rPr>
              <w:br w:type="textWrapping"/>
            </w:r>
            <w:r>
              <w:rPr>
                <w:rFonts w:ascii="宋体" w:hAnsi="宋体" w:cs="宋体"/>
                <w:kern w:val="0"/>
                <w:szCs w:val="21"/>
              </w:rPr>
              <w:t>6.4.2 书库的每个防火分区安全出口不应少于两个，但符合下列条件之一时，可设一个安全出口：</w:t>
            </w:r>
            <w:r>
              <w:rPr>
                <w:rFonts w:ascii="宋体" w:hAnsi="宋体" w:cs="宋体"/>
                <w:kern w:val="0"/>
                <w:szCs w:val="21"/>
              </w:rPr>
              <w:br w:type="textWrapping"/>
            </w:r>
            <w:r>
              <w:rPr>
                <w:rFonts w:ascii="宋体" w:hAnsi="宋体" w:cs="宋体"/>
                <w:kern w:val="0"/>
                <w:szCs w:val="21"/>
              </w:rPr>
              <w:t> 1 占地面积不超过300m2的多层书库；</w:t>
            </w:r>
            <w:r>
              <w:rPr>
                <w:rFonts w:ascii="宋体" w:hAnsi="宋体" w:cs="宋体"/>
                <w:kern w:val="0"/>
                <w:szCs w:val="21"/>
              </w:rPr>
              <w:br w:type="textWrapping"/>
            </w:r>
            <w:r>
              <w:rPr>
                <w:rFonts w:ascii="宋体" w:hAnsi="宋体" w:cs="宋体"/>
                <w:kern w:val="0"/>
                <w:szCs w:val="21"/>
              </w:rPr>
              <w:t> 2 建筑面积不超过100m2的地下、半地下书库。</w:t>
            </w:r>
            <w:r>
              <w:rPr>
                <w:rFonts w:ascii="宋体" w:hAnsi="宋体" w:cs="宋体"/>
                <w:kern w:val="0"/>
                <w:szCs w:val="21"/>
              </w:rPr>
              <w:br w:type="textWrapping"/>
            </w:r>
            <w:r>
              <w:rPr>
                <w:rFonts w:ascii="宋体" w:hAnsi="宋体" w:cs="宋体"/>
                <w:kern w:val="0"/>
                <w:szCs w:val="21"/>
              </w:rPr>
              <w:t>6.4.3 建筑面积不超过100m2的特藏书库，可设一个疏散门，并应为甲级防火门。</w:t>
            </w:r>
            <w:r>
              <w:rPr>
                <w:rFonts w:ascii="宋体" w:hAnsi="宋体" w:cs="宋体"/>
                <w:kern w:val="0"/>
                <w:szCs w:val="21"/>
              </w:rPr>
              <w:br w:type="textWrapping"/>
            </w:r>
            <w:r>
              <w:rPr>
                <w:rFonts w:ascii="宋体" w:hAnsi="宋体" w:cs="宋体"/>
                <w:kern w:val="0"/>
                <w:szCs w:val="21"/>
              </w:rPr>
              <w:t>6.4.4 当公共阅览室只设一个疏散门时，其净宽度不应小于1．20m。</w:t>
            </w:r>
            <w:r>
              <w:rPr>
                <w:rFonts w:ascii="宋体" w:hAnsi="宋体" w:cs="宋体"/>
                <w:kern w:val="0"/>
                <w:szCs w:val="21"/>
              </w:rPr>
              <w:br w:type="textWrapping"/>
            </w:r>
            <w:r>
              <w:rPr>
                <w:rFonts w:ascii="宋体" w:hAnsi="宋体" w:cs="宋体"/>
                <w:kern w:val="0"/>
                <w:szCs w:val="21"/>
              </w:rPr>
              <w:t>6.4.5 书库的疏散楼梯宜设置在书库门附近。</w:t>
            </w:r>
            <w:r>
              <w:rPr>
                <w:rFonts w:ascii="宋体" w:hAnsi="宋体" w:cs="宋体"/>
                <w:kern w:val="0"/>
                <w:szCs w:val="21"/>
              </w:rPr>
              <w:br w:type="textWrapping"/>
            </w:r>
            <w:r>
              <w:rPr>
                <w:rFonts w:ascii="宋体" w:hAnsi="宋体" w:cs="宋体"/>
                <w:kern w:val="0"/>
                <w:szCs w:val="21"/>
              </w:rPr>
              <w:t>6.4.6 图书馆需要控制人员随意出入的疏散门，可设置门禁系统，但在发生紧急情况时，应有易于从内部开启的装置，并应在显著位置设置标识和使用提示。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jc w:val="center"/>
            </w:pPr>
            <w:r>
              <w:rPr>
                <w:rFonts w:hint="eastAsia"/>
              </w:rPr>
              <w:t>2.4.14</w:t>
            </w:r>
          </w:p>
        </w:tc>
        <w:tc>
          <w:tcPr>
            <w:tcW w:w="1544" w:type="dxa"/>
          </w:tcPr>
          <w:p>
            <w:pPr>
              <w:jc w:val="left"/>
              <w:rPr>
                <w:rFonts w:ascii="宋体" w:hAnsi="宋体" w:cs="宋体"/>
                <w:kern w:val="0"/>
                <w:szCs w:val="21"/>
              </w:rPr>
            </w:pPr>
            <w:r>
              <w:rPr>
                <w:rFonts w:hint="eastAsia" w:ascii="宋体" w:hAnsi="宋体" w:cs="宋体"/>
                <w:kern w:val="0"/>
                <w:szCs w:val="21"/>
              </w:rPr>
              <w:t>《档案馆建筑设计规范》JGJ25-2010</w:t>
            </w:r>
          </w:p>
        </w:tc>
        <w:tc>
          <w:tcPr>
            <w:tcW w:w="8066" w:type="dxa"/>
          </w:tcPr>
          <w:p>
            <w:pPr>
              <w:pStyle w:val="7"/>
              <w:rPr>
                <w:rFonts w:eastAsiaTheme="minorEastAsia"/>
                <w:sz w:val="21"/>
                <w:szCs w:val="21"/>
              </w:rPr>
            </w:pPr>
            <w:r>
              <w:rPr>
                <w:rFonts w:eastAsiaTheme="minorEastAsia"/>
                <w:sz w:val="21"/>
                <w:szCs w:val="21"/>
              </w:rPr>
              <w:t>1.0.3 档案馆可分特级、甲级、乙级三个等级。不同等级档案馆的适用范围及耐火等级要求应符合表1．0．3的规定。</w:t>
            </w:r>
          </w:p>
          <w:p>
            <w:pPr>
              <w:pStyle w:val="7"/>
              <w:rPr>
                <w:rFonts w:eastAsiaTheme="minorEastAsia"/>
                <w:sz w:val="21"/>
                <w:szCs w:val="21"/>
              </w:rPr>
            </w:pPr>
            <w:r>
              <w:rPr>
                <w:rFonts w:hint="eastAsia" w:eastAsiaTheme="minorEastAsia"/>
                <w:sz w:val="21"/>
                <w:szCs w:val="21"/>
              </w:rPr>
              <w:drawing>
                <wp:inline distT="0" distB="0" distL="114300" distR="114300">
                  <wp:extent cx="5085080" cy="1417320"/>
                  <wp:effectExtent l="0" t="0" r="5080" b="0"/>
                  <wp:docPr id="16" name="图片 6" descr="档案馆耐火等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descr="档案馆耐火等级"/>
                          <pic:cNvPicPr>
                            <a:picLocks noChangeAspect="1"/>
                          </pic:cNvPicPr>
                        </pic:nvPicPr>
                        <pic:blipFill>
                          <a:blip r:embed="rId8"/>
                          <a:stretch>
                            <a:fillRect/>
                          </a:stretch>
                        </pic:blipFill>
                        <pic:spPr>
                          <a:xfrm>
                            <a:off x="0" y="0"/>
                            <a:ext cx="5085080" cy="1417320"/>
                          </a:xfrm>
                          <a:prstGeom prst="rect">
                            <a:avLst/>
                          </a:prstGeom>
                          <a:noFill/>
                          <a:ln>
                            <a:noFill/>
                          </a:ln>
                        </pic:spPr>
                      </pic:pic>
                    </a:graphicData>
                  </a:graphic>
                </wp:inline>
              </w:drawing>
            </w:r>
          </w:p>
          <w:p>
            <w:pPr>
              <w:widowControl/>
              <w:spacing w:before="100" w:beforeAutospacing="1" w:after="100" w:afterAutospacing="1"/>
              <w:jc w:val="left"/>
              <w:rPr>
                <w:rFonts w:ascii="宋体" w:hAnsi="宋体" w:cs="宋体"/>
                <w:kern w:val="0"/>
                <w:szCs w:val="21"/>
              </w:rPr>
            </w:pPr>
            <w:r>
              <w:rPr>
                <w:rFonts w:ascii="宋体" w:hAnsi="宋体" w:cs="宋体"/>
                <w:kern w:val="0"/>
                <w:szCs w:val="21"/>
              </w:rPr>
              <w:t>4.1.5 锅炉房、变配电室、车库等可能危及档案安全的用房不宜毗邻档案库。</w:t>
            </w:r>
            <w:r>
              <w:rPr>
                <w:rFonts w:ascii="宋体" w:hAnsi="宋体" w:cs="宋体"/>
                <w:kern w:val="0"/>
                <w:szCs w:val="21"/>
              </w:rPr>
              <w:br w:type="textWrapping"/>
            </w:r>
            <w:r>
              <w:rPr>
                <w:rFonts w:ascii="宋体" w:hAnsi="宋体" w:cs="宋体"/>
                <w:kern w:val="0"/>
                <w:szCs w:val="21"/>
              </w:rPr>
              <w:t>4.2.2 档案库应集中布置、自成一区。除更衣室外，档案库区内不应设置其他用房，且其他用房之间的交通也不得穿越档案库区。</w:t>
            </w:r>
            <w:r>
              <w:rPr>
                <w:rFonts w:ascii="宋体" w:hAnsi="宋体" w:cs="宋体"/>
                <w:kern w:val="0"/>
                <w:szCs w:val="21"/>
              </w:rPr>
              <w:br w:type="textWrapping"/>
            </w:r>
            <w:r>
              <w:rPr>
                <w:rFonts w:ascii="宋体" w:hAnsi="宋体" w:cs="宋体"/>
                <w:kern w:val="0"/>
                <w:szCs w:val="21"/>
              </w:rPr>
              <w:t>4.2.6 每个档案库应设两个独立的出入口，且不宜采用串通或套间布置方式。</w:t>
            </w:r>
            <w:r>
              <w:rPr>
                <w:rFonts w:ascii="宋体" w:hAnsi="宋体" w:cs="宋体"/>
                <w:kern w:val="0"/>
                <w:szCs w:val="21"/>
              </w:rPr>
              <w:br w:type="textWrapping"/>
            </w:r>
            <w:r>
              <w:rPr>
                <w:rFonts w:ascii="宋体" w:hAnsi="宋体" w:cs="宋体"/>
                <w:kern w:val="0"/>
                <w:szCs w:val="21"/>
              </w:rPr>
              <w:t>4.4.2 中心控制室设计应符合下列规定：</w:t>
            </w:r>
            <w:r>
              <w:rPr>
                <w:rFonts w:ascii="宋体" w:hAnsi="宋体" w:cs="宋体"/>
                <w:kern w:val="0"/>
                <w:szCs w:val="21"/>
              </w:rPr>
              <w:br w:type="textWrapping"/>
            </w:r>
            <w:r>
              <w:rPr>
                <w:rFonts w:ascii="宋体" w:hAnsi="宋体" w:cs="宋体"/>
                <w:kern w:val="0"/>
                <w:szCs w:val="21"/>
              </w:rPr>
              <w:t> 2 与其他用房的隔墙的耐火极限不应低于2.0h，楼板的耐火极限不应低于1.5h，隔墙上的门应采用甲级防火门。</w:t>
            </w:r>
            <w:r>
              <w:rPr>
                <w:rFonts w:ascii="宋体" w:hAnsi="宋体" w:cs="宋体"/>
                <w:kern w:val="0"/>
                <w:szCs w:val="21"/>
              </w:rPr>
              <w:br w:type="textWrapping"/>
            </w:r>
            <w:r>
              <w:rPr>
                <w:rFonts w:ascii="宋体" w:hAnsi="宋体" w:cs="宋体"/>
                <w:kern w:val="0"/>
                <w:szCs w:val="21"/>
              </w:rPr>
              <w:t>6.0.2 档案库区中同一防火分区内的库房之间的隔墙均应采用耐火极限不低于3.0h的防火墙，防火分区间及库区与其他部分之间的墙应采用耐火极限不低于4.0h的防火墙，其他内部隔墙可采用耐火极限不低于2.0h的不燃烧体。档案库中楼板的耐火极限不应低于1.5h。</w:t>
            </w:r>
            <w:r>
              <w:rPr>
                <w:rFonts w:ascii="宋体" w:hAnsi="宋体" w:cs="宋体"/>
                <w:kern w:val="0"/>
                <w:szCs w:val="21"/>
              </w:rPr>
              <w:br w:type="textWrapping"/>
            </w:r>
            <w:r>
              <w:rPr>
                <w:rFonts w:ascii="宋体" w:hAnsi="宋体" w:cs="宋体"/>
                <w:kern w:val="0"/>
                <w:szCs w:val="21"/>
              </w:rPr>
              <w:t>6.0.3 供垂直运输档案、资料的电梯应临近档案库，并应设在防火门外；电梯井应封闭，其围护结构应为耐火极限不低于2</w:t>
            </w:r>
            <w:r>
              <w:rPr>
                <w:rFonts w:hint="eastAsia" w:ascii="宋体" w:hAnsi="宋体" w:cs="宋体"/>
                <w:kern w:val="0"/>
                <w:szCs w:val="21"/>
              </w:rPr>
              <w:t>.</w:t>
            </w:r>
            <w:r>
              <w:rPr>
                <w:rFonts w:ascii="宋体" w:hAnsi="宋体" w:cs="宋体"/>
                <w:kern w:val="0"/>
                <w:szCs w:val="21"/>
              </w:rPr>
              <w:t>0h的不燃烧体。</w:t>
            </w:r>
            <w:r>
              <w:rPr>
                <w:rFonts w:ascii="宋体" w:hAnsi="宋体" w:cs="宋体"/>
                <w:kern w:val="0"/>
                <w:szCs w:val="21"/>
              </w:rPr>
              <w:br w:type="textWrapping"/>
            </w:r>
            <w:r>
              <w:rPr>
                <w:rFonts w:ascii="宋体" w:hAnsi="宋体" w:cs="宋体"/>
                <w:kern w:val="0"/>
                <w:szCs w:val="21"/>
              </w:rPr>
              <w:t>6.0.4 特藏库宜单独设置防火分区。</w:t>
            </w:r>
            <w:r>
              <w:rPr>
                <w:rFonts w:ascii="宋体" w:hAnsi="宋体" w:cs="宋体"/>
                <w:kern w:val="0"/>
                <w:szCs w:val="21"/>
              </w:rPr>
              <w:br w:type="textWrapping"/>
            </w:r>
            <w:r>
              <w:rPr>
                <w:rFonts w:ascii="宋体" w:hAnsi="宋体" w:cs="宋体"/>
                <w:kern w:val="0"/>
                <w:szCs w:val="21"/>
              </w:rPr>
              <w:t>6.0.7 档案库内不得设置明火设施。档案装具宜采用不燃烧材料或难燃烧材料。</w:t>
            </w:r>
            <w:r>
              <w:rPr>
                <w:rFonts w:ascii="宋体" w:hAnsi="宋体" w:cs="宋体"/>
                <w:kern w:val="0"/>
                <w:szCs w:val="21"/>
              </w:rPr>
              <w:br w:type="textWrapping"/>
            </w:r>
            <w:r>
              <w:rPr>
                <w:rFonts w:ascii="宋体" w:hAnsi="宋体" w:cs="宋体"/>
                <w:kern w:val="0"/>
                <w:szCs w:val="21"/>
              </w:rPr>
              <w:t>6.0.8 档案馆库区建筑及每个防火分区的安全出口不应少于2个。</w:t>
            </w:r>
            <w:r>
              <w:rPr>
                <w:rFonts w:ascii="宋体" w:hAnsi="宋体" w:cs="宋体"/>
                <w:kern w:val="0"/>
                <w:szCs w:val="21"/>
              </w:rPr>
              <w:br w:type="textWrapping"/>
            </w:r>
            <w:r>
              <w:rPr>
                <w:rFonts w:ascii="宋体" w:hAnsi="宋体" w:cs="宋体"/>
                <w:kern w:val="0"/>
                <w:szCs w:val="21"/>
              </w:rPr>
              <w:t>6.0.9 档案库区缓冲间及档案库的门均应向疏散方向开启，并应为甲级防火门。</w:t>
            </w:r>
            <w:r>
              <w:rPr>
                <w:rFonts w:ascii="宋体" w:hAnsi="宋体" w:cs="宋体"/>
                <w:kern w:val="0"/>
                <w:szCs w:val="21"/>
              </w:rPr>
              <w:br w:type="textWrapping"/>
            </w:r>
            <w:r>
              <w:rPr>
                <w:rFonts w:ascii="宋体" w:hAnsi="宋体" w:cs="宋体"/>
                <w:kern w:val="0"/>
                <w:szCs w:val="21"/>
              </w:rPr>
              <w:t>6.0.10 库区内设置楼梯时，应采用封闭楼梯间，门应采用不低于乙级的防火门。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jc w:val="center"/>
            </w:pPr>
            <w:r>
              <w:rPr>
                <w:rFonts w:hint="eastAsia"/>
              </w:rPr>
              <w:t>2.4.15</w:t>
            </w:r>
          </w:p>
        </w:tc>
        <w:tc>
          <w:tcPr>
            <w:tcW w:w="1544" w:type="dxa"/>
          </w:tcPr>
          <w:p>
            <w:pPr>
              <w:jc w:val="left"/>
              <w:rPr>
                <w:rFonts w:ascii="宋体" w:hAnsi="宋体" w:cs="宋体"/>
                <w:kern w:val="0"/>
                <w:szCs w:val="21"/>
              </w:rPr>
            </w:pPr>
            <w:r>
              <w:rPr>
                <w:rFonts w:hint="eastAsia" w:ascii="宋体" w:hAnsi="宋体" w:cs="宋体"/>
                <w:kern w:val="0"/>
                <w:szCs w:val="21"/>
              </w:rPr>
              <w:t>《博物馆建筑设计规范》JGJ66-2015</w:t>
            </w:r>
          </w:p>
        </w:tc>
        <w:tc>
          <w:tcPr>
            <w:tcW w:w="8066" w:type="dxa"/>
          </w:tcPr>
          <w:p>
            <w:pPr>
              <w:widowControl/>
              <w:spacing w:before="100" w:beforeAutospacing="1" w:after="100" w:afterAutospacing="1"/>
              <w:jc w:val="left"/>
              <w:rPr>
                <w:rFonts w:ascii="宋体" w:hAnsi="宋体" w:cs="宋体"/>
                <w:kern w:val="0"/>
                <w:szCs w:val="21"/>
              </w:rPr>
            </w:pPr>
            <w:r>
              <w:rPr>
                <w:rFonts w:ascii="宋体" w:hAnsi="宋体" w:cs="宋体"/>
                <w:kern w:val="0"/>
                <w:szCs w:val="21"/>
              </w:rPr>
              <w:t>7.1.2 博物馆建筑的耐火等级不应低于二级，且当符合下列条件之一时，耐火等级应为一级：</w:t>
            </w:r>
            <w:r>
              <w:rPr>
                <w:rFonts w:ascii="宋体" w:hAnsi="宋体" w:cs="宋体"/>
                <w:kern w:val="0"/>
                <w:szCs w:val="21"/>
              </w:rPr>
              <w:br w:type="textWrapping"/>
            </w:r>
            <w:r>
              <w:rPr>
                <w:rFonts w:ascii="宋体" w:hAnsi="宋体" w:cs="宋体"/>
                <w:kern w:val="0"/>
                <w:szCs w:val="21"/>
              </w:rPr>
              <w:t>    1 地下或半地下建筑(室)和高层建筑；</w:t>
            </w:r>
            <w:r>
              <w:rPr>
                <w:rFonts w:ascii="宋体" w:hAnsi="宋体" w:cs="宋体"/>
                <w:kern w:val="0"/>
                <w:szCs w:val="21"/>
              </w:rPr>
              <w:br w:type="textWrapping"/>
            </w:r>
            <w:r>
              <w:rPr>
                <w:rFonts w:ascii="宋体" w:hAnsi="宋体" w:cs="宋体"/>
                <w:kern w:val="0"/>
                <w:szCs w:val="21"/>
              </w:rPr>
              <w:t>    2 总建筑面积大于10000m2的单层、多层建筑；</w:t>
            </w:r>
            <w:r>
              <w:rPr>
                <w:rFonts w:ascii="宋体" w:hAnsi="宋体" w:cs="宋体"/>
                <w:kern w:val="0"/>
                <w:szCs w:val="21"/>
              </w:rPr>
              <w:br w:type="textWrapping"/>
            </w:r>
            <w:r>
              <w:rPr>
                <w:rFonts w:ascii="宋体" w:hAnsi="宋体" w:cs="宋体"/>
                <w:kern w:val="0"/>
                <w:szCs w:val="21"/>
              </w:rPr>
              <w:t>    3 主管部门确定的重要博物馆建筑。</w:t>
            </w:r>
            <w:r>
              <w:rPr>
                <w:rFonts w:ascii="宋体" w:hAnsi="宋体" w:cs="宋体"/>
                <w:kern w:val="0"/>
                <w:szCs w:val="21"/>
              </w:rPr>
              <w:br w:type="textWrapping"/>
            </w:r>
            <w:r>
              <w:rPr>
                <w:rFonts w:ascii="宋体" w:hAnsi="宋体" w:cs="宋体"/>
                <w:kern w:val="0"/>
                <w:szCs w:val="21"/>
              </w:rPr>
              <w:t>7.1.3 高层博物馆建筑的防火设计应符合一类高层民用建筑的规定。</w:t>
            </w:r>
            <w:r>
              <w:rPr>
                <w:rFonts w:ascii="宋体" w:hAnsi="宋体" w:cs="宋体"/>
                <w:kern w:val="0"/>
                <w:szCs w:val="21"/>
              </w:rPr>
              <w:br w:type="textWrapping"/>
            </w:r>
            <w:r>
              <w:rPr>
                <w:rFonts w:ascii="宋体" w:hAnsi="宋体" w:cs="宋体"/>
                <w:kern w:val="0"/>
                <w:szCs w:val="21"/>
              </w:rPr>
              <w:t>7.1.4 除因藏品保存的特殊需要外，博物馆建筑的内部装修应采用不燃材料或难燃材料，并应符合现行国家标准《建筑内部装修设计防火规范》GB 50222的规定。</w:t>
            </w:r>
            <w:r>
              <w:rPr>
                <w:rFonts w:ascii="宋体" w:hAnsi="宋体" w:cs="宋体"/>
                <w:kern w:val="0"/>
                <w:szCs w:val="21"/>
              </w:rPr>
              <w:br w:type="textWrapping"/>
            </w:r>
            <w:r>
              <w:rPr>
                <w:rFonts w:ascii="宋体" w:hAnsi="宋体" w:cs="宋体"/>
                <w:kern w:val="0"/>
                <w:szCs w:val="21"/>
              </w:rPr>
              <w:t>7.1.5 博物馆建筑设计应满足博物馆对一切火源、电源和各种易燃易爆物进行严格管理的要求，并应符合下列规定：</w:t>
            </w:r>
            <w:r>
              <w:rPr>
                <w:rFonts w:ascii="宋体" w:hAnsi="宋体" w:cs="宋体"/>
                <w:kern w:val="0"/>
                <w:szCs w:val="21"/>
              </w:rPr>
              <w:br w:type="textWrapping"/>
            </w:r>
            <w:r>
              <w:rPr>
                <w:rFonts w:ascii="宋体" w:hAnsi="宋体" w:cs="宋体"/>
                <w:kern w:val="0"/>
                <w:szCs w:val="21"/>
              </w:rPr>
              <w:t>    1 除工艺特殊要求外，建筑内不得设置明火设施，不得使用和储存火灾危险性为甲类、乙类的物品；</w:t>
            </w:r>
            <w:r>
              <w:rPr>
                <w:rFonts w:ascii="宋体" w:hAnsi="宋体" w:cs="宋体"/>
                <w:kern w:val="0"/>
                <w:szCs w:val="21"/>
              </w:rPr>
              <w:br w:type="textWrapping"/>
            </w:r>
            <w:r>
              <w:rPr>
                <w:rFonts w:ascii="宋体" w:hAnsi="宋体" w:cs="宋体"/>
                <w:kern w:val="0"/>
                <w:szCs w:val="21"/>
              </w:rPr>
              <w:t>    2 藏品技术区、展品展具制作与维修用房中因工艺要求设置明火设施，或使用、储藏火灾危险性为甲类、乙类物品时，应采取防火和安全措施，且应符合现行国家标准《建筑设计防火规范》GB 50016的规定；</w:t>
            </w:r>
            <w:r>
              <w:rPr>
                <w:rFonts w:ascii="宋体" w:hAnsi="宋体" w:cs="宋体"/>
                <w:kern w:val="0"/>
                <w:szCs w:val="21"/>
              </w:rPr>
              <w:br w:type="textWrapping"/>
            </w:r>
            <w:r>
              <w:rPr>
                <w:rFonts w:ascii="宋体" w:hAnsi="宋体" w:cs="宋体"/>
                <w:kern w:val="0"/>
                <w:szCs w:val="21"/>
              </w:rPr>
              <w:t>    3 食品加工区宜使用电能加热设备，当使用明火设施时，应远离藏品保存场所且应靠外墙设置，应用耐火极限不低于2．00h的防火隔墙和甲级防火门与其他区域分隔，且应设置火灾报警和自动灭火装置。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jc w:val="center"/>
            </w:pPr>
            <w:r>
              <w:rPr>
                <w:rFonts w:hint="eastAsia"/>
              </w:rPr>
              <w:t>2.4.16</w:t>
            </w:r>
          </w:p>
        </w:tc>
        <w:tc>
          <w:tcPr>
            <w:tcW w:w="1544" w:type="dxa"/>
          </w:tcPr>
          <w:p>
            <w:r>
              <w:rPr>
                <w:rFonts w:hint="eastAsia" w:ascii="宋体" w:hAnsi="宋体"/>
                <w:szCs w:val="21"/>
              </w:rPr>
              <w:t>《展览建筑设计规范》JGJ218-2010</w:t>
            </w:r>
          </w:p>
        </w:tc>
        <w:tc>
          <w:tcPr>
            <w:tcW w:w="8066" w:type="dxa"/>
          </w:tcPr>
          <w:p>
            <w:pPr>
              <w:rPr>
                <w:rFonts w:ascii="宋体" w:hAnsi="宋体"/>
                <w:szCs w:val="21"/>
              </w:rPr>
            </w:pPr>
            <w:r>
              <w:rPr>
                <w:rFonts w:ascii="宋体" w:hAnsi="宋体"/>
                <w:szCs w:val="21"/>
              </w:rPr>
              <w:t>5.2.5 当展厅的使用有特殊要求时，可采用性能化设计方法进行防火设计。</w:t>
            </w:r>
            <w:r>
              <w:rPr>
                <w:rFonts w:ascii="宋体" w:hAnsi="宋体"/>
                <w:szCs w:val="21"/>
              </w:rPr>
              <w:br w:type="textWrapping"/>
            </w:r>
            <w:r>
              <w:rPr>
                <w:rFonts w:ascii="宋体" w:hAnsi="宋体"/>
                <w:szCs w:val="21"/>
              </w:rPr>
              <w:t>5</w:t>
            </w:r>
            <w:r>
              <w:rPr>
                <w:rFonts w:hint="eastAsia" w:ascii="宋体" w:hAnsi="宋体"/>
                <w:szCs w:val="21"/>
              </w:rPr>
              <w:t>.</w:t>
            </w:r>
            <w:r>
              <w:rPr>
                <w:rFonts w:ascii="宋体" w:hAnsi="宋体"/>
                <w:szCs w:val="21"/>
              </w:rPr>
              <w:t>2.6 设有展厅的建筑内不得储存甲类和乙类属性的物品。室内库房、维修及加工用房与展厅之间，应采用耐火极限不低于2.00h的隔墙和1.00h的楼板进行分隔，隔墙上的门应采用乙级防火门。</w:t>
            </w:r>
            <w:r>
              <w:rPr>
                <w:rFonts w:ascii="宋体" w:hAnsi="宋体"/>
                <w:szCs w:val="21"/>
              </w:rPr>
              <w:br w:type="textWrapping"/>
            </w:r>
            <w:r>
              <w:rPr>
                <w:rFonts w:ascii="宋体" w:hAnsi="宋体"/>
                <w:szCs w:val="21"/>
              </w:rPr>
              <w:t>5.2.7 供垂直运输物品的客货电梯宜设置独立的电梯厅，不应直接设置在展厅内。</w:t>
            </w:r>
          </w:p>
          <w:p>
            <w:pPr>
              <w:rPr>
                <w:rFonts w:ascii="宋体" w:hAnsi="宋体"/>
                <w:szCs w:val="21"/>
              </w:rPr>
            </w:pPr>
            <w:r>
              <w:rPr>
                <w:rFonts w:ascii="宋体" w:hAnsi="宋体"/>
                <w:szCs w:val="21"/>
              </w:rPr>
              <w:t>5.2.8 展览建筑内的燃油或燃气锅炉房、油浸电力变压器室、充有可燃油的高压电容器和多油开关室等不应布置于人员密集场所的上一层、下一层或贴邻，并应采用耐火极限不低于2.00h的隔墙和1.50h的楼板进行分隔，隔墙上的门应采用甲级防火门。</w:t>
            </w:r>
          </w:p>
          <w:p>
            <w:pPr>
              <w:rPr>
                <w:rFonts w:ascii="宋体" w:hAnsi="宋体"/>
                <w:szCs w:val="21"/>
              </w:rPr>
            </w:pPr>
            <w:r>
              <w:rPr>
                <w:rFonts w:ascii="宋体" w:hAnsi="宋体"/>
                <w:szCs w:val="21"/>
              </w:rPr>
              <w:t>5</w:t>
            </w:r>
            <w:r>
              <w:rPr>
                <w:rFonts w:hint="eastAsia" w:ascii="宋体" w:hAnsi="宋体"/>
                <w:szCs w:val="21"/>
              </w:rPr>
              <w:t>.</w:t>
            </w:r>
            <w:r>
              <w:rPr>
                <w:rFonts w:ascii="宋体" w:hAnsi="宋体"/>
                <w:szCs w:val="21"/>
              </w:rPr>
              <w:t>2</w:t>
            </w:r>
            <w:r>
              <w:rPr>
                <w:rFonts w:hint="eastAsia" w:ascii="宋体" w:hAnsi="宋体"/>
                <w:szCs w:val="21"/>
              </w:rPr>
              <w:t>.</w:t>
            </w:r>
            <w:r>
              <w:rPr>
                <w:rFonts w:ascii="宋体" w:hAnsi="宋体"/>
                <w:szCs w:val="21"/>
              </w:rPr>
              <w:t>9 使用燃油、燃气的厨房应靠展厅的外墙布置，并应采用耐火极限不低于2.00h的隔墙和乙级防火门窗与展厅分隔，展厅内临时设置的敞开式的食品加工区应采用电能加热设施。</w:t>
            </w:r>
          </w:p>
          <w:p>
            <w:pPr>
              <w:rPr>
                <w:szCs w:val="21"/>
              </w:rPr>
            </w:pPr>
            <w:r>
              <w:rPr>
                <w:rFonts w:ascii="宋体" w:hAnsi="宋体"/>
                <w:szCs w:val="21"/>
              </w:rPr>
              <w:t>5</w:t>
            </w:r>
            <w:r>
              <w:rPr>
                <w:rFonts w:hint="eastAsia" w:ascii="宋体" w:hAnsi="宋体"/>
                <w:szCs w:val="21"/>
              </w:rPr>
              <w:t>.</w:t>
            </w:r>
            <w:r>
              <w:rPr>
                <w:rFonts w:ascii="宋体" w:hAnsi="宋体"/>
                <w:szCs w:val="21"/>
              </w:rPr>
              <w:t>2</w:t>
            </w:r>
            <w:r>
              <w:rPr>
                <w:rFonts w:hint="eastAsia" w:ascii="宋体" w:hAnsi="宋体"/>
                <w:szCs w:val="21"/>
              </w:rPr>
              <w:t>.</w:t>
            </w:r>
            <w:r>
              <w:rPr>
                <w:rFonts w:ascii="宋体" w:hAnsi="宋体"/>
                <w:szCs w:val="21"/>
              </w:rPr>
              <w:t>10 展位内可燃物品的存放量不应超过1d展览时间的供应量，展位后部不得作为可燃物品的储藏空间。</w:t>
            </w:r>
            <w:r>
              <w:rPr>
                <w:rFonts w:ascii="宋体" w:hAnsi="宋体"/>
                <w:szCs w:val="21"/>
              </w:rPr>
              <w:br w:type="textWrapping"/>
            </w:r>
            <w:r>
              <w:rPr>
                <w:rFonts w:ascii="宋体" w:hAnsi="宋体"/>
                <w:szCs w:val="21"/>
              </w:rPr>
              <w:t>5</w:t>
            </w:r>
            <w:r>
              <w:rPr>
                <w:rFonts w:hint="eastAsia" w:ascii="宋体" w:hAnsi="宋体"/>
                <w:szCs w:val="21"/>
              </w:rPr>
              <w:t>.</w:t>
            </w:r>
            <w:r>
              <w:rPr>
                <w:rFonts w:ascii="宋体" w:hAnsi="宋体"/>
                <w:szCs w:val="21"/>
              </w:rPr>
              <w:t>3</w:t>
            </w:r>
            <w:r>
              <w:rPr>
                <w:rFonts w:hint="eastAsia" w:ascii="宋体" w:hAnsi="宋体"/>
                <w:szCs w:val="21"/>
              </w:rPr>
              <w:t>.</w:t>
            </w:r>
            <w:r>
              <w:rPr>
                <w:rFonts w:ascii="宋体" w:hAnsi="宋体"/>
                <w:szCs w:val="21"/>
              </w:rPr>
              <w:t xml:space="preserve">2 </w:t>
            </w:r>
            <w:r>
              <w:rPr>
                <w:rFonts w:hint="eastAsia" w:ascii="宋体" w:hAnsi="宋体"/>
                <w:szCs w:val="21"/>
              </w:rPr>
              <w:t>.</w:t>
            </w:r>
            <w:r>
              <w:rPr>
                <w:rFonts w:ascii="宋体" w:hAnsi="宋体"/>
                <w:szCs w:val="21"/>
              </w:rPr>
              <w:t>2</w:t>
            </w:r>
            <w:r>
              <w:rPr>
                <w:szCs w:val="21"/>
              </w:rPr>
              <w:t>首层外门的总宽度应按人数最多的一层人数计算，每100人不应小于1.00m，且疏散外门的净宽不应小于1.20m。</w:t>
            </w:r>
            <w:r>
              <w:rPr>
                <w:szCs w:val="21"/>
              </w:rPr>
              <w:br w:type="textWrapping"/>
            </w:r>
            <w:r>
              <w:rPr>
                <w:szCs w:val="21"/>
              </w:rPr>
              <w:t>5</w:t>
            </w:r>
            <w:r>
              <w:rPr>
                <w:rFonts w:hint="eastAsia"/>
                <w:szCs w:val="21"/>
              </w:rPr>
              <w:t>.</w:t>
            </w:r>
            <w:r>
              <w:rPr>
                <w:szCs w:val="21"/>
              </w:rPr>
              <w:t>3</w:t>
            </w:r>
            <w:r>
              <w:rPr>
                <w:rFonts w:hint="eastAsia"/>
                <w:szCs w:val="21"/>
              </w:rPr>
              <w:t>.</w:t>
            </w:r>
            <w:r>
              <w:rPr>
                <w:szCs w:val="21"/>
              </w:rPr>
              <w:t>5 展厅内的疏散走道应直达安全出口，不应穿过办公、厨房、储存间、休息间等区域。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jc w:val="center"/>
            </w:pPr>
            <w:r>
              <w:rPr>
                <w:rFonts w:hint="eastAsia"/>
              </w:rPr>
              <w:t>2.4.17</w:t>
            </w:r>
          </w:p>
        </w:tc>
        <w:tc>
          <w:tcPr>
            <w:tcW w:w="1544" w:type="dxa"/>
          </w:tcPr>
          <w:p>
            <w:pPr>
              <w:jc w:val="left"/>
              <w:rPr>
                <w:rFonts w:ascii="宋体" w:hAnsi="宋体"/>
                <w:szCs w:val="21"/>
              </w:rPr>
            </w:pPr>
            <w:r>
              <w:rPr>
                <w:rFonts w:hint="eastAsia" w:ascii="宋体" w:hAnsi="宋体"/>
                <w:szCs w:val="21"/>
              </w:rPr>
              <w:t>《文化馆建筑设计规范》JGJ/T41-2014</w:t>
            </w:r>
          </w:p>
        </w:tc>
        <w:tc>
          <w:tcPr>
            <w:tcW w:w="8066" w:type="dxa"/>
          </w:tcPr>
          <w:p>
            <w:pPr>
              <w:pStyle w:val="7"/>
              <w:shd w:val="clear" w:color="auto" w:fill="FFFFFF"/>
              <w:spacing w:line="220" w:lineRule="atLeast"/>
              <w:rPr>
                <w:rFonts w:eastAsiaTheme="minorEastAsia" w:cstheme="minorBidi"/>
                <w:kern w:val="2"/>
                <w:sz w:val="21"/>
                <w:szCs w:val="21"/>
              </w:rPr>
            </w:pPr>
            <w:r>
              <w:rPr>
                <w:rFonts w:eastAsiaTheme="minorEastAsia" w:cstheme="minorBidi"/>
                <w:kern w:val="2"/>
                <w:sz w:val="21"/>
                <w:szCs w:val="21"/>
              </w:rPr>
              <w:t>3</w:t>
            </w:r>
            <w:r>
              <w:rPr>
                <w:rFonts w:hint="eastAsia" w:eastAsiaTheme="minorEastAsia" w:cstheme="minorBidi"/>
                <w:kern w:val="2"/>
                <w:sz w:val="21"/>
                <w:szCs w:val="21"/>
              </w:rPr>
              <w:t>.</w:t>
            </w:r>
            <w:r>
              <w:rPr>
                <w:rFonts w:eastAsiaTheme="minorEastAsia" w:cstheme="minorBidi"/>
                <w:kern w:val="2"/>
                <w:sz w:val="21"/>
                <w:szCs w:val="21"/>
              </w:rPr>
              <w:t>1</w:t>
            </w:r>
            <w:r>
              <w:rPr>
                <w:rFonts w:hint="eastAsia" w:eastAsiaTheme="minorEastAsia" w:cstheme="minorBidi"/>
                <w:kern w:val="2"/>
                <w:sz w:val="21"/>
                <w:szCs w:val="21"/>
              </w:rPr>
              <w:t>.</w:t>
            </w:r>
            <w:r>
              <w:rPr>
                <w:rFonts w:eastAsiaTheme="minorEastAsia" w:cstheme="minorBidi"/>
                <w:kern w:val="2"/>
                <w:sz w:val="21"/>
                <w:szCs w:val="21"/>
              </w:rPr>
              <w:t>2 新建文化馆宜有独立的建筑基地，当与其他建筑合建时，应满足使用功能的要求，且自成一区，并应设置独立的出入口。</w:t>
            </w:r>
            <w:r>
              <w:rPr>
                <w:rFonts w:eastAsiaTheme="minorEastAsia" w:cstheme="minorBidi"/>
                <w:kern w:val="2"/>
                <w:sz w:val="21"/>
                <w:szCs w:val="21"/>
              </w:rPr>
              <w:br w:type="textWrapping"/>
            </w:r>
            <w:r>
              <w:rPr>
                <w:rFonts w:eastAsiaTheme="minorEastAsia" w:cstheme="minorBidi"/>
                <w:kern w:val="2"/>
                <w:sz w:val="21"/>
                <w:szCs w:val="21"/>
              </w:rPr>
              <w:t>4</w:t>
            </w:r>
            <w:r>
              <w:rPr>
                <w:rFonts w:hint="eastAsia" w:eastAsiaTheme="minorEastAsia" w:cstheme="minorBidi"/>
                <w:kern w:val="2"/>
                <w:sz w:val="21"/>
                <w:szCs w:val="21"/>
              </w:rPr>
              <w:t>.</w:t>
            </w:r>
            <w:r>
              <w:rPr>
                <w:rFonts w:eastAsiaTheme="minorEastAsia" w:cstheme="minorBidi"/>
                <w:kern w:val="2"/>
                <w:sz w:val="21"/>
                <w:szCs w:val="21"/>
              </w:rPr>
              <w:t>4</w:t>
            </w:r>
            <w:r>
              <w:rPr>
                <w:rFonts w:hint="eastAsia" w:eastAsiaTheme="minorEastAsia" w:cstheme="minorBidi"/>
                <w:kern w:val="2"/>
                <w:sz w:val="21"/>
                <w:szCs w:val="21"/>
              </w:rPr>
              <w:t>.</w:t>
            </w:r>
            <w:r>
              <w:rPr>
                <w:rFonts w:eastAsiaTheme="minorEastAsia" w:cstheme="minorBidi"/>
                <w:kern w:val="2"/>
                <w:sz w:val="21"/>
                <w:szCs w:val="21"/>
              </w:rPr>
              <w:t>2 行政办公室的使用面积宜按每人5m2计算，且最小办公室使用面积不宜小于10m2。档案室、资料室、会计室应设置防火、防盗设施。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jc w:val="center"/>
            </w:pPr>
            <w:r>
              <w:rPr>
                <w:rFonts w:hint="eastAsia"/>
              </w:rPr>
              <w:t>2.4.18</w:t>
            </w:r>
          </w:p>
        </w:tc>
        <w:tc>
          <w:tcPr>
            <w:tcW w:w="1544" w:type="dxa"/>
          </w:tcPr>
          <w:p>
            <w:pPr>
              <w:jc w:val="left"/>
              <w:rPr>
                <w:rFonts w:ascii="宋体" w:hAnsi="宋体"/>
                <w:szCs w:val="21"/>
              </w:rPr>
            </w:pPr>
            <w:r>
              <w:rPr>
                <w:rFonts w:hint="eastAsia" w:ascii="宋体" w:hAnsi="宋体"/>
                <w:szCs w:val="21"/>
              </w:rPr>
              <w:t>《综合医院建筑设计规范》GB51039-2014</w:t>
            </w:r>
          </w:p>
        </w:tc>
        <w:tc>
          <w:tcPr>
            <w:tcW w:w="8066" w:type="dxa"/>
          </w:tcPr>
          <w:p>
            <w:r>
              <w:rPr>
                <w:rFonts w:ascii="宋体" w:hAnsi="宋体" w:cs="宋体"/>
                <w:kern w:val="0"/>
                <w:szCs w:val="21"/>
              </w:rPr>
              <w:t>5</w:t>
            </w:r>
            <w:r>
              <w:rPr>
                <w:rFonts w:hint="eastAsia" w:ascii="宋体" w:hAnsi="宋体" w:cs="宋体"/>
                <w:kern w:val="0"/>
                <w:szCs w:val="21"/>
              </w:rPr>
              <w:t>.</w:t>
            </w:r>
            <w:r>
              <w:rPr>
                <w:rFonts w:ascii="宋体" w:hAnsi="宋体" w:cs="宋体"/>
                <w:kern w:val="0"/>
                <w:szCs w:val="21"/>
              </w:rPr>
              <w:t>24</w:t>
            </w:r>
            <w:r>
              <w:rPr>
                <w:rFonts w:hint="eastAsia" w:ascii="宋体" w:hAnsi="宋体" w:cs="宋体"/>
                <w:kern w:val="0"/>
                <w:szCs w:val="21"/>
              </w:rPr>
              <w:t>.</w:t>
            </w:r>
            <w:r>
              <w:rPr>
                <w:rFonts w:ascii="宋体" w:hAnsi="宋体" w:cs="宋体"/>
                <w:kern w:val="0"/>
                <w:szCs w:val="21"/>
              </w:rPr>
              <w:t>1 医院建筑耐火等级不应低于二级。</w:t>
            </w:r>
            <w:r>
              <w:rPr>
                <w:rFonts w:ascii="宋体" w:hAnsi="宋体" w:cs="宋体"/>
                <w:kern w:val="0"/>
                <w:szCs w:val="21"/>
              </w:rPr>
              <w:br w:type="textWrapping"/>
            </w:r>
            <w:r>
              <w:rPr>
                <w:rFonts w:ascii="宋体" w:hAnsi="宋体" w:cs="宋体"/>
                <w:kern w:val="0"/>
                <w:szCs w:val="21"/>
              </w:rPr>
              <w:t>5</w:t>
            </w:r>
            <w:r>
              <w:rPr>
                <w:rFonts w:hint="eastAsia" w:ascii="宋体" w:hAnsi="宋体" w:cs="宋体"/>
                <w:kern w:val="0"/>
                <w:szCs w:val="21"/>
              </w:rPr>
              <w:t>.</w:t>
            </w:r>
            <w:r>
              <w:rPr>
                <w:rFonts w:ascii="宋体" w:hAnsi="宋体" w:cs="宋体"/>
                <w:kern w:val="0"/>
                <w:szCs w:val="21"/>
              </w:rPr>
              <w:t>24</w:t>
            </w:r>
            <w:r>
              <w:rPr>
                <w:rFonts w:hint="eastAsia" w:ascii="宋体" w:hAnsi="宋体" w:cs="宋体"/>
                <w:kern w:val="0"/>
                <w:szCs w:val="21"/>
              </w:rPr>
              <w:t>.</w:t>
            </w:r>
            <w:r>
              <w:rPr>
                <w:rFonts w:ascii="宋体" w:hAnsi="宋体" w:cs="宋体"/>
                <w:kern w:val="0"/>
                <w:szCs w:val="21"/>
              </w:rPr>
              <w:t>2 防火分区应符合下列要求：</w:t>
            </w:r>
            <w:r>
              <w:rPr>
                <w:rFonts w:ascii="宋体" w:hAnsi="宋体" w:cs="宋体"/>
                <w:kern w:val="0"/>
                <w:szCs w:val="21"/>
              </w:rPr>
              <w:br w:type="textWrapping"/>
            </w:r>
            <w:r>
              <w:rPr>
                <w:rFonts w:ascii="宋体" w:hAnsi="宋体" w:cs="宋体"/>
                <w:kern w:val="0"/>
                <w:szCs w:val="21"/>
              </w:rPr>
              <w:t>  1 医院建筑的防火分区应结合建筑布局和功能分区划分。</w:t>
            </w:r>
            <w:r>
              <w:rPr>
                <w:rFonts w:ascii="宋体" w:hAnsi="宋体" w:cs="宋体"/>
                <w:kern w:val="0"/>
                <w:szCs w:val="21"/>
              </w:rPr>
              <w:br w:type="textWrapping"/>
            </w:r>
            <w:r>
              <w:rPr>
                <w:rFonts w:ascii="宋体" w:hAnsi="宋体" w:cs="宋体"/>
                <w:kern w:val="0"/>
                <w:szCs w:val="21"/>
              </w:rPr>
              <w:t>  2 防火分区的面积除应按建筑物的耐火等级和建筑高度确定外，病房部分每层防火分区内，尚应根据面积大小和疏散路线进行再分隔。同层有2个及2个以上护理单元时，通向公共走道的单元入口处应设乙级防火门。</w:t>
            </w:r>
            <w:r>
              <w:rPr>
                <w:rFonts w:ascii="宋体" w:hAnsi="宋体" w:cs="宋体"/>
                <w:kern w:val="0"/>
                <w:szCs w:val="21"/>
              </w:rPr>
              <w:br w:type="textWrapping"/>
            </w:r>
            <w:r>
              <w:rPr>
                <w:rFonts w:ascii="宋体" w:hAnsi="宋体" w:cs="宋体"/>
                <w:kern w:val="0"/>
                <w:szCs w:val="21"/>
              </w:rPr>
              <w:t>  3 高层建筑内的门诊大厅，设有火灾自动报警系统和自动灭火系统并采用不燃或难燃材料装修时，地上部分防火分区的允许最大建筑面积应为4000m2。</w:t>
            </w:r>
            <w:r>
              <w:rPr>
                <w:rFonts w:ascii="宋体" w:hAnsi="宋体" w:cs="宋体"/>
                <w:kern w:val="0"/>
                <w:szCs w:val="21"/>
              </w:rPr>
              <w:br w:type="textWrapping"/>
            </w:r>
            <w:r>
              <w:rPr>
                <w:rFonts w:ascii="宋体" w:hAnsi="宋体" w:cs="宋体"/>
                <w:kern w:val="0"/>
                <w:szCs w:val="21"/>
              </w:rPr>
              <w:t>  4 医院建筑内的手术部，当设有火灾自动报警系统，并采用不燃烧或难燃烧材料装修时，地上部分防火分区的允许最大建筑面积应为4000m2。</w:t>
            </w:r>
            <w:r>
              <w:rPr>
                <w:rFonts w:ascii="宋体" w:hAnsi="宋体" w:cs="宋体"/>
                <w:kern w:val="0"/>
                <w:szCs w:val="21"/>
              </w:rPr>
              <w:br w:type="textWrapping"/>
            </w:r>
            <w:r>
              <w:rPr>
                <w:rFonts w:ascii="宋体" w:hAnsi="宋体" w:cs="宋体"/>
                <w:kern w:val="0"/>
                <w:szCs w:val="21"/>
              </w:rPr>
              <w:t>  5 防火分区内的病房、产房、手术部、精密贵重医疗设备用房等，均应采用耐火极限不低于2</w:t>
            </w:r>
            <w:r>
              <w:rPr>
                <w:rFonts w:hint="eastAsia" w:ascii="宋体" w:hAnsi="宋体" w:cs="宋体"/>
                <w:kern w:val="0"/>
                <w:szCs w:val="21"/>
              </w:rPr>
              <w:t>.</w:t>
            </w:r>
            <w:r>
              <w:rPr>
                <w:rFonts w:ascii="宋体" w:hAnsi="宋体" w:cs="宋体"/>
                <w:kern w:val="0"/>
                <w:szCs w:val="21"/>
              </w:rPr>
              <w:t>00h的不燃烧体与其他部分隔开。</w:t>
            </w:r>
            <w:r>
              <w:rPr>
                <w:rFonts w:ascii="宋体" w:hAnsi="宋体" w:cs="宋体"/>
                <w:kern w:val="0"/>
                <w:szCs w:val="21"/>
              </w:rPr>
              <w:br w:type="textWrapping"/>
            </w:r>
            <w:r>
              <w:rPr>
                <w:rFonts w:ascii="宋体" w:hAnsi="宋体" w:cs="宋体"/>
                <w:kern w:val="0"/>
                <w:szCs w:val="21"/>
              </w:rPr>
              <w:t>5</w:t>
            </w:r>
            <w:r>
              <w:rPr>
                <w:rFonts w:hint="eastAsia" w:ascii="宋体" w:hAnsi="宋体" w:cs="宋体"/>
                <w:kern w:val="0"/>
                <w:szCs w:val="21"/>
              </w:rPr>
              <w:t>.</w:t>
            </w:r>
            <w:r>
              <w:rPr>
                <w:rFonts w:ascii="宋体" w:hAnsi="宋体" w:cs="宋体"/>
                <w:kern w:val="0"/>
                <w:szCs w:val="21"/>
              </w:rPr>
              <w:t>24</w:t>
            </w:r>
            <w:r>
              <w:rPr>
                <w:rFonts w:hint="eastAsia" w:ascii="宋体" w:hAnsi="宋体" w:cs="宋体"/>
                <w:kern w:val="0"/>
                <w:szCs w:val="21"/>
              </w:rPr>
              <w:t>.</w:t>
            </w:r>
            <w:r>
              <w:rPr>
                <w:rFonts w:ascii="宋体" w:hAnsi="宋体" w:cs="宋体"/>
                <w:kern w:val="0"/>
                <w:szCs w:val="21"/>
              </w:rPr>
              <w:t>3 安全出口应符合下列要求：</w:t>
            </w:r>
            <w:r>
              <w:rPr>
                <w:rFonts w:ascii="宋体" w:hAnsi="宋体" w:cs="宋体"/>
                <w:kern w:val="0"/>
                <w:szCs w:val="21"/>
              </w:rPr>
              <w:br w:type="textWrapping"/>
            </w:r>
            <w:r>
              <w:rPr>
                <w:rFonts w:ascii="宋体" w:hAnsi="宋体" w:cs="宋体"/>
                <w:kern w:val="0"/>
                <w:szCs w:val="21"/>
              </w:rPr>
              <w:t>  1 每个护理单元应有2个不同方向的安全出口；</w:t>
            </w:r>
            <w:r>
              <w:rPr>
                <w:rFonts w:ascii="宋体" w:hAnsi="宋体" w:cs="宋体"/>
                <w:kern w:val="0"/>
                <w:szCs w:val="21"/>
              </w:rPr>
              <w:br w:type="textWrapping"/>
            </w:r>
            <w:r>
              <w:rPr>
                <w:rFonts w:ascii="宋体" w:hAnsi="宋体" w:cs="宋体"/>
                <w:kern w:val="0"/>
                <w:szCs w:val="21"/>
              </w:rPr>
              <w:t>  2 尽端式护理单元，或自成一区的治疗用房，其最远一个房间门至外部安全出口的距离和房间内最远一点到房门的距离，均未超过建筑设计防火规范规定时，可设1个安全出口。</w:t>
            </w:r>
            <w:r>
              <w:rPr>
                <w:rFonts w:ascii="宋体" w:hAnsi="宋体" w:cs="宋体"/>
                <w:kern w:val="0"/>
                <w:szCs w:val="21"/>
              </w:rPr>
              <w:br w:type="textWrapping"/>
            </w:r>
            <w:r>
              <w:rPr>
                <w:rFonts w:ascii="宋体" w:hAnsi="宋体" w:cs="宋体"/>
                <w:kern w:val="0"/>
                <w:szCs w:val="21"/>
              </w:rPr>
              <w:t>5</w:t>
            </w:r>
            <w:r>
              <w:rPr>
                <w:rFonts w:hint="eastAsia" w:ascii="宋体" w:hAnsi="宋体" w:cs="宋体"/>
                <w:kern w:val="0"/>
                <w:szCs w:val="21"/>
              </w:rPr>
              <w:t>.</w:t>
            </w:r>
            <w:r>
              <w:rPr>
                <w:rFonts w:ascii="宋体" w:hAnsi="宋体" w:cs="宋体"/>
                <w:kern w:val="0"/>
                <w:szCs w:val="21"/>
              </w:rPr>
              <w:t>24</w:t>
            </w:r>
            <w:r>
              <w:rPr>
                <w:rFonts w:hint="eastAsia" w:ascii="宋体" w:hAnsi="宋体" w:cs="宋体"/>
                <w:kern w:val="0"/>
                <w:szCs w:val="21"/>
              </w:rPr>
              <w:t>.</w:t>
            </w:r>
            <w:r>
              <w:rPr>
                <w:rFonts w:ascii="宋体" w:hAnsi="宋体" w:cs="宋体"/>
                <w:kern w:val="0"/>
                <w:szCs w:val="21"/>
              </w:rPr>
              <w:t>5 中心供氧用房应远离热源、火源和易燃易爆源。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jc w:val="center"/>
            </w:pPr>
            <w:r>
              <w:rPr>
                <w:rFonts w:hint="eastAsia"/>
              </w:rPr>
              <w:t>2.4.19</w:t>
            </w:r>
          </w:p>
        </w:tc>
        <w:tc>
          <w:tcPr>
            <w:tcW w:w="1544" w:type="dxa"/>
          </w:tcPr>
          <w:p>
            <w:pPr>
              <w:jc w:val="left"/>
            </w:pPr>
            <w:r>
              <w:rPr>
                <w:rFonts w:hint="eastAsia" w:ascii="宋体" w:hAnsi="宋体" w:cs="宋体"/>
                <w:kern w:val="0"/>
                <w:szCs w:val="21"/>
              </w:rPr>
              <w:t>《医院洁净手术部建筑技术规范》GB50333-2013</w:t>
            </w:r>
          </w:p>
        </w:tc>
        <w:tc>
          <w:tcPr>
            <w:tcW w:w="8066" w:type="dxa"/>
          </w:tcPr>
          <w:p>
            <w:r>
              <w:rPr>
                <w:rFonts w:ascii="宋体" w:hAnsi="宋体" w:cs="宋体"/>
                <w:b/>
                <w:bCs/>
                <w:kern w:val="0"/>
              </w:rPr>
              <w:t>12</w:t>
            </w:r>
            <w:r>
              <w:rPr>
                <w:rFonts w:hint="eastAsia" w:ascii="宋体" w:hAnsi="宋体" w:cs="宋体"/>
                <w:b/>
                <w:bCs/>
                <w:kern w:val="0"/>
              </w:rPr>
              <w:t>.</w:t>
            </w:r>
            <w:r>
              <w:rPr>
                <w:rFonts w:ascii="宋体" w:hAnsi="宋体" w:cs="宋体"/>
                <w:b/>
                <w:bCs/>
                <w:kern w:val="0"/>
              </w:rPr>
              <w:t>0</w:t>
            </w:r>
            <w:r>
              <w:rPr>
                <w:rFonts w:hint="eastAsia" w:ascii="宋体" w:hAnsi="宋体" w:cs="宋体"/>
                <w:b/>
                <w:bCs/>
                <w:kern w:val="0"/>
              </w:rPr>
              <w:t>.</w:t>
            </w:r>
            <w:r>
              <w:rPr>
                <w:rFonts w:ascii="宋体" w:hAnsi="宋体" w:cs="宋体"/>
                <w:b/>
                <w:bCs/>
                <w:kern w:val="0"/>
              </w:rPr>
              <w:t>1 设置洁净手术部的建筑，其耐火等级不应低于二级。</w:t>
            </w:r>
            <w:r>
              <w:rPr>
                <w:rFonts w:ascii="宋体" w:hAnsi="宋体" w:cs="宋体"/>
                <w:kern w:val="0"/>
                <w:szCs w:val="21"/>
              </w:rPr>
              <w:br w:type="textWrapping"/>
            </w:r>
            <w:r>
              <w:rPr>
                <w:rFonts w:ascii="宋体" w:hAnsi="宋体" w:cs="宋体"/>
                <w:kern w:val="0"/>
                <w:szCs w:val="21"/>
              </w:rPr>
              <w:t>12</w:t>
            </w:r>
            <w:r>
              <w:rPr>
                <w:rFonts w:hint="eastAsia" w:ascii="宋体" w:hAnsi="宋体" w:cs="宋体"/>
                <w:kern w:val="0"/>
                <w:szCs w:val="21"/>
              </w:rPr>
              <w:t>.</w:t>
            </w:r>
            <w:r>
              <w:rPr>
                <w:rFonts w:ascii="宋体" w:hAnsi="宋体" w:cs="宋体"/>
                <w:kern w:val="0"/>
                <w:szCs w:val="21"/>
              </w:rPr>
              <w:t>0</w:t>
            </w:r>
            <w:r>
              <w:rPr>
                <w:rFonts w:hint="eastAsia" w:ascii="宋体" w:hAnsi="宋体" w:cs="宋体"/>
                <w:kern w:val="0"/>
                <w:szCs w:val="21"/>
              </w:rPr>
              <w:t>.</w:t>
            </w:r>
            <w:r>
              <w:rPr>
                <w:rFonts w:ascii="宋体" w:hAnsi="宋体" w:cs="宋体"/>
                <w:kern w:val="0"/>
                <w:szCs w:val="21"/>
              </w:rPr>
              <w:t>2 洁净手术部宜划分为单独的防火分区。当与其他部门处于同一防火分区时，应采取有效的防火防烟分隔措施，并应采用耐火极限不低于2</w:t>
            </w:r>
            <w:r>
              <w:rPr>
                <w:rFonts w:hint="eastAsia" w:ascii="宋体" w:hAnsi="宋体" w:cs="宋体"/>
                <w:kern w:val="0"/>
                <w:szCs w:val="21"/>
              </w:rPr>
              <w:t>.</w:t>
            </w:r>
            <w:r>
              <w:rPr>
                <w:rFonts w:ascii="宋体" w:hAnsi="宋体" w:cs="宋体"/>
                <w:kern w:val="0"/>
                <w:szCs w:val="21"/>
              </w:rPr>
              <w:t>00h的防火隔墙与其他部位隔开；除直接通向敞开式外走廊或直接对外的门外，与非洁净区相连通的门应采用耐火极限不低于乙级的防火门，或在相连通的开口部位应采取其他防止火灾蔓延的措施。</w:t>
            </w:r>
            <w:r>
              <w:rPr>
                <w:rFonts w:ascii="宋体" w:hAnsi="宋体" w:cs="宋体"/>
                <w:kern w:val="0"/>
                <w:szCs w:val="21"/>
              </w:rPr>
              <w:br w:type="textWrapping"/>
            </w:r>
            <w:r>
              <w:rPr>
                <w:rFonts w:ascii="宋体" w:hAnsi="宋体" w:cs="宋体"/>
                <w:kern w:val="0"/>
                <w:szCs w:val="21"/>
              </w:rPr>
              <w:t>12</w:t>
            </w:r>
            <w:r>
              <w:rPr>
                <w:rFonts w:hint="eastAsia" w:ascii="宋体" w:hAnsi="宋体" w:cs="宋体"/>
                <w:kern w:val="0"/>
                <w:szCs w:val="21"/>
              </w:rPr>
              <w:t>.</w:t>
            </w:r>
            <w:r>
              <w:rPr>
                <w:rFonts w:ascii="宋体" w:hAnsi="宋体" w:cs="宋体"/>
                <w:kern w:val="0"/>
                <w:szCs w:val="21"/>
              </w:rPr>
              <w:t>0</w:t>
            </w:r>
            <w:r>
              <w:rPr>
                <w:rFonts w:hint="eastAsia" w:ascii="宋体" w:hAnsi="宋体" w:cs="宋体"/>
                <w:kern w:val="0"/>
                <w:szCs w:val="21"/>
              </w:rPr>
              <w:t>.</w:t>
            </w:r>
            <w:r>
              <w:rPr>
                <w:rFonts w:ascii="宋体" w:hAnsi="宋体" w:cs="宋体"/>
                <w:kern w:val="0"/>
                <w:szCs w:val="21"/>
              </w:rPr>
              <w:t>3 当洁净手术部内每层或一个防火分区的建筑面积大于2000m2时，宜采用耐火极限不低于2</w:t>
            </w:r>
            <w:r>
              <w:rPr>
                <w:rFonts w:hint="eastAsia" w:ascii="宋体" w:hAnsi="宋体" w:cs="宋体"/>
                <w:kern w:val="0"/>
                <w:szCs w:val="21"/>
              </w:rPr>
              <w:t>.</w:t>
            </w:r>
            <w:r>
              <w:rPr>
                <w:rFonts w:ascii="宋体" w:hAnsi="宋体" w:cs="宋体"/>
                <w:kern w:val="0"/>
                <w:szCs w:val="21"/>
              </w:rPr>
              <w:t>00h的防火隔墙分隔成不同的单元，相邻单元连通处应采用常开甲级防火门，不得采用卷帘。</w:t>
            </w:r>
            <w:r>
              <w:rPr>
                <w:rFonts w:ascii="宋体" w:hAnsi="宋体" w:cs="宋体"/>
                <w:kern w:val="0"/>
                <w:szCs w:val="21"/>
              </w:rPr>
              <w:br w:type="textWrapping"/>
            </w:r>
            <w:r>
              <w:rPr>
                <w:rFonts w:ascii="宋体" w:hAnsi="宋体" w:cs="宋体"/>
                <w:b/>
                <w:bCs/>
                <w:kern w:val="0"/>
              </w:rPr>
              <w:t>12</w:t>
            </w:r>
            <w:r>
              <w:rPr>
                <w:rFonts w:hint="eastAsia" w:ascii="宋体" w:hAnsi="宋体" w:cs="宋体"/>
                <w:b/>
                <w:bCs/>
                <w:kern w:val="0"/>
              </w:rPr>
              <w:t>.</w:t>
            </w:r>
            <w:r>
              <w:rPr>
                <w:rFonts w:ascii="宋体" w:hAnsi="宋体" w:cs="宋体"/>
                <w:b/>
                <w:bCs/>
                <w:kern w:val="0"/>
              </w:rPr>
              <w:t>0</w:t>
            </w:r>
            <w:r>
              <w:rPr>
                <w:rFonts w:hint="eastAsia" w:ascii="宋体" w:hAnsi="宋体" w:cs="宋体"/>
                <w:b/>
                <w:bCs/>
                <w:kern w:val="0"/>
              </w:rPr>
              <w:t>.</w:t>
            </w:r>
            <w:r>
              <w:rPr>
                <w:rFonts w:ascii="宋体" w:hAnsi="宋体" w:cs="宋体"/>
                <w:b/>
                <w:bCs/>
                <w:kern w:val="0"/>
              </w:rPr>
              <w:t>4 当洁净手术部所在楼层高度大于24m时，每个防火分区内应设置一间避难间。</w:t>
            </w:r>
            <w:r>
              <w:rPr>
                <w:rFonts w:ascii="宋体" w:hAnsi="宋体" w:cs="宋体"/>
                <w:kern w:val="0"/>
                <w:szCs w:val="21"/>
              </w:rPr>
              <w:br w:type="textWrapping"/>
            </w:r>
            <w:r>
              <w:rPr>
                <w:rFonts w:ascii="宋体" w:hAnsi="宋体" w:cs="宋体"/>
                <w:kern w:val="0"/>
                <w:szCs w:val="21"/>
              </w:rPr>
              <w:t>12</w:t>
            </w:r>
            <w:r>
              <w:rPr>
                <w:rFonts w:hint="eastAsia" w:ascii="宋体" w:hAnsi="宋体" w:cs="宋体"/>
                <w:kern w:val="0"/>
                <w:szCs w:val="21"/>
              </w:rPr>
              <w:t>.</w:t>
            </w:r>
            <w:r>
              <w:rPr>
                <w:rFonts w:ascii="宋体" w:hAnsi="宋体" w:cs="宋体"/>
                <w:kern w:val="0"/>
                <w:szCs w:val="21"/>
              </w:rPr>
              <w:t>0</w:t>
            </w:r>
            <w:r>
              <w:rPr>
                <w:rFonts w:hint="eastAsia" w:ascii="宋体" w:hAnsi="宋体" w:cs="宋体"/>
                <w:kern w:val="0"/>
                <w:szCs w:val="21"/>
              </w:rPr>
              <w:t>.</w:t>
            </w:r>
            <w:r>
              <w:rPr>
                <w:rFonts w:ascii="宋体" w:hAnsi="宋体" w:cs="宋体"/>
                <w:kern w:val="0"/>
                <w:szCs w:val="21"/>
              </w:rPr>
              <w:t>5 与手术室、辅助用房等相连通的吊顶技术夹层部位应采取防火防烟措施，分隔体的耐火极限不应低于1</w:t>
            </w:r>
            <w:r>
              <w:rPr>
                <w:rFonts w:hint="eastAsia" w:ascii="宋体" w:hAnsi="宋体" w:cs="宋体"/>
                <w:kern w:val="0"/>
                <w:szCs w:val="21"/>
              </w:rPr>
              <w:t>.</w:t>
            </w:r>
            <w:r>
              <w:rPr>
                <w:rFonts w:ascii="宋体" w:hAnsi="宋体" w:cs="宋体"/>
                <w:kern w:val="0"/>
                <w:szCs w:val="21"/>
              </w:rPr>
              <w:t>00h。</w:t>
            </w:r>
            <w:r>
              <w:rPr>
                <w:rFonts w:ascii="宋体" w:hAnsi="宋体" w:cs="宋体"/>
                <w:kern w:val="0"/>
                <w:szCs w:val="21"/>
              </w:rPr>
              <w:br w:type="textWrapping"/>
            </w:r>
            <w:r>
              <w:rPr>
                <w:rFonts w:ascii="宋体" w:hAnsi="宋体" w:cs="宋体"/>
                <w:kern w:val="0"/>
                <w:szCs w:val="21"/>
              </w:rPr>
              <w:t>12</w:t>
            </w:r>
            <w:r>
              <w:rPr>
                <w:rFonts w:hint="eastAsia" w:ascii="宋体" w:hAnsi="宋体" w:cs="宋体"/>
                <w:kern w:val="0"/>
                <w:szCs w:val="21"/>
              </w:rPr>
              <w:t>.</w:t>
            </w:r>
            <w:r>
              <w:rPr>
                <w:rFonts w:ascii="宋体" w:hAnsi="宋体" w:cs="宋体"/>
                <w:kern w:val="0"/>
                <w:szCs w:val="21"/>
              </w:rPr>
              <w:t>0</w:t>
            </w:r>
            <w:r>
              <w:rPr>
                <w:rFonts w:hint="eastAsia" w:ascii="宋体" w:hAnsi="宋体" w:cs="宋体"/>
                <w:kern w:val="0"/>
                <w:szCs w:val="21"/>
              </w:rPr>
              <w:t>.</w:t>
            </w:r>
            <w:r>
              <w:rPr>
                <w:rFonts w:ascii="宋体" w:hAnsi="宋体" w:cs="宋体"/>
                <w:kern w:val="0"/>
                <w:szCs w:val="21"/>
              </w:rPr>
              <w:t>6 当洁净手术室设置的自动感应门停电后能手动开启时，可作为疏散门。</w:t>
            </w:r>
            <w:r>
              <w:rPr>
                <w:rFonts w:ascii="宋体" w:hAnsi="宋体" w:cs="宋体"/>
                <w:kern w:val="0"/>
                <w:szCs w:val="21"/>
              </w:rPr>
              <w:br w:type="textWrapping"/>
            </w:r>
            <w:r>
              <w:rPr>
                <w:rFonts w:ascii="宋体" w:hAnsi="宋体" w:cs="宋体"/>
                <w:kern w:val="0"/>
                <w:szCs w:val="21"/>
              </w:rPr>
              <w:t>12</w:t>
            </w:r>
            <w:r>
              <w:rPr>
                <w:rFonts w:hint="eastAsia" w:ascii="宋体" w:hAnsi="宋体" w:cs="宋体"/>
                <w:kern w:val="0"/>
                <w:szCs w:val="21"/>
              </w:rPr>
              <w:t>.</w:t>
            </w:r>
            <w:r>
              <w:rPr>
                <w:rFonts w:ascii="宋体" w:hAnsi="宋体" w:cs="宋体"/>
                <w:kern w:val="0"/>
                <w:szCs w:val="21"/>
              </w:rPr>
              <w:t>0</w:t>
            </w:r>
            <w:r>
              <w:rPr>
                <w:rFonts w:hint="eastAsia" w:ascii="宋体" w:hAnsi="宋体" w:cs="宋体"/>
                <w:kern w:val="0"/>
                <w:szCs w:val="21"/>
              </w:rPr>
              <w:t>.</w:t>
            </w:r>
            <w:r>
              <w:rPr>
                <w:rFonts w:ascii="宋体" w:hAnsi="宋体" w:cs="宋体"/>
                <w:kern w:val="0"/>
                <w:szCs w:val="21"/>
              </w:rPr>
              <w:t>12 洁净手术室内的装修材料应采用不燃材料或难燃材料，手术部其他部位的内部装修材料应采用难燃材料。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jc w:val="center"/>
            </w:pPr>
            <w:r>
              <w:rPr>
                <w:rFonts w:hint="eastAsia"/>
              </w:rPr>
              <w:t>2.4.20</w:t>
            </w:r>
          </w:p>
        </w:tc>
        <w:tc>
          <w:tcPr>
            <w:tcW w:w="1544" w:type="dxa"/>
          </w:tcPr>
          <w:p>
            <w:pPr>
              <w:rPr>
                <w:rFonts w:ascii="宋体" w:hAnsi="宋体" w:cs="宋体"/>
                <w:kern w:val="0"/>
                <w:szCs w:val="21"/>
              </w:rPr>
            </w:pPr>
            <w:r>
              <w:rPr>
                <w:rFonts w:hint="eastAsia" w:ascii="宋体" w:hAnsi="宋体" w:cs="宋体"/>
                <w:kern w:val="0"/>
                <w:szCs w:val="21"/>
              </w:rPr>
              <w:t>《疗养院建筑设计规范》JGJ/T40-2019</w:t>
            </w:r>
          </w:p>
        </w:tc>
        <w:tc>
          <w:tcPr>
            <w:tcW w:w="8066" w:type="dxa"/>
          </w:tcPr>
          <w:p>
            <w:pPr>
              <w:rPr>
                <w:rFonts w:hint="eastAsia" w:ascii="&amp;quot" w:hAnsi="&amp;quot"/>
                <w:color w:val="000000"/>
                <w:szCs w:val="21"/>
              </w:rPr>
            </w:pPr>
            <w:r>
              <w:rPr>
                <w:rFonts w:ascii="&amp;quot" w:hAnsi="&amp;quot"/>
                <w:color w:val="000000"/>
                <w:szCs w:val="21"/>
              </w:rPr>
              <w:t>3</w:t>
            </w:r>
            <w:r>
              <w:rPr>
                <w:rFonts w:hint="eastAsia" w:ascii="&amp;quot" w:hAnsi="&amp;quot"/>
                <w:color w:val="000000"/>
                <w:szCs w:val="21"/>
              </w:rPr>
              <w:t>.</w:t>
            </w:r>
            <w:r>
              <w:rPr>
                <w:rFonts w:ascii="&amp;quot" w:hAnsi="&amp;quot"/>
                <w:color w:val="000000"/>
                <w:szCs w:val="21"/>
              </w:rPr>
              <w:t>6</w:t>
            </w:r>
            <w:r>
              <w:rPr>
                <w:rFonts w:hint="eastAsia" w:ascii="&amp;quot" w:hAnsi="&amp;quot"/>
                <w:color w:val="000000"/>
                <w:szCs w:val="21"/>
              </w:rPr>
              <w:t>.</w:t>
            </w:r>
            <w:r>
              <w:rPr>
                <w:rFonts w:ascii="&amp;quot" w:hAnsi="&amp;quot"/>
                <w:color w:val="000000"/>
                <w:szCs w:val="21"/>
              </w:rPr>
              <w:t>1 疗养院建筑防火设计除应执行国家现行的建筑设计防火规范外，尚应符合本节所列各条之规定。</w:t>
            </w:r>
          </w:p>
          <w:p>
            <w:pPr>
              <w:rPr>
                <w:rFonts w:hint="eastAsia" w:ascii="&amp;quot" w:hAnsi="&amp;quot"/>
                <w:color w:val="000000"/>
                <w:szCs w:val="21"/>
              </w:rPr>
            </w:pPr>
            <w:r>
              <w:rPr>
                <w:rFonts w:ascii="&amp;quot" w:hAnsi="&amp;quot"/>
                <w:color w:val="000000"/>
                <w:szCs w:val="21"/>
              </w:rPr>
              <w:t>3</w:t>
            </w:r>
            <w:r>
              <w:rPr>
                <w:rFonts w:hint="eastAsia" w:ascii="&amp;quot" w:hAnsi="&amp;quot"/>
                <w:color w:val="000000"/>
                <w:szCs w:val="21"/>
              </w:rPr>
              <w:t>.</w:t>
            </w:r>
            <w:r>
              <w:rPr>
                <w:rFonts w:ascii="&amp;quot" w:hAnsi="&amp;quot"/>
                <w:color w:val="000000"/>
                <w:szCs w:val="21"/>
              </w:rPr>
              <w:t>6</w:t>
            </w:r>
            <w:r>
              <w:rPr>
                <w:rFonts w:hint="eastAsia" w:ascii="&amp;quot" w:hAnsi="&amp;quot"/>
                <w:color w:val="000000"/>
                <w:szCs w:val="21"/>
              </w:rPr>
              <w:t>.</w:t>
            </w:r>
            <w:r>
              <w:rPr>
                <w:rFonts w:ascii="&amp;quot" w:hAnsi="&amp;quot"/>
                <w:color w:val="000000"/>
                <w:szCs w:val="21"/>
              </w:rPr>
              <w:t>2 疗养院建筑物耐火等级一般不应低于二级，若耐火等级为三级者，其层数不应超过三层。</w:t>
            </w:r>
          </w:p>
          <w:p>
            <w:pPr>
              <w:rPr>
                <w:rFonts w:hint="eastAsia" w:ascii="&amp;quot" w:hAnsi="&amp;quot"/>
                <w:color w:val="000000"/>
                <w:szCs w:val="21"/>
              </w:rPr>
            </w:pPr>
            <w:r>
              <w:rPr>
                <w:rFonts w:ascii="&amp;quot" w:hAnsi="&amp;quot"/>
                <w:color w:val="000000"/>
                <w:szCs w:val="21"/>
              </w:rPr>
              <w:t>3</w:t>
            </w:r>
            <w:r>
              <w:rPr>
                <w:rFonts w:hint="eastAsia" w:ascii="&amp;quot" w:hAnsi="&amp;quot"/>
                <w:color w:val="000000"/>
                <w:szCs w:val="21"/>
              </w:rPr>
              <w:t>.</w:t>
            </w:r>
            <w:r>
              <w:rPr>
                <w:rFonts w:ascii="&amp;quot" w:hAnsi="&amp;quot"/>
                <w:color w:val="000000"/>
                <w:szCs w:val="21"/>
              </w:rPr>
              <w:t>6</w:t>
            </w:r>
            <w:r>
              <w:rPr>
                <w:rFonts w:hint="eastAsia" w:ascii="&amp;quot" w:hAnsi="&amp;quot"/>
                <w:color w:val="000000"/>
                <w:szCs w:val="21"/>
              </w:rPr>
              <w:t>.</w:t>
            </w:r>
            <w:r>
              <w:rPr>
                <w:rFonts w:ascii="&amp;quot" w:hAnsi="&amp;quot"/>
                <w:color w:val="000000"/>
                <w:szCs w:val="21"/>
              </w:rPr>
              <w:t>3 疗养院主要建筑物安全出口或疏散楼梯不应少于两个，并应分散布置。室内疏散楼梯应设置楼梯间。</w:t>
            </w:r>
          </w:p>
          <w:p>
            <w:pPr>
              <w:rPr>
                <w:rFonts w:ascii="宋体" w:hAnsi="宋体" w:cs="宋体"/>
                <w:b/>
                <w:bCs/>
                <w:kern w:val="0"/>
              </w:rPr>
            </w:pPr>
            <w:r>
              <w:rPr>
                <w:rFonts w:ascii="&amp;quot" w:hAnsi="&amp;quot"/>
                <w:color w:val="000000"/>
                <w:szCs w:val="21"/>
              </w:rPr>
              <w:t>3</w:t>
            </w:r>
            <w:r>
              <w:rPr>
                <w:rFonts w:hint="eastAsia" w:ascii="&amp;quot" w:hAnsi="&amp;quot"/>
                <w:color w:val="000000"/>
                <w:szCs w:val="21"/>
              </w:rPr>
              <w:t>.</w:t>
            </w:r>
            <w:r>
              <w:rPr>
                <w:rFonts w:ascii="&amp;quot" w:hAnsi="&amp;quot"/>
                <w:color w:val="000000"/>
                <w:szCs w:val="21"/>
              </w:rPr>
              <w:t>6</w:t>
            </w:r>
            <w:r>
              <w:rPr>
                <w:rFonts w:hint="eastAsia" w:ascii="&amp;quot" w:hAnsi="&amp;quot"/>
                <w:color w:val="000000"/>
                <w:szCs w:val="21"/>
              </w:rPr>
              <w:t>.</w:t>
            </w:r>
            <w:r>
              <w:rPr>
                <w:rFonts w:ascii="&amp;quot" w:hAnsi="&amp;quot"/>
                <w:color w:val="000000"/>
                <w:szCs w:val="21"/>
              </w:rPr>
              <w:t>4 建筑物内人流使用集中的楼梯，其净宽不应小于</w:t>
            </w:r>
            <w:r>
              <w:rPr>
                <w:szCs w:val="21"/>
              </w:rPr>
              <w:t>1</w:t>
            </w:r>
            <w:r>
              <w:rPr>
                <w:rFonts w:hint="eastAsia"/>
                <w:szCs w:val="21"/>
              </w:rPr>
              <w:t>.</w:t>
            </w:r>
            <w:r>
              <w:rPr>
                <w:szCs w:val="21"/>
              </w:rPr>
              <w:t>65m。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jc w:val="center"/>
            </w:pPr>
            <w:r>
              <w:rPr>
                <w:rFonts w:hint="eastAsia"/>
              </w:rPr>
              <w:t>2.4.21</w:t>
            </w:r>
          </w:p>
        </w:tc>
        <w:tc>
          <w:tcPr>
            <w:tcW w:w="1544" w:type="dxa"/>
          </w:tcPr>
          <w:p>
            <w:pPr>
              <w:jc w:val="left"/>
            </w:pPr>
            <w:r>
              <w:rPr>
                <w:rFonts w:hint="eastAsia" w:ascii="宋体" w:hAnsi="宋体" w:cs="宋体"/>
                <w:kern w:val="0"/>
                <w:szCs w:val="21"/>
              </w:rPr>
              <w:t>《急救中心建筑设计规范》GB/T50939-2013</w:t>
            </w:r>
          </w:p>
        </w:tc>
        <w:tc>
          <w:tcPr>
            <w:tcW w:w="8066" w:type="dxa"/>
          </w:tcPr>
          <w:p>
            <w:r>
              <w:rPr>
                <w:rFonts w:ascii="宋体" w:hAnsi="宋体" w:cs="宋体"/>
                <w:kern w:val="0"/>
                <w:szCs w:val="21"/>
              </w:rPr>
              <w:t>5</w:t>
            </w:r>
            <w:r>
              <w:rPr>
                <w:rFonts w:hint="eastAsia" w:ascii="宋体" w:hAnsi="宋体" w:cs="宋体"/>
                <w:kern w:val="0"/>
                <w:szCs w:val="21"/>
              </w:rPr>
              <w:t>.</w:t>
            </w:r>
            <w:r>
              <w:rPr>
                <w:rFonts w:ascii="宋体" w:hAnsi="宋体" w:cs="宋体"/>
                <w:kern w:val="0"/>
                <w:szCs w:val="21"/>
              </w:rPr>
              <w:t>0</w:t>
            </w:r>
            <w:r>
              <w:rPr>
                <w:rFonts w:hint="eastAsia" w:ascii="宋体" w:hAnsi="宋体" w:cs="宋体"/>
                <w:kern w:val="0"/>
                <w:szCs w:val="21"/>
              </w:rPr>
              <w:t>.</w:t>
            </w:r>
            <w:r>
              <w:rPr>
                <w:rFonts w:ascii="宋体" w:hAnsi="宋体" w:cs="宋体"/>
                <w:kern w:val="0"/>
                <w:szCs w:val="21"/>
              </w:rPr>
              <w:t>1 调度指挥中心等重要用房应采用耐火极限为2h的不燃烧体隔墙，其隔墙上的门应采用乙级防火门窗。</w:t>
            </w:r>
            <w:r>
              <w:rPr>
                <w:rFonts w:ascii="宋体" w:hAnsi="宋体" w:cs="宋体"/>
                <w:kern w:val="0"/>
                <w:szCs w:val="21"/>
              </w:rPr>
              <w:br w:type="textWrapping"/>
            </w:r>
            <w:r>
              <w:rPr>
                <w:rFonts w:ascii="宋体" w:hAnsi="宋体" w:cs="宋体"/>
                <w:kern w:val="0"/>
                <w:szCs w:val="21"/>
              </w:rPr>
              <w:t>5</w:t>
            </w:r>
            <w:r>
              <w:rPr>
                <w:rFonts w:hint="eastAsia" w:ascii="宋体" w:hAnsi="宋体" w:cs="宋体"/>
                <w:kern w:val="0"/>
                <w:szCs w:val="21"/>
              </w:rPr>
              <w:t>.</w:t>
            </w:r>
            <w:r>
              <w:rPr>
                <w:rFonts w:ascii="宋体" w:hAnsi="宋体" w:cs="宋体"/>
                <w:kern w:val="0"/>
                <w:szCs w:val="21"/>
              </w:rPr>
              <w:t>0</w:t>
            </w:r>
            <w:r>
              <w:rPr>
                <w:rFonts w:hint="eastAsia" w:ascii="宋体" w:hAnsi="宋体" w:cs="宋体"/>
                <w:kern w:val="0"/>
                <w:szCs w:val="21"/>
              </w:rPr>
              <w:t>.</w:t>
            </w:r>
            <w:r>
              <w:rPr>
                <w:rFonts w:ascii="宋体" w:hAnsi="宋体" w:cs="宋体"/>
                <w:kern w:val="0"/>
                <w:szCs w:val="21"/>
              </w:rPr>
              <w:t>2 急救中心建筑耐火等级不应低于二级。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jc w:val="center"/>
            </w:pPr>
            <w:r>
              <w:rPr>
                <w:rFonts w:hint="eastAsia"/>
              </w:rPr>
              <w:t>2.4.22</w:t>
            </w:r>
          </w:p>
        </w:tc>
        <w:tc>
          <w:tcPr>
            <w:tcW w:w="1544" w:type="dxa"/>
          </w:tcPr>
          <w:p>
            <w:pPr>
              <w:jc w:val="left"/>
            </w:pPr>
            <w:r>
              <w:rPr>
                <w:rFonts w:hint="eastAsia" w:ascii="宋体" w:hAnsi="宋体" w:cs="宋体"/>
                <w:kern w:val="0"/>
                <w:szCs w:val="21"/>
              </w:rPr>
              <w:t>《生物安全实验室建筑技术规范》GB50346-2011</w:t>
            </w:r>
          </w:p>
        </w:tc>
        <w:tc>
          <w:tcPr>
            <w:tcW w:w="8066" w:type="dxa"/>
          </w:tcPr>
          <w:p>
            <w:r>
              <w:rPr>
                <w:rFonts w:ascii="宋体" w:hAnsi="宋体" w:cs="宋体"/>
                <w:kern w:val="0"/>
                <w:szCs w:val="21"/>
              </w:rPr>
              <w:t>8</w:t>
            </w:r>
            <w:r>
              <w:rPr>
                <w:rFonts w:hint="eastAsia" w:ascii="宋体" w:hAnsi="宋体" w:cs="宋体"/>
                <w:kern w:val="0"/>
                <w:szCs w:val="21"/>
              </w:rPr>
              <w:t>.</w:t>
            </w:r>
            <w:r>
              <w:rPr>
                <w:rFonts w:ascii="宋体" w:hAnsi="宋体" w:cs="宋体"/>
                <w:kern w:val="0"/>
                <w:szCs w:val="21"/>
              </w:rPr>
              <w:t>0</w:t>
            </w:r>
            <w:r>
              <w:rPr>
                <w:rFonts w:hint="eastAsia" w:ascii="宋体" w:hAnsi="宋体" w:cs="宋体"/>
                <w:kern w:val="0"/>
                <w:szCs w:val="21"/>
              </w:rPr>
              <w:t>.</w:t>
            </w:r>
            <w:r>
              <w:rPr>
                <w:rFonts w:ascii="宋体" w:hAnsi="宋体" w:cs="宋体"/>
                <w:kern w:val="0"/>
                <w:szCs w:val="21"/>
              </w:rPr>
              <w:t>1 二级生物安全实验室的耐火等级不宜低于二级。</w:t>
            </w:r>
            <w:r>
              <w:rPr>
                <w:rFonts w:ascii="宋体" w:hAnsi="宋体" w:cs="宋体"/>
                <w:kern w:val="0"/>
                <w:szCs w:val="21"/>
              </w:rPr>
              <w:br w:type="textWrapping"/>
            </w:r>
            <w:r>
              <w:rPr>
                <w:rFonts w:ascii="宋体" w:hAnsi="宋体" w:cs="宋体"/>
                <w:b/>
                <w:bCs/>
                <w:kern w:val="0"/>
              </w:rPr>
              <w:t>8</w:t>
            </w:r>
            <w:r>
              <w:rPr>
                <w:rFonts w:hint="eastAsia" w:ascii="宋体" w:hAnsi="宋体" w:cs="宋体"/>
                <w:b/>
                <w:bCs/>
                <w:kern w:val="0"/>
              </w:rPr>
              <w:t>.</w:t>
            </w:r>
            <w:r>
              <w:rPr>
                <w:rFonts w:ascii="宋体" w:hAnsi="宋体" w:cs="宋体"/>
                <w:b/>
                <w:bCs/>
                <w:kern w:val="0"/>
              </w:rPr>
              <w:t>0</w:t>
            </w:r>
            <w:r>
              <w:rPr>
                <w:rFonts w:hint="eastAsia" w:ascii="宋体" w:hAnsi="宋体" w:cs="宋体"/>
                <w:b/>
                <w:bCs/>
                <w:kern w:val="0"/>
              </w:rPr>
              <w:t>.</w:t>
            </w:r>
            <w:r>
              <w:rPr>
                <w:rFonts w:ascii="宋体" w:hAnsi="宋体" w:cs="宋体"/>
                <w:b/>
                <w:bCs/>
                <w:kern w:val="0"/>
              </w:rPr>
              <w:t>2 三级生物安全实验室的耐火等级不应低于二级。四级生物安全实验室的耐火等级应为一级。</w:t>
            </w:r>
            <w:r>
              <w:rPr>
                <w:rFonts w:ascii="宋体" w:hAnsi="宋体" w:cs="宋体"/>
                <w:kern w:val="0"/>
                <w:szCs w:val="21"/>
              </w:rPr>
              <w:br w:type="textWrapping"/>
            </w:r>
            <w:r>
              <w:rPr>
                <w:rFonts w:ascii="宋体" w:hAnsi="宋体" w:cs="宋体"/>
                <w:b/>
                <w:bCs/>
                <w:kern w:val="0"/>
              </w:rPr>
              <w:t>8</w:t>
            </w:r>
            <w:r>
              <w:rPr>
                <w:rFonts w:hint="eastAsia" w:ascii="宋体" w:hAnsi="宋体" w:cs="宋体"/>
                <w:b/>
                <w:bCs/>
                <w:kern w:val="0"/>
              </w:rPr>
              <w:t>.</w:t>
            </w:r>
            <w:r>
              <w:rPr>
                <w:rFonts w:ascii="宋体" w:hAnsi="宋体" w:cs="宋体"/>
                <w:b/>
                <w:bCs/>
                <w:kern w:val="0"/>
              </w:rPr>
              <w:t>0</w:t>
            </w:r>
            <w:r>
              <w:rPr>
                <w:rFonts w:hint="eastAsia" w:ascii="宋体" w:hAnsi="宋体" w:cs="宋体"/>
                <w:b/>
                <w:bCs/>
                <w:kern w:val="0"/>
              </w:rPr>
              <w:t>.</w:t>
            </w:r>
            <w:r>
              <w:rPr>
                <w:rFonts w:ascii="宋体" w:hAnsi="宋体" w:cs="宋体"/>
                <w:b/>
                <w:bCs/>
                <w:kern w:val="0"/>
              </w:rPr>
              <w:t>3 四级生物安全实验室应为独立防火分区。三级和四级生物安全实验室共用一个防火分区时，其耐火等级应为一级。</w:t>
            </w:r>
            <w:r>
              <w:rPr>
                <w:rFonts w:ascii="宋体" w:hAnsi="宋体" w:cs="宋体"/>
                <w:kern w:val="0"/>
                <w:szCs w:val="21"/>
              </w:rPr>
              <w:br w:type="textWrapping"/>
            </w:r>
            <w:r>
              <w:rPr>
                <w:rFonts w:ascii="宋体" w:hAnsi="宋体" w:cs="宋体"/>
                <w:b/>
                <w:bCs/>
                <w:kern w:val="0"/>
              </w:rPr>
              <w:t>8</w:t>
            </w:r>
            <w:r>
              <w:rPr>
                <w:rFonts w:hint="eastAsia" w:ascii="宋体" w:hAnsi="宋体" w:cs="宋体"/>
                <w:b/>
                <w:bCs/>
                <w:kern w:val="0"/>
              </w:rPr>
              <w:t>.</w:t>
            </w:r>
            <w:r>
              <w:rPr>
                <w:rFonts w:ascii="宋体" w:hAnsi="宋体" w:cs="宋体"/>
                <w:b/>
                <w:bCs/>
                <w:kern w:val="0"/>
              </w:rPr>
              <w:t>0</w:t>
            </w:r>
            <w:r>
              <w:rPr>
                <w:rFonts w:hint="eastAsia" w:ascii="宋体" w:hAnsi="宋体" w:cs="宋体"/>
                <w:b/>
                <w:bCs/>
                <w:kern w:val="0"/>
              </w:rPr>
              <w:t>.</w:t>
            </w:r>
            <w:r>
              <w:rPr>
                <w:rFonts w:ascii="宋体" w:hAnsi="宋体" w:cs="宋体"/>
                <w:b/>
                <w:bCs/>
                <w:kern w:val="0"/>
              </w:rPr>
              <w:t>5 三级和四级生物安全实验室吊顶材料的燃烧性能和耐火极限不应低于所在区域隔墙的要求。三级和四级生物安全实验室与其他部位隔开的防火门应为甲级防火门。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jc w:val="center"/>
            </w:pPr>
            <w:r>
              <w:rPr>
                <w:rFonts w:hint="eastAsia"/>
              </w:rPr>
              <w:t>2.4.23</w:t>
            </w:r>
          </w:p>
        </w:tc>
        <w:tc>
          <w:tcPr>
            <w:tcW w:w="1544" w:type="dxa"/>
          </w:tcPr>
          <w:p>
            <w:pPr>
              <w:jc w:val="left"/>
              <w:rPr>
                <w:rFonts w:ascii="宋体" w:hAnsi="宋体" w:cs="宋体"/>
                <w:kern w:val="0"/>
                <w:szCs w:val="21"/>
              </w:rPr>
            </w:pPr>
            <w:r>
              <w:rPr>
                <w:rFonts w:hint="eastAsia" w:ascii="宋体" w:hAnsi="宋体" w:cs="宋体"/>
                <w:kern w:val="0"/>
                <w:szCs w:val="21"/>
              </w:rPr>
              <w:t>《实验动物设施建筑技术规范》GB50447-2008</w:t>
            </w:r>
          </w:p>
        </w:tc>
        <w:tc>
          <w:tcPr>
            <w:tcW w:w="8066" w:type="dxa"/>
          </w:tcPr>
          <w:p>
            <w:pPr>
              <w:rPr>
                <w:rFonts w:ascii="宋体" w:hAnsi="宋体" w:cs="宋体"/>
                <w:kern w:val="0"/>
                <w:szCs w:val="21"/>
              </w:rPr>
            </w:pPr>
            <w:r>
              <w:rPr>
                <w:rFonts w:ascii="宋体" w:hAnsi="宋体" w:cs="宋体"/>
                <w:kern w:val="0"/>
                <w:szCs w:val="21"/>
              </w:rPr>
              <w:t>8</w:t>
            </w:r>
            <w:r>
              <w:rPr>
                <w:rFonts w:hint="eastAsia" w:ascii="宋体" w:hAnsi="宋体" w:cs="宋体"/>
                <w:kern w:val="0"/>
                <w:szCs w:val="21"/>
              </w:rPr>
              <w:t>.</w:t>
            </w:r>
            <w:r>
              <w:rPr>
                <w:rFonts w:ascii="宋体" w:hAnsi="宋体" w:cs="宋体"/>
                <w:kern w:val="0"/>
                <w:szCs w:val="21"/>
              </w:rPr>
              <w:t>0</w:t>
            </w:r>
            <w:r>
              <w:rPr>
                <w:rFonts w:hint="eastAsia" w:ascii="宋体" w:hAnsi="宋体" w:cs="宋体"/>
                <w:kern w:val="0"/>
                <w:szCs w:val="21"/>
              </w:rPr>
              <w:t>.</w:t>
            </w:r>
            <w:r>
              <w:rPr>
                <w:rFonts w:ascii="宋体" w:hAnsi="宋体" w:cs="宋体"/>
                <w:kern w:val="0"/>
                <w:szCs w:val="21"/>
              </w:rPr>
              <w:t>1 新建实验动物设施的周边宜设置环行消防车道，或应沿建筑的两个长边设置消防车道。</w:t>
            </w:r>
            <w:r>
              <w:rPr>
                <w:rFonts w:ascii="宋体" w:hAnsi="宋体" w:cs="宋体"/>
                <w:kern w:val="0"/>
                <w:szCs w:val="21"/>
              </w:rPr>
              <w:br w:type="textWrapping"/>
            </w:r>
            <w:r>
              <w:rPr>
                <w:rFonts w:ascii="宋体" w:hAnsi="宋体" w:cs="宋体"/>
                <w:kern w:val="0"/>
                <w:szCs w:val="21"/>
              </w:rPr>
              <w:t>8</w:t>
            </w:r>
            <w:r>
              <w:rPr>
                <w:rFonts w:hint="eastAsia" w:ascii="宋体" w:hAnsi="宋体" w:cs="宋体"/>
                <w:kern w:val="0"/>
                <w:szCs w:val="21"/>
              </w:rPr>
              <w:t>.</w:t>
            </w:r>
            <w:r>
              <w:rPr>
                <w:rFonts w:ascii="宋体" w:hAnsi="宋体" w:cs="宋体"/>
                <w:kern w:val="0"/>
                <w:szCs w:val="21"/>
              </w:rPr>
              <w:t>0</w:t>
            </w:r>
            <w:r>
              <w:rPr>
                <w:rFonts w:hint="eastAsia" w:ascii="宋体" w:hAnsi="宋体" w:cs="宋体"/>
                <w:kern w:val="0"/>
                <w:szCs w:val="21"/>
              </w:rPr>
              <w:t>.</w:t>
            </w:r>
            <w:r>
              <w:rPr>
                <w:rFonts w:ascii="宋体" w:hAnsi="宋体" w:cs="宋体"/>
                <w:kern w:val="0"/>
                <w:szCs w:val="21"/>
              </w:rPr>
              <w:t>2 屏障环境设施的耐火等级不应低于二级，或设置在不低于二级耐火等级的建筑中。</w:t>
            </w:r>
            <w:r>
              <w:rPr>
                <w:rFonts w:ascii="宋体" w:hAnsi="宋体" w:cs="宋体"/>
                <w:kern w:val="0"/>
                <w:szCs w:val="21"/>
              </w:rPr>
              <w:br w:type="textWrapping"/>
            </w:r>
            <w:r>
              <w:rPr>
                <w:rFonts w:ascii="宋体" w:hAnsi="宋体" w:cs="宋体"/>
                <w:kern w:val="0"/>
                <w:szCs w:val="21"/>
              </w:rPr>
              <w:t>8</w:t>
            </w:r>
            <w:r>
              <w:rPr>
                <w:rFonts w:hint="eastAsia" w:ascii="宋体" w:hAnsi="宋体" w:cs="宋体"/>
                <w:kern w:val="0"/>
                <w:szCs w:val="21"/>
              </w:rPr>
              <w:t>.</w:t>
            </w:r>
            <w:r>
              <w:rPr>
                <w:rFonts w:ascii="宋体" w:hAnsi="宋体" w:cs="宋体"/>
                <w:kern w:val="0"/>
                <w:szCs w:val="21"/>
              </w:rPr>
              <w:t>0</w:t>
            </w:r>
            <w:r>
              <w:rPr>
                <w:rFonts w:hint="eastAsia" w:ascii="宋体" w:hAnsi="宋体" w:cs="宋体"/>
                <w:kern w:val="0"/>
                <w:szCs w:val="21"/>
              </w:rPr>
              <w:t>.</w:t>
            </w:r>
            <w:r>
              <w:rPr>
                <w:rFonts w:ascii="宋体" w:hAnsi="宋体" w:cs="宋体"/>
                <w:kern w:val="0"/>
                <w:szCs w:val="21"/>
              </w:rPr>
              <w:t>3 具有防火分隔作用且要求耐火极限值大于0.75h的隔墙，应砌至梁板底部，且不留缝隙。</w:t>
            </w:r>
            <w:r>
              <w:rPr>
                <w:rFonts w:ascii="宋体" w:hAnsi="宋体" w:cs="宋体"/>
                <w:kern w:val="0"/>
                <w:szCs w:val="21"/>
              </w:rPr>
              <w:br w:type="textWrapping"/>
            </w:r>
            <w:r>
              <w:rPr>
                <w:rFonts w:ascii="宋体" w:hAnsi="宋体" w:cs="宋体"/>
                <w:kern w:val="0"/>
                <w:szCs w:val="21"/>
              </w:rPr>
              <w:t>8</w:t>
            </w:r>
            <w:r>
              <w:rPr>
                <w:rFonts w:hint="eastAsia" w:ascii="宋体" w:hAnsi="宋体" w:cs="宋体"/>
                <w:kern w:val="0"/>
                <w:szCs w:val="21"/>
              </w:rPr>
              <w:t>.</w:t>
            </w:r>
            <w:r>
              <w:rPr>
                <w:rFonts w:ascii="宋体" w:hAnsi="宋体" w:cs="宋体"/>
                <w:kern w:val="0"/>
                <w:szCs w:val="21"/>
              </w:rPr>
              <w:t>0</w:t>
            </w:r>
            <w:r>
              <w:rPr>
                <w:rFonts w:hint="eastAsia" w:ascii="宋体" w:hAnsi="宋体" w:cs="宋体"/>
                <w:kern w:val="0"/>
                <w:szCs w:val="21"/>
              </w:rPr>
              <w:t>.</w:t>
            </w:r>
            <w:r>
              <w:rPr>
                <w:rFonts w:ascii="宋体" w:hAnsi="宋体" w:cs="宋体"/>
                <w:kern w:val="0"/>
                <w:szCs w:val="21"/>
              </w:rPr>
              <w:t>4 屏障环境设施生产区(实验区)的吊顶空间较大的区域，其顶棚装修材料应为不燃材料且吊顶的耐火极限不应低于0.5h。</w:t>
            </w:r>
            <w:r>
              <w:rPr>
                <w:rFonts w:ascii="宋体" w:hAnsi="宋体" w:cs="宋体"/>
                <w:kern w:val="0"/>
                <w:szCs w:val="21"/>
              </w:rPr>
              <w:br w:type="textWrapping"/>
            </w:r>
            <w:r>
              <w:rPr>
                <w:rFonts w:ascii="宋体" w:hAnsi="宋体" w:cs="宋体"/>
                <w:kern w:val="0"/>
                <w:szCs w:val="21"/>
              </w:rPr>
              <w:t>8</w:t>
            </w:r>
            <w:r>
              <w:rPr>
                <w:rFonts w:hint="eastAsia" w:ascii="宋体" w:hAnsi="宋体" w:cs="宋体"/>
                <w:kern w:val="0"/>
                <w:szCs w:val="21"/>
              </w:rPr>
              <w:t>.</w:t>
            </w:r>
            <w:r>
              <w:rPr>
                <w:rFonts w:ascii="宋体" w:hAnsi="宋体" w:cs="宋体"/>
                <w:kern w:val="0"/>
                <w:szCs w:val="21"/>
              </w:rPr>
              <w:t>0</w:t>
            </w:r>
            <w:r>
              <w:rPr>
                <w:rFonts w:hint="eastAsia" w:ascii="宋体" w:hAnsi="宋体" w:cs="宋体"/>
                <w:kern w:val="0"/>
                <w:szCs w:val="21"/>
              </w:rPr>
              <w:t>.</w:t>
            </w:r>
            <w:r>
              <w:rPr>
                <w:rFonts w:ascii="宋体" w:hAnsi="宋体" w:cs="宋体"/>
                <w:kern w:val="0"/>
                <w:szCs w:val="21"/>
              </w:rPr>
              <w:t>7 面积大于50m2的屏障环境设施净化区的安全出口的数目不应少于2个，其中1个安全出口可采用固定的钢化玻璃密闭。</w:t>
            </w:r>
            <w:r>
              <w:rPr>
                <w:rFonts w:ascii="宋体" w:hAnsi="宋体" w:cs="宋体"/>
                <w:kern w:val="0"/>
                <w:szCs w:val="21"/>
              </w:rPr>
              <w:br w:type="textWrapping"/>
            </w:r>
            <w:r>
              <w:rPr>
                <w:rFonts w:ascii="宋体" w:hAnsi="宋体" w:cs="宋体"/>
                <w:kern w:val="0"/>
                <w:szCs w:val="21"/>
              </w:rPr>
              <w:t>8</w:t>
            </w:r>
            <w:r>
              <w:rPr>
                <w:rFonts w:hint="eastAsia" w:ascii="宋体" w:hAnsi="宋体" w:cs="宋体"/>
                <w:kern w:val="0"/>
                <w:szCs w:val="21"/>
              </w:rPr>
              <w:t>.</w:t>
            </w:r>
            <w:r>
              <w:rPr>
                <w:rFonts w:ascii="宋体" w:hAnsi="宋体" w:cs="宋体"/>
                <w:kern w:val="0"/>
                <w:szCs w:val="21"/>
              </w:rPr>
              <w:t>0</w:t>
            </w:r>
            <w:r>
              <w:rPr>
                <w:rFonts w:hint="eastAsia" w:ascii="宋体" w:hAnsi="宋体" w:cs="宋体"/>
                <w:kern w:val="0"/>
                <w:szCs w:val="21"/>
              </w:rPr>
              <w:t>.</w:t>
            </w:r>
            <w:r>
              <w:rPr>
                <w:rFonts w:ascii="宋体" w:hAnsi="宋体" w:cs="宋体"/>
                <w:kern w:val="0"/>
                <w:szCs w:val="21"/>
              </w:rPr>
              <w:t>8 屏障环境设施净化区疏散通道门的开启方向，可根据区域功能特点确定。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jc w:val="center"/>
            </w:pPr>
            <w:r>
              <w:rPr>
                <w:rFonts w:hint="eastAsia"/>
              </w:rPr>
              <w:t>2.4.24</w:t>
            </w:r>
          </w:p>
        </w:tc>
        <w:tc>
          <w:tcPr>
            <w:tcW w:w="1544" w:type="dxa"/>
          </w:tcPr>
          <w:p>
            <w:pPr>
              <w:jc w:val="left"/>
              <w:rPr>
                <w:rFonts w:eastAsiaTheme="minorHAnsi"/>
              </w:rPr>
            </w:pPr>
            <w:r>
              <w:rPr>
                <w:rFonts w:hint="eastAsia" w:cs="宋体" w:eastAsiaTheme="minorHAnsi"/>
                <w:kern w:val="0"/>
                <w:szCs w:val="21"/>
              </w:rPr>
              <w:t>《铁路旅客车站建筑设计规范》</w:t>
            </w:r>
            <w:r>
              <w:rPr>
                <w:rFonts w:hint="eastAsia" w:ascii="宋体" w:hAnsi="宋体" w:eastAsia="宋体" w:cs="宋体"/>
                <w:kern w:val="0"/>
                <w:szCs w:val="21"/>
              </w:rPr>
              <w:t>GB50226-2007(2011版)</w:t>
            </w:r>
          </w:p>
        </w:tc>
        <w:tc>
          <w:tcPr>
            <w:tcW w:w="8066" w:type="dxa"/>
          </w:tcPr>
          <w:p>
            <w:pPr>
              <w:rPr>
                <w:rFonts w:ascii="宋体" w:hAnsi="宋体" w:cs="宋体"/>
                <w:b/>
                <w:bCs/>
                <w:kern w:val="0"/>
              </w:rPr>
            </w:pPr>
            <w:r>
              <w:rPr>
                <w:rFonts w:ascii="宋体" w:hAnsi="宋体" w:cs="宋体"/>
                <w:kern w:val="0"/>
                <w:szCs w:val="21"/>
              </w:rPr>
              <w:t>6</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w:t>
            </w:r>
            <w:r>
              <w:rPr>
                <w:rFonts w:ascii="宋体" w:hAnsi="宋体" w:cs="宋体"/>
                <w:kern w:val="0"/>
                <w:szCs w:val="21"/>
              </w:rPr>
              <w:t>7</w:t>
            </w:r>
            <w:r>
              <w:rPr>
                <w:rFonts w:hint="eastAsia" w:ascii="宋体" w:hAnsi="宋体" w:cs="宋体"/>
                <w:kern w:val="0"/>
                <w:szCs w:val="21"/>
              </w:rPr>
              <w:t>.</w:t>
            </w:r>
            <w:r>
              <w:rPr>
                <w:rFonts w:ascii="宋体" w:hAnsi="宋体" w:cs="宋体"/>
                <w:b/>
                <w:bCs/>
                <w:kern w:val="0"/>
              </w:rPr>
              <w:t>3 通行消防车的站台，雨篷悬挂物下缘至站台面的高度不应小于4m。</w:t>
            </w:r>
          </w:p>
          <w:p>
            <w:pPr>
              <w:rPr>
                <w:rFonts w:ascii="宋体" w:hAnsi="宋体" w:cs="宋体"/>
                <w:b/>
                <w:bCs/>
                <w:kern w:val="0"/>
              </w:rPr>
            </w:pPr>
            <w:r>
              <w:rPr>
                <w:rFonts w:ascii="宋体" w:hAnsi="宋体" w:cs="宋体"/>
                <w:b/>
                <w:bCs/>
                <w:kern w:val="0"/>
              </w:rPr>
              <w:t>6</w:t>
            </w:r>
            <w:r>
              <w:rPr>
                <w:rFonts w:hint="eastAsia" w:ascii="宋体" w:hAnsi="宋体" w:cs="宋体"/>
                <w:b/>
                <w:bCs/>
                <w:kern w:val="0"/>
              </w:rPr>
              <w:t>.</w:t>
            </w:r>
            <w:r>
              <w:rPr>
                <w:rFonts w:ascii="宋体" w:hAnsi="宋体" w:cs="宋体"/>
                <w:b/>
                <w:bCs/>
                <w:kern w:val="0"/>
              </w:rPr>
              <w:t>4</w:t>
            </w:r>
            <w:r>
              <w:rPr>
                <w:rFonts w:hint="eastAsia" w:ascii="宋体" w:hAnsi="宋体" w:cs="宋体"/>
                <w:b/>
                <w:bCs/>
                <w:kern w:val="0"/>
              </w:rPr>
              <w:t>.</w:t>
            </w:r>
            <w:r>
              <w:rPr>
                <w:rFonts w:ascii="宋体" w:hAnsi="宋体" w:cs="宋体"/>
                <w:b/>
                <w:bCs/>
                <w:kern w:val="0"/>
              </w:rPr>
              <w:t>5 旅客进站检票口和出站口必须具备安全疏散功能，并应符合现行国家标准《建筑设计防火规范》GB 50016的有关规定。</w:t>
            </w:r>
          </w:p>
          <w:p>
            <w:r>
              <w:rPr>
                <w:rFonts w:ascii="宋体" w:hAnsi="宋体" w:cs="宋体"/>
                <w:b/>
                <w:bCs/>
                <w:kern w:val="0"/>
              </w:rPr>
              <w:t>7</w:t>
            </w:r>
            <w:r>
              <w:rPr>
                <w:rFonts w:hint="eastAsia" w:ascii="宋体" w:hAnsi="宋体" w:cs="宋体"/>
                <w:b/>
                <w:bCs/>
                <w:kern w:val="0"/>
              </w:rPr>
              <w:t>.</w:t>
            </w:r>
            <w:r>
              <w:rPr>
                <w:rFonts w:ascii="宋体" w:hAnsi="宋体" w:cs="宋体"/>
                <w:b/>
                <w:bCs/>
                <w:kern w:val="0"/>
              </w:rPr>
              <w:t>1</w:t>
            </w:r>
            <w:r>
              <w:rPr>
                <w:rFonts w:hint="eastAsia" w:ascii="宋体" w:hAnsi="宋体" w:cs="宋体"/>
                <w:b/>
                <w:bCs/>
                <w:kern w:val="0"/>
              </w:rPr>
              <w:t>.</w:t>
            </w:r>
            <w:r>
              <w:rPr>
                <w:rFonts w:ascii="宋体" w:hAnsi="宋体" w:cs="宋体"/>
                <w:b/>
                <w:bCs/>
                <w:kern w:val="0"/>
              </w:rPr>
              <w:t>1 旅客车站的站房及地道、天桥的耐火等级均不应低于二级。站台雨篷的防火等级应符合国家现行标准《铁路工程设计防火规范》TB 10063的有关规定。</w:t>
            </w:r>
            <w:r>
              <w:rPr>
                <w:rFonts w:ascii="宋体" w:hAnsi="宋体" w:cs="宋体"/>
                <w:kern w:val="0"/>
                <w:szCs w:val="21"/>
              </w:rPr>
              <w:br w:type="textWrapping"/>
            </w:r>
            <w:r>
              <w:rPr>
                <w:rFonts w:ascii="宋体" w:hAnsi="宋体" w:cs="宋体"/>
                <w:b/>
                <w:bCs/>
                <w:kern w:val="0"/>
              </w:rPr>
              <w:t>7</w:t>
            </w:r>
            <w:r>
              <w:rPr>
                <w:rFonts w:hint="eastAsia" w:ascii="宋体" w:hAnsi="宋体" w:cs="宋体"/>
                <w:b/>
                <w:bCs/>
                <w:kern w:val="0"/>
              </w:rPr>
              <w:t>.</w:t>
            </w:r>
            <w:r>
              <w:rPr>
                <w:rFonts w:ascii="宋体" w:hAnsi="宋体" w:cs="宋体"/>
                <w:b/>
                <w:bCs/>
                <w:kern w:val="0"/>
              </w:rPr>
              <w:t>1</w:t>
            </w:r>
            <w:r>
              <w:rPr>
                <w:rFonts w:hint="eastAsia" w:ascii="宋体" w:hAnsi="宋体" w:cs="宋体"/>
                <w:b/>
                <w:bCs/>
                <w:kern w:val="0"/>
              </w:rPr>
              <w:t>.</w:t>
            </w:r>
            <w:r>
              <w:rPr>
                <w:rFonts w:ascii="宋体" w:hAnsi="宋体" w:cs="宋体"/>
                <w:b/>
                <w:bCs/>
                <w:kern w:val="0"/>
              </w:rPr>
              <w:t>2 其他建筑与旅客车站合建时必须划分防火分区。</w:t>
            </w:r>
            <w:r>
              <w:rPr>
                <w:rFonts w:ascii="宋体" w:hAnsi="宋体" w:cs="宋体"/>
                <w:kern w:val="0"/>
                <w:szCs w:val="21"/>
              </w:rPr>
              <w:br w:type="textWrapping"/>
            </w:r>
            <w:r>
              <w:rPr>
                <w:rFonts w:ascii="宋体" w:hAnsi="宋体" w:cs="宋体"/>
                <w:b/>
                <w:bCs/>
                <w:kern w:val="0"/>
              </w:rPr>
              <w:t>7</w:t>
            </w:r>
            <w:r>
              <w:rPr>
                <w:rFonts w:hint="eastAsia" w:ascii="宋体" w:hAnsi="宋体" w:cs="宋体"/>
                <w:b/>
                <w:bCs/>
                <w:kern w:val="0"/>
              </w:rPr>
              <w:t>.</w:t>
            </w:r>
            <w:r>
              <w:rPr>
                <w:rFonts w:ascii="宋体" w:hAnsi="宋体" w:cs="宋体"/>
                <w:b/>
                <w:bCs/>
                <w:kern w:val="0"/>
              </w:rPr>
              <w:t>1</w:t>
            </w:r>
            <w:r>
              <w:rPr>
                <w:rFonts w:hint="eastAsia" w:ascii="宋体" w:hAnsi="宋体" w:cs="宋体"/>
                <w:b/>
                <w:bCs/>
                <w:kern w:val="0"/>
              </w:rPr>
              <w:t>.</w:t>
            </w:r>
            <w:r>
              <w:rPr>
                <w:rFonts w:ascii="宋体" w:hAnsi="宋体" w:cs="宋体"/>
                <w:b/>
                <w:bCs/>
                <w:kern w:val="0"/>
              </w:rPr>
              <w:t>4 特大型、大型和中型站内的集散厅、候车区(室)、售票厅和办公区、设备区、行李与包裹库，应分别设置防火分区。集散厅、候车区(室)、售票厅不应与行李及包裹库上下组合布置。</w:t>
            </w:r>
            <w:r>
              <w:rPr>
                <w:rFonts w:ascii="宋体" w:hAnsi="宋体" w:cs="宋体"/>
                <w:kern w:val="0"/>
                <w:szCs w:val="21"/>
              </w:rPr>
              <w:br w:type="textWrapping"/>
            </w:r>
            <w:r>
              <w:rPr>
                <w:rFonts w:ascii="宋体" w:hAnsi="宋体" w:cs="宋体"/>
                <w:b/>
                <w:bCs/>
                <w:kern w:val="0"/>
              </w:rPr>
              <w:t>7</w:t>
            </w:r>
            <w:r>
              <w:rPr>
                <w:rFonts w:hint="eastAsia" w:ascii="宋体" w:hAnsi="宋体" w:cs="宋体"/>
                <w:b/>
                <w:bCs/>
                <w:kern w:val="0"/>
              </w:rPr>
              <w:t>.</w:t>
            </w:r>
            <w:r>
              <w:rPr>
                <w:rFonts w:ascii="宋体" w:hAnsi="宋体" w:cs="宋体"/>
                <w:b/>
                <w:bCs/>
                <w:kern w:val="0"/>
              </w:rPr>
              <w:t>1</w:t>
            </w:r>
            <w:r>
              <w:rPr>
                <w:rFonts w:hint="eastAsia" w:ascii="宋体" w:hAnsi="宋体" w:cs="宋体"/>
                <w:b/>
                <w:bCs/>
                <w:kern w:val="0"/>
              </w:rPr>
              <w:t>.</w:t>
            </w:r>
            <w:r>
              <w:rPr>
                <w:rFonts w:ascii="宋体" w:hAnsi="宋体" w:cs="宋体"/>
                <w:b/>
                <w:bCs/>
                <w:kern w:val="0"/>
              </w:rPr>
              <w:t>5 疏散安全出口、走道和楼梯的净宽度除应符合现行国家标准《建筑设计防火规范》GB 50016的有关规定外，尚应符合下列要求： </w:t>
            </w:r>
            <w:r>
              <w:rPr>
                <w:rFonts w:ascii="宋体" w:hAnsi="宋体" w:cs="宋体"/>
                <w:kern w:val="0"/>
                <w:szCs w:val="21"/>
              </w:rPr>
              <w:br w:type="textWrapping"/>
            </w:r>
            <w:r>
              <w:rPr>
                <w:rFonts w:ascii="宋体" w:hAnsi="宋体" w:cs="宋体"/>
                <w:b/>
                <w:bCs/>
                <w:kern w:val="0"/>
              </w:rPr>
              <w:t> 1 站房楼梯净宽度不得小于1</w:t>
            </w:r>
            <w:r>
              <w:rPr>
                <w:rFonts w:hint="eastAsia" w:ascii="宋体" w:hAnsi="宋体" w:cs="宋体"/>
                <w:b/>
                <w:bCs/>
                <w:kern w:val="0"/>
              </w:rPr>
              <w:t>.</w:t>
            </w:r>
            <w:r>
              <w:rPr>
                <w:rFonts w:ascii="宋体" w:hAnsi="宋体" w:cs="宋体"/>
                <w:b/>
                <w:bCs/>
                <w:kern w:val="0"/>
              </w:rPr>
              <w:t>6m；</w:t>
            </w:r>
            <w:r>
              <w:rPr>
                <w:rFonts w:ascii="宋体" w:hAnsi="宋体" w:cs="宋体"/>
                <w:kern w:val="0"/>
                <w:szCs w:val="21"/>
              </w:rPr>
              <w:br w:type="textWrapping"/>
            </w:r>
            <w:r>
              <w:rPr>
                <w:rFonts w:ascii="宋体" w:hAnsi="宋体" w:cs="宋体"/>
                <w:b/>
                <w:bCs/>
                <w:kern w:val="0"/>
              </w:rPr>
              <w:t> 2 安全出口和走道净宽度不得小于3m。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jc w:val="center"/>
            </w:pPr>
            <w:r>
              <w:rPr>
                <w:rFonts w:hint="eastAsia"/>
              </w:rPr>
              <w:t>2.4.25</w:t>
            </w:r>
          </w:p>
        </w:tc>
        <w:tc>
          <w:tcPr>
            <w:tcW w:w="1544" w:type="dxa"/>
          </w:tcPr>
          <w:p>
            <w:pPr>
              <w:jc w:val="left"/>
              <w:rPr>
                <w:rFonts w:cs="宋体" w:eastAsiaTheme="minorHAnsi"/>
                <w:kern w:val="0"/>
                <w:szCs w:val="21"/>
              </w:rPr>
            </w:pPr>
            <w:r>
              <w:rPr>
                <w:rFonts w:hint="eastAsia" w:cs="宋体" w:eastAsiaTheme="minorHAnsi"/>
                <w:kern w:val="0"/>
                <w:szCs w:val="21"/>
              </w:rPr>
              <w:t>《交通客运站建筑设计规范》</w:t>
            </w:r>
            <w:r>
              <w:rPr>
                <w:rFonts w:hint="eastAsia" w:ascii="宋体" w:hAnsi="宋体" w:eastAsia="宋体" w:cs="宋体"/>
                <w:kern w:val="0"/>
                <w:szCs w:val="21"/>
              </w:rPr>
              <w:t>JGJ/T60-2012</w:t>
            </w:r>
          </w:p>
        </w:tc>
        <w:tc>
          <w:tcPr>
            <w:tcW w:w="8066" w:type="dxa"/>
          </w:tcPr>
          <w:p>
            <w:r>
              <w:rPr>
                <w:rFonts w:ascii="宋体" w:hAnsi="宋体" w:cs="宋体"/>
                <w:kern w:val="0"/>
                <w:szCs w:val="21"/>
              </w:rPr>
              <w:t>7</w:t>
            </w:r>
            <w:r>
              <w:rPr>
                <w:rFonts w:hint="eastAsia" w:ascii="宋体" w:hAnsi="宋体" w:cs="宋体"/>
                <w:kern w:val="0"/>
                <w:szCs w:val="21"/>
              </w:rPr>
              <w:t>.</w:t>
            </w:r>
            <w:r>
              <w:rPr>
                <w:rFonts w:ascii="宋体" w:hAnsi="宋体" w:cs="宋体"/>
                <w:kern w:val="0"/>
                <w:szCs w:val="21"/>
              </w:rPr>
              <w:t>0</w:t>
            </w:r>
            <w:r>
              <w:rPr>
                <w:rFonts w:hint="eastAsia" w:ascii="宋体" w:hAnsi="宋体" w:cs="宋体"/>
                <w:kern w:val="0"/>
                <w:szCs w:val="21"/>
              </w:rPr>
              <w:t>.</w:t>
            </w:r>
            <w:r>
              <w:rPr>
                <w:rFonts w:ascii="宋体" w:hAnsi="宋体" w:cs="宋体"/>
                <w:kern w:val="0"/>
                <w:szCs w:val="21"/>
              </w:rPr>
              <w:t>2 交通客运站的耐火等级，一、二、三级站不应低于二级，其他站级不应低于三级。</w:t>
            </w:r>
            <w:r>
              <w:rPr>
                <w:rFonts w:ascii="宋体" w:hAnsi="宋体" w:cs="宋体"/>
                <w:kern w:val="0"/>
                <w:szCs w:val="21"/>
              </w:rPr>
              <w:br w:type="textWrapping"/>
            </w:r>
            <w:r>
              <w:rPr>
                <w:rFonts w:ascii="宋体" w:hAnsi="宋体" w:cs="宋体"/>
                <w:kern w:val="0"/>
                <w:szCs w:val="21"/>
              </w:rPr>
              <w:t>7</w:t>
            </w:r>
            <w:r>
              <w:rPr>
                <w:rFonts w:hint="eastAsia" w:ascii="宋体" w:hAnsi="宋体" w:cs="宋体"/>
                <w:kern w:val="0"/>
                <w:szCs w:val="21"/>
              </w:rPr>
              <w:t>.</w:t>
            </w:r>
            <w:r>
              <w:rPr>
                <w:rFonts w:ascii="宋体" w:hAnsi="宋体" w:cs="宋体"/>
                <w:kern w:val="0"/>
                <w:szCs w:val="21"/>
              </w:rPr>
              <w:t>0</w:t>
            </w:r>
            <w:r>
              <w:rPr>
                <w:rFonts w:hint="eastAsia" w:ascii="宋体" w:hAnsi="宋体" w:cs="宋体"/>
                <w:kern w:val="0"/>
                <w:szCs w:val="21"/>
              </w:rPr>
              <w:t>.</w:t>
            </w:r>
            <w:r>
              <w:rPr>
                <w:rFonts w:ascii="宋体" w:hAnsi="宋体" w:cs="宋体"/>
                <w:kern w:val="0"/>
                <w:szCs w:val="21"/>
              </w:rPr>
              <w:t>3 交通客运站与其他建筑合建时，应单独划分防火分区。。</w:t>
            </w:r>
            <w:r>
              <w:rPr>
                <w:rFonts w:ascii="宋体" w:hAnsi="宋体" w:cs="宋体"/>
                <w:kern w:val="0"/>
                <w:szCs w:val="21"/>
              </w:rPr>
              <w:br w:type="textWrapping"/>
            </w:r>
            <w:r>
              <w:rPr>
                <w:rFonts w:ascii="宋体" w:hAnsi="宋体" w:cs="宋体"/>
                <w:kern w:val="0"/>
                <w:szCs w:val="21"/>
              </w:rPr>
              <w:t>7</w:t>
            </w:r>
            <w:r>
              <w:rPr>
                <w:rFonts w:hint="eastAsia" w:ascii="宋体" w:hAnsi="宋体" w:cs="宋体"/>
                <w:kern w:val="0"/>
                <w:szCs w:val="21"/>
              </w:rPr>
              <w:t>.</w:t>
            </w:r>
            <w:r>
              <w:rPr>
                <w:rFonts w:ascii="宋体" w:hAnsi="宋体" w:cs="宋体"/>
                <w:kern w:val="0"/>
                <w:szCs w:val="21"/>
              </w:rPr>
              <w:t>0</w:t>
            </w:r>
            <w:r>
              <w:rPr>
                <w:rFonts w:hint="eastAsia" w:ascii="宋体" w:hAnsi="宋体" w:cs="宋体"/>
                <w:kern w:val="0"/>
                <w:szCs w:val="21"/>
              </w:rPr>
              <w:t>.</w:t>
            </w:r>
            <w:r>
              <w:rPr>
                <w:rFonts w:ascii="宋体" w:hAnsi="宋体" w:cs="宋体"/>
                <w:kern w:val="0"/>
                <w:szCs w:val="21"/>
              </w:rPr>
              <w:t>5 候乘厅应设置足够数量的安全出口，进站检票口和出站口应具备安全疏散功能。</w:t>
            </w:r>
            <w:r>
              <w:rPr>
                <w:rFonts w:ascii="宋体" w:hAnsi="宋体" w:cs="宋体"/>
                <w:kern w:val="0"/>
                <w:szCs w:val="21"/>
              </w:rPr>
              <w:br w:type="textWrapping"/>
            </w:r>
            <w:r>
              <w:rPr>
                <w:rFonts w:ascii="宋体" w:hAnsi="宋体" w:cs="宋体"/>
                <w:kern w:val="0"/>
                <w:szCs w:val="21"/>
              </w:rPr>
              <w:t>7</w:t>
            </w:r>
            <w:r>
              <w:rPr>
                <w:rFonts w:hint="eastAsia" w:ascii="宋体" w:hAnsi="宋体" w:cs="宋体"/>
                <w:kern w:val="0"/>
                <w:szCs w:val="21"/>
              </w:rPr>
              <w:t>.</w:t>
            </w:r>
            <w:r>
              <w:rPr>
                <w:rFonts w:ascii="宋体" w:hAnsi="宋体" w:cs="宋体"/>
                <w:kern w:val="0"/>
                <w:szCs w:val="21"/>
              </w:rPr>
              <w:t>0</w:t>
            </w:r>
            <w:r>
              <w:rPr>
                <w:rFonts w:hint="eastAsia" w:ascii="宋体" w:hAnsi="宋体" w:cs="宋体"/>
                <w:kern w:val="0"/>
                <w:szCs w:val="21"/>
              </w:rPr>
              <w:t>.</w:t>
            </w:r>
            <w:r>
              <w:rPr>
                <w:rFonts w:ascii="宋体" w:hAnsi="宋体" w:cs="宋体"/>
                <w:kern w:val="0"/>
                <w:szCs w:val="21"/>
              </w:rPr>
              <w:t>6 交通客运站内旅客使用的疏散楼梯踏步宽度不应小于0</w:t>
            </w:r>
            <w:r>
              <w:rPr>
                <w:rFonts w:hint="eastAsia" w:ascii="宋体" w:hAnsi="宋体" w:cs="宋体"/>
                <w:kern w:val="0"/>
                <w:szCs w:val="21"/>
              </w:rPr>
              <w:t>.</w:t>
            </w:r>
            <w:r>
              <w:rPr>
                <w:rFonts w:ascii="宋体" w:hAnsi="宋体" w:cs="宋体"/>
                <w:kern w:val="0"/>
                <w:szCs w:val="21"/>
              </w:rPr>
              <w:t>28m，踏步高度不应大于0</w:t>
            </w:r>
            <w:r>
              <w:rPr>
                <w:rFonts w:hint="eastAsia" w:ascii="宋体" w:hAnsi="宋体" w:cs="宋体"/>
                <w:kern w:val="0"/>
                <w:szCs w:val="21"/>
              </w:rPr>
              <w:t>.</w:t>
            </w:r>
            <w:r>
              <w:rPr>
                <w:rFonts w:ascii="宋体" w:hAnsi="宋体" w:cs="宋体"/>
                <w:kern w:val="0"/>
                <w:szCs w:val="21"/>
              </w:rPr>
              <w:t>16m。</w:t>
            </w:r>
            <w:r>
              <w:rPr>
                <w:rFonts w:ascii="宋体" w:hAnsi="宋体" w:cs="宋体"/>
                <w:kern w:val="0"/>
                <w:szCs w:val="21"/>
              </w:rPr>
              <w:br w:type="textWrapping"/>
            </w:r>
            <w:r>
              <w:rPr>
                <w:rFonts w:ascii="宋体" w:hAnsi="宋体" w:cs="宋体"/>
                <w:kern w:val="0"/>
                <w:szCs w:val="21"/>
              </w:rPr>
              <w:t>7</w:t>
            </w:r>
            <w:r>
              <w:rPr>
                <w:rFonts w:hint="eastAsia" w:ascii="宋体" w:hAnsi="宋体" w:cs="宋体"/>
                <w:kern w:val="0"/>
                <w:szCs w:val="21"/>
              </w:rPr>
              <w:t>.</w:t>
            </w:r>
            <w:r>
              <w:rPr>
                <w:rFonts w:ascii="宋体" w:hAnsi="宋体" w:cs="宋体"/>
                <w:kern w:val="0"/>
                <w:szCs w:val="21"/>
              </w:rPr>
              <w:t>0</w:t>
            </w:r>
            <w:r>
              <w:rPr>
                <w:rFonts w:hint="eastAsia" w:ascii="宋体" w:hAnsi="宋体" w:cs="宋体"/>
                <w:kern w:val="0"/>
                <w:szCs w:val="21"/>
              </w:rPr>
              <w:t>.</w:t>
            </w:r>
            <w:r>
              <w:rPr>
                <w:rFonts w:ascii="宋体" w:hAnsi="宋体" w:cs="宋体"/>
                <w:kern w:val="0"/>
                <w:szCs w:val="21"/>
              </w:rPr>
              <w:t>7 候乘厅及疏散通道墙面不应采用具有镜面效果的装修饰面及假门。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jc w:val="center"/>
            </w:pPr>
            <w:r>
              <w:rPr>
                <w:rFonts w:hint="eastAsia"/>
              </w:rPr>
              <w:t>2.3.26</w:t>
            </w:r>
          </w:p>
        </w:tc>
        <w:tc>
          <w:tcPr>
            <w:tcW w:w="1544" w:type="dxa"/>
          </w:tcPr>
          <w:p>
            <w:pPr>
              <w:jc w:val="left"/>
              <w:rPr>
                <w:rFonts w:ascii="宋体" w:hAnsi="宋体" w:cs="宋体"/>
                <w:kern w:val="0"/>
                <w:szCs w:val="21"/>
              </w:rPr>
            </w:pPr>
            <w:r>
              <w:rPr>
                <w:rFonts w:hint="eastAsia" w:ascii="宋体" w:hAnsi="宋体" w:cs="宋体"/>
                <w:kern w:val="0"/>
                <w:szCs w:val="21"/>
              </w:rPr>
              <w:t>《镇（乡）村文化中心建筑设计规范》JGJ156-2008</w:t>
            </w:r>
          </w:p>
        </w:tc>
        <w:tc>
          <w:tcPr>
            <w:tcW w:w="8066" w:type="dxa"/>
          </w:tcPr>
          <w:p>
            <w:pPr>
              <w:rPr>
                <w:rFonts w:ascii="宋体" w:hAnsi="宋体" w:cs="宋体"/>
                <w:kern w:val="0"/>
                <w:szCs w:val="21"/>
              </w:rPr>
            </w:pPr>
            <w:r>
              <w:rPr>
                <w:rFonts w:ascii="宋体" w:hAnsi="宋体" w:cs="宋体"/>
                <w:b/>
                <w:kern w:val="0"/>
                <w:szCs w:val="21"/>
              </w:rPr>
              <w:t>7</w:t>
            </w:r>
            <w:r>
              <w:rPr>
                <w:rFonts w:hint="eastAsia" w:ascii="宋体" w:hAnsi="宋体" w:cs="宋体"/>
                <w:b/>
                <w:kern w:val="0"/>
                <w:szCs w:val="21"/>
              </w:rPr>
              <w:t>.</w:t>
            </w:r>
            <w:r>
              <w:rPr>
                <w:rFonts w:ascii="宋体" w:hAnsi="宋体" w:cs="宋体"/>
                <w:b/>
                <w:kern w:val="0"/>
                <w:szCs w:val="21"/>
              </w:rPr>
              <w:t>0</w:t>
            </w:r>
            <w:r>
              <w:rPr>
                <w:rFonts w:hint="eastAsia" w:ascii="宋体" w:hAnsi="宋体" w:cs="宋体"/>
                <w:b/>
                <w:kern w:val="0"/>
                <w:szCs w:val="21"/>
              </w:rPr>
              <w:t>.</w:t>
            </w:r>
            <w:r>
              <w:rPr>
                <w:rFonts w:ascii="宋体" w:hAnsi="宋体" w:cs="宋体"/>
                <w:b/>
                <w:kern w:val="0"/>
                <w:szCs w:val="21"/>
              </w:rPr>
              <w:t>2 镇（乡）村文化中心建筑物的耐火等级不得低于二级</w:t>
            </w:r>
            <w:r>
              <w:rPr>
                <w:rFonts w:ascii="宋体" w:hAnsi="宋体" w:cs="宋体"/>
                <w:kern w:val="0"/>
                <w:szCs w:val="21"/>
              </w:rPr>
              <w:t>。</w:t>
            </w:r>
          </w:p>
          <w:p>
            <w:pPr>
              <w:pStyle w:val="7"/>
              <w:widowControl w:val="0"/>
              <w:spacing w:before="0" w:beforeAutospacing="0" w:after="0" w:afterAutospacing="0"/>
              <w:jc w:val="both"/>
              <w:rPr>
                <w:rFonts w:eastAsiaTheme="minorEastAsia"/>
                <w:sz w:val="21"/>
                <w:szCs w:val="21"/>
              </w:rPr>
            </w:pPr>
            <w:r>
              <w:rPr>
                <w:rFonts w:eastAsiaTheme="minorEastAsia"/>
                <w:sz w:val="21"/>
                <w:szCs w:val="21"/>
              </w:rPr>
              <w:t>7</w:t>
            </w:r>
            <w:r>
              <w:rPr>
                <w:rFonts w:hint="eastAsia" w:eastAsiaTheme="minorEastAsia"/>
                <w:sz w:val="21"/>
                <w:szCs w:val="21"/>
              </w:rPr>
              <w:t>.</w:t>
            </w:r>
            <w:r>
              <w:rPr>
                <w:rFonts w:eastAsiaTheme="minorEastAsia"/>
                <w:sz w:val="21"/>
                <w:szCs w:val="21"/>
              </w:rPr>
              <w:t>0</w:t>
            </w:r>
            <w:r>
              <w:rPr>
                <w:rFonts w:hint="eastAsia" w:eastAsiaTheme="minorEastAsia"/>
                <w:sz w:val="21"/>
                <w:szCs w:val="21"/>
              </w:rPr>
              <w:t>.</w:t>
            </w:r>
            <w:r>
              <w:rPr>
                <w:rFonts w:eastAsiaTheme="minorEastAsia"/>
                <w:sz w:val="21"/>
                <w:szCs w:val="21"/>
              </w:rPr>
              <w:t>5 公众活动用房的房门应采用向疏散方向开启的平开门，不得采用旋转门、升降门、推拉门和设置门槛。</w:t>
            </w:r>
          </w:p>
          <w:p>
            <w:pPr>
              <w:pStyle w:val="7"/>
              <w:widowControl w:val="0"/>
              <w:spacing w:before="0" w:beforeAutospacing="0" w:after="0" w:afterAutospacing="0"/>
              <w:jc w:val="both"/>
            </w:pPr>
            <w:r>
              <w:rPr>
                <w:rFonts w:eastAsiaTheme="minorEastAsia"/>
                <w:b/>
                <w:sz w:val="21"/>
                <w:szCs w:val="21"/>
              </w:rPr>
              <w:t>7</w:t>
            </w:r>
            <w:r>
              <w:rPr>
                <w:rFonts w:hint="eastAsia" w:eastAsiaTheme="minorEastAsia"/>
                <w:b/>
                <w:sz w:val="21"/>
                <w:szCs w:val="21"/>
              </w:rPr>
              <w:t>.</w:t>
            </w:r>
            <w:r>
              <w:rPr>
                <w:rFonts w:eastAsiaTheme="minorEastAsia"/>
                <w:b/>
                <w:sz w:val="21"/>
                <w:szCs w:val="21"/>
              </w:rPr>
              <w:t>0</w:t>
            </w:r>
            <w:r>
              <w:rPr>
                <w:rFonts w:hint="eastAsia" w:eastAsiaTheme="minorEastAsia"/>
                <w:b/>
                <w:sz w:val="21"/>
                <w:szCs w:val="21"/>
              </w:rPr>
              <w:t>.</w:t>
            </w:r>
            <w:r>
              <w:rPr>
                <w:rFonts w:eastAsiaTheme="minorEastAsia"/>
                <w:b/>
                <w:sz w:val="21"/>
                <w:szCs w:val="21"/>
              </w:rPr>
              <w:t>6 镇（乡）村文化中心建筑物的平屋顶作为公众活动场所时，应符合下列规定：</w:t>
            </w:r>
            <w:r>
              <w:rPr>
                <w:rFonts w:eastAsiaTheme="minorEastAsia"/>
                <w:b/>
                <w:sz w:val="21"/>
                <w:szCs w:val="21"/>
              </w:rPr>
              <w:br w:type="textWrapping"/>
            </w:r>
            <w:r>
              <w:rPr>
                <w:rFonts w:eastAsiaTheme="minorEastAsia"/>
                <w:b/>
                <w:sz w:val="21"/>
                <w:szCs w:val="21"/>
              </w:rPr>
              <w:t>  2 直接通往室外地面的安全出口不得少于2个，楼梯的净宽度不应小于1</w:t>
            </w:r>
            <w:r>
              <w:rPr>
                <w:rFonts w:hint="eastAsia" w:eastAsiaTheme="minorEastAsia"/>
                <w:b/>
                <w:sz w:val="21"/>
                <w:szCs w:val="21"/>
              </w:rPr>
              <w:t>.</w:t>
            </w:r>
            <w:r>
              <w:rPr>
                <w:rFonts w:eastAsiaTheme="minorEastAsia"/>
                <w:b/>
                <w:sz w:val="21"/>
                <w:szCs w:val="21"/>
              </w:rPr>
              <w:t>3m，楼梯的栏杆（栏板）高度不应低于1</w:t>
            </w:r>
            <w:r>
              <w:rPr>
                <w:rFonts w:hint="eastAsia" w:eastAsiaTheme="minorEastAsia"/>
                <w:b/>
                <w:sz w:val="21"/>
                <w:szCs w:val="21"/>
              </w:rPr>
              <w:t>.</w:t>
            </w:r>
            <w:r>
              <w:rPr>
                <w:rFonts w:eastAsiaTheme="minorEastAsia"/>
                <w:b/>
                <w:sz w:val="21"/>
                <w:szCs w:val="21"/>
              </w:rPr>
              <w:t>1m。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jc w:val="center"/>
            </w:pPr>
            <w:r>
              <w:rPr>
                <w:rFonts w:hint="eastAsia"/>
              </w:rPr>
              <w:t>2.4.27</w:t>
            </w:r>
          </w:p>
        </w:tc>
        <w:tc>
          <w:tcPr>
            <w:tcW w:w="1544" w:type="dxa"/>
          </w:tcPr>
          <w:p>
            <w:pPr>
              <w:rPr>
                <w:rFonts w:ascii="宋体" w:hAnsi="宋体" w:cs="宋体"/>
                <w:kern w:val="0"/>
                <w:szCs w:val="21"/>
              </w:rPr>
            </w:pPr>
            <w:r>
              <w:rPr>
                <w:rFonts w:hint="eastAsia" w:ascii="宋体" w:hAnsi="宋体" w:cs="宋体"/>
                <w:kern w:val="0"/>
                <w:szCs w:val="21"/>
              </w:rPr>
              <w:t>《殡仪馆建筑设计规范》JGJ124-99</w:t>
            </w:r>
          </w:p>
        </w:tc>
        <w:tc>
          <w:tcPr>
            <w:tcW w:w="8066" w:type="dxa"/>
          </w:tcPr>
          <w:p>
            <w:pPr>
              <w:rPr>
                <w:rFonts w:ascii="宋体" w:hAnsi="宋体" w:cs="宋体"/>
                <w:kern w:val="0"/>
                <w:szCs w:val="21"/>
              </w:rPr>
            </w:pPr>
            <w:r>
              <w:rPr>
                <w:rFonts w:ascii="宋体" w:hAnsi="宋体" w:cs="宋体"/>
                <w:kern w:val="0"/>
                <w:szCs w:val="21"/>
              </w:rPr>
              <w:t>7.1.1 殡仪馆建筑的耐火等级不应低于二级。</w:t>
            </w:r>
          </w:p>
          <w:p>
            <w:pPr>
              <w:rPr>
                <w:rFonts w:ascii="宋体" w:hAnsi="宋体" w:cs="宋体"/>
                <w:kern w:val="0"/>
                <w:szCs w:val="21"/>
              </w:rPr>
            </w:pPr>
            <w:r>
              <w:rPr>
                <w:rFonts w:ascii="宋体" w:hAnsi="宋体" w:cs="宋体"/>
                <w:kern w:val="0"/>
                <w:szCs w:val="21"/>
              </w:rPr>
              <w:t>7.1.5 殡仪区的防火分区安全出口数目应按每个防火分区不少于2个设置，且每个安全出口的平均疏散人数不应超过250人；室内任何一点至最近安全出口最大距离不宜超过20.0m。</w:t>
            </w:r>
          </w:p>
          <w:p>
            <w:pPr>
              <w:rPr>
                <w:rFonts w:ascii="宋体" w:hAnsi="宋体" w:cs="宋体"/>
                <w:kern w:val="0"/>
                <w:szCs w:val="21"/>
              </w:rPr>
            </w:pPr>
            <w:r>
              <w:rPr>
                <w:rFonts w:ascii="宋体" w:hAnsi="宋体" w:cs="宋体"/>
                <w:kern w:val="0"/>
                <w:szCs w:val="21"/>
              </w:rPr>
              <w:t>7.1.6 悼念厅楼梯和走道的疏散总宽度应分别按每百人不少于0.65m计算，但最小净宽不宜小于1.8m。</w:t>
            </w:r>
          </w:p>
          <w:p>
            <w:pPr>
              <w:rPr>
                <w:rFonts w:ascii="宋体" w:hAnsi="宋体" w:cs="宋体"/>
                <w:kern w:val="0"/>
                <w:szCs w:val="21"/>
              </w:rPr>
            </w:pPr>
            <w:r>
              <w:rPr>
                <w:rFonts w:ascii="宋体" w:hAnsi="宋体" w:cs="宋体"/>
                <w:kern w:val="0"/>
                <w:szCs w:val="21"/>
              </w:rPr>
              <w:t>7.1.7 悼念厅的疏散内门和疏散外门净宽度不应小于1.4m，并不应设置门槛和踏步。</w:t>
            </w:r>
          </w:p>
          <w:p>
            <w:pPr>
              <w:rPr>
                <w:rFonts w:ascii="宋体" w:hAnsi="宋体" w:cs="宋体"/>
                <w:kern w:val="0"/>
                <w:szCs w:val="21"/>
              </w:rPr>
            </w:pPr>
            <w:r>
              <w:rPr>
                <w:rFonts w:hint="eastAsia" w:ascii="宋体" w:hAnsi="宋体" w:cs="宋体"/>
                <w:kern w:val="0"/>
                <w:szCs w:val="21"/>
              </w:rPr>
              <w:t>7.2.1 骨灰寄存用房的储存物品的火灾危险性分类应按现行国家标准《建筑设计防火规范》（GBJ16）中的储存物品类型丙类第2项划分。</w:t>
            </w:r>
          </w:p>
          <w:p>
            <w:pPr>
              <w:rPr>
                <w:rFonts w:ascii="宋体" w:hAnsi="宋体"/>
                <w:szCs w:val="21"/>
              </w:rPr>
            </w:pPr>
            <w:r>
              <w:rPr>
                <w:rFonts w:hint="eastAsia" w:ascii="宋体" w:hAnsi="宋体"/>
                <w:szCs w:val="21"/>
              </w:rPr>
              <w:t>7.2.3 骨灰寄存用房的防火分区隔间最大允许建筑面积，当为单层时不应大于800㎡；当建筑高度在24.0m以下时，每层不应大于500㎡；当建筑高度大于24.0m时，每层不应大于300㎡。</w:t>
            </w:r>
          </w:p>
          <w:p>
            <w:pPr>
              <w:rPr>
                <w:rFonts w:ascii="宋体" w:hAnsi="宋体"/>
                <w:szCs w:val="21"/>
              </w:rPr>
            </w:pPr>
            <w:r>
              <w:rPr>
                <w:rFonts w:hint="eastAsia" w:ascii="宋体" w:hAnsi="宋体"/>
                <w:szCs w:val="21"/>
              </w:rPr>
              <w:t>7.2.4 骨灰寄存室与毗邻的其它用房之间的隔墙应为防火墙。</w:t>
            </w:r>
          </w:p>
          <w:p>
            <w:pPr>
              <w:rPr>
                <w:rFonts w:ascii="宋体" w:hAnsi="宋体"/>
                <w:szCs w:val="21"/>
              </w:rPr>
            </w:pPr>
            <w:r>
              <w:rPr>
                <w:rFonts w:hint="eastAsia" w:ascii="宋体" w:hAnsi="宋体"/>
                <w:szCs w:val="21"/>
              </w:rPr>
              <w:t>7.2.5 每个防火分区的安全出口不应少于2个，其中1个出口应直通室外。</w:t>
            </w:r>
          </w:p>
          <w:p>
            <w:pPr>
              <w:rPr>
                <w:rFonts w:ascii="宋体" w:hAnsi="宋体"/>
                <w:szCs w:val="21"/>
              </w:rPr>
            </w:pPr>
            <w:r>
              <w:rPr>
                <w:rFonts w:hint="eastAsia" w:ascii="宋体" w:hAnsi="宋体"/>
                <w:szCs w:val="21"/>
              </w:rPr>
              <w:t>7.2.6 骨灰寄存用房防火墙上的门，应为甲级防火门。骨灰寄存室防火门应向外开启，其净宽不应小于1.4m，且不应设置门槛。</w:t>
            </w:r>
          </w:p>
          <w:p>
            <w:pPr>
              <w:rPr>
                <w:rFonts w:ascii="宋体" w:hAnsi="宋体"/>
                <w:szCs w:val="21"/>
              </w:rPr>
            </w:pPr>
            <w:r>
              <w:rPr>
                <w:rFonts w:hint="eastAsia" w:ascii="宋体" w:hAnsi="宋体"/>
                <w:szCs w:val="21"/>
              </w:rPr>
              <w:t>7.2.7 骨灰寄存室内通道不应设置踏步。</w:t>
            </w:r>
          </w:p>
          <w:p>
            <w:pPr>
              <w:rPr>
                <w:rFonts w:ascii="宋体" w:hAnsi="宋体"/>
                <w:szCs w:val="21"/>
              </w:rPr>
            </w:pPr>
            <w:r>
              <w:rPr>
                <w:rFonts w:hint="eastAsia" w:ascii="宋体" w:hAnsi="宋体"/>
                <w:szCs w:val="21"/>
              </w:rPr>
              <w:t>7.2.8 骨灰寄存楼垂直连通的条形窗不应跨越上下防火隔层，水平连通的带形窗不应跨越相邻防火分区。</w:t>
            </w:r>
          </w:p>
          <w:p>
            <w:pPr>
              <w:rPr>
                <w:rFonts w:ascii="宋体" w:hAnsi="宋体"/>
                <w:szCs w:val="21"/>
              </w:rPr>
            </w:pPr>
            <w:r>
              <w:rPr>
                <w:rFonts w:hint="eastAsia" w:ascii="宋体" w:hAnsi="宋体"/>
                <w:szCs w:val="21"/>
              </w:rPr>
              <w:t>7.2.9 骨灰寄存室内的寄存架应采用阻燃材料。</w:t>
            </w:r>
          </w:p>
          <w:p>
            <w:pPr>
              <w:rPr>
                <w:rFonts w:ascii="宋体" w:hAnsi="宋体"/>
                <w:szCs w:val="21"/>
              </w:rPr>
            </w:pPr>
            <w:r>
              <w:rPr>
                <w:rFonts w:hint="eastAsia" w:ascii="宋体" w:hAnsi="宋体"/>
                <w:szCs w:val="21"/>
              </w:rPr>
              <w:t>7.2.10 骨灰寄存室内的装修材料应采用燃烧性能等级为A级的阻燃材料。</w:t>
            </w:r>
          </w:p>
          <w:p>
            <w:pPr>
              <w:rPr>
                <w:rFonts w:ascii="宋体" w:hAnsi="宋体"/>
                <w:szCs w:val="21"/>
              </w:rPr>
            </w:pPr>
            <w:r>
              <w:rPr>
                <w:rFonts w:hint="eastAsia" w:ascii="宋体" w:hAnsi="宋体"/>
                <w:szCs w:val="21"/>
              </w:rPr>
              <w:t>7.2.11 骨灰寄存用房与祭悼场所的防火间距不宜小于15.0m。</w:t>
            </w:r>
          </w:p>
          <w:p>
            <w:pPr>
              <w:rPr>
                <w:rFonts w:ascii="宋体" w:hAnsi="宋体"/>
                <w:szCs w:val="21"/>
              </w:rPr>
            </w:pPr>
            <w:r>
              <w:rPr>
                <w:rFonts w:hint="eastAsia" w:ascii="宋体" w:hAnsi="宋体"/>
                <w:szCs w:val="21"/>
              </w:rPr>
              <w:t>7.3.1 火化间应符合现行国家标准《建筑设计防火规范》（GBJ 16）中丁类设防的规定。</w:t>
            </w:r>
          </w:p>
          <w:p>
            <w:pPr>
              <w:rPr>
                <w:rFonts w:ascii="宋体" w:hAnsi="宋体"/>
                <w:szCs w:val="21"/>
              </w:rPr>
            </w:pPr>
            <w:r>
              <w:rPr>
                <w:rFonts w:hint="eastAsia" w:ascii="宋体" w:hAnsi="宋体"/>
                <w:szCs w:val="21"/>
              </w:rPr>
              <w:t>7.3.2 火化间安全出口不应小于2个。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jc w:val="center"/>
            </w:pPr>
            <w:r>
              <w:rPr>
                <w:rFonts w:hint="eastAsia"/>
              </w:rPr>
              <w:t>2.4.28</w:t>
            </w:r>
          </w:p>
        </w:tc>
        <w:tc>
          <w:tcPr>
            <w:tcW w:w="1544" w:type="dxa"/>
          </w:tcPr>
          <w:p>
            <w:pPr>
              <w:jc w:val="left"/>
            </w:pPr>
            <w:r>
              <w:rPr>
                <w:rFonts w:hint="eastAsia" w:ascii="宋体" w:hAnsi="宋体" w:cs="宋体"/>
                <w:kern w:val="0"/>
                <w:szCs w:val="21"/>
              </w:rPr>
              <w:t>《石油库设计规范》GB50074-2014</w:t>
            </w:r>
          </w:p>
        </w:tc>
        <w:tc>
          <w:tcPr>
            <w:tcW w:w="8066" w:type="dxa"/>
          </w:tcPr>
          <w:p>
            <w:pPr>
              <w:jc w:val="left"/>
            </w:pPr>
            <w:r>
              <w:rPr>
                <w:rFonts w:hint="eastAsia" w:ascii="宋体" w:hAnsi="宋体" w:cs="宋体"/>
                <w:kern w:val="0"/>
                <w:szCs w:val="21"/>
              </w:rPr>
              <w:t>建筑专业所有条款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jc w:val="center"/>
            </w:pPr>
            <w:r>
              <w:rPr>
                <w:rFonts w:hint="eastAsia"/>
              </w:rPr>
              <w:t>2.4.29</w:t>
            </w:r>
          </w:p>
        </w:tc>
        <w:tc>
          <w:tcPr>
            <w:tcW w:w="1544" w:type="dxa"/>
          </w:tcPr>
          <w:p>
            <w:pPr>
              <w:jc w:val="left"/>
            </w:pPr>
            <w:r>
              <w:rPr>
                <w:rFonts w:hint="eastAsia" w:ascii="宋体" w:hAnsi="宋体" w:cs="宋体"/>
                <w:kern w:val="0"/>
                <w:szCs w:val="21"/>
              </w:rPr>
              <w:t>《锅炉房设计规范》GB50041-2008</w:t>
            </w:r>
          </w:p>
        </w:tc>
        <w:tc>
          <w:tcPr>
            <w:tcW w:w="8066" w:type="dxa"/>
          </w:tcPr>
          <w:p>
            <w:pPr>
              <w:jc w:val="left"/>
              <w:rPr>
                <w:rFonts w:ascii="宋体" w:hAnsi="宋体" w:cs="宋体"/>
                <w:b/>
                <w:bCs/>
                <w:kern w:val="0"/>
              </w:rPr>
            </w:pPr>
            <w:r>
              <w:rPr>
                <w:rFonts w:hint="eastAsia" w:ascii="宋体" w:hAnsi="宋体" w:cs="宋体"/>
                <w:b/>
                <w:bCs/>
                <w:kern w:val="0"/>
              </w:rPr>
              <w:t>3.0.3.3地下、半地下、地下室和半地下室锅炉房，严禁选用液化石油或相对密度大于或等于0.75的气体燃料。</w:t>
            </w:r>
          </w:p>
          <w:p>
            <w:pPr>
              <w:jc w:val="left"/>
              <w:rPr>
                <w:rFonts w:ascii="宋体" w:hAnsi="宋体" w:cs="宋体"/>
                <w:kern w:val="0"/>
                <w:szCs w:val="21"/>
              </w:rPr>
            </w:pPr>
            <w:r>
              <w:rPr>
                <w:rFonts w:ascii="宋体" w:hAnsi="宋体" w:cs="宋体"/>
                <w:b/>
                <w:bCs/>
                <w:kern w:val="0"/>
              </w:rPr>
              <w:t>4</w:t>
            </w:r>
            <w:r>
              <w:rPr>
                <w:rFonts w:hint="eastAsia" w:ascii="宋体" w:hAnsi="宋体" w:cs="宋体"/>
                <w:b/>
                <w:bCs/>
                <w:kern w:val="0"/>
              </w:rPr>
              <w:t>.</w:t>
            </w:r>
            <w:r>
              <w:rPr>
                <w:rFonts w:ascii="宋体" w:hAnsi="宋体" w:cs="宋体"/>
                <w:b/>
                <w:bCs/>
                <w:kern w:val="0"/>
              </w:rPr>
              <w:t>1</w:t>
            </w:r>
            <w:r>
              <w:rPr>
                <w:rFonts w:hint="eastAsia" w:ascii="宋体" w:hAnsi="宋体" w:cs="宋体"/>
                <w:b/>
                <w:bCs/>
                <w:kern w:val="0"/>
              </w:rPr>
              <w:t>.</w:t>
            </w:r>
            <w:r>
              <w:rPr>
                <w:rFonts w:ascii="宋体" w:hAnsi="宋体" w:cs="宋体"/>
                <w:b/>
                <w:bCs/>
                <w:kern w:val="0"/>
              </w:rPr>
              <w:t>3 当锅炉房和其他建筑物相连或设置在其内部时，严禁设置在人员密集场所和重要部门的上一层、下一层、贴邻位置以及主要通道、疏散口的两旁，并应设置在首层或地下室一层靠建筑物外墙部位。</w:t>
            </w:r>
          </w:p>
          <w:p>
            <w:pPr>
              <w:jc w:val="left"/>
              <w:rPr>
                <w:rFonts w:ascii="宋体" w:hAnsi="宋体" w:cs="宋体"/>
                <w:kern w:val="0"/>
                <w:szCs w:val="21"/>
              </w:rPr>
            </w:pPr>
            <w:r>
              <w:rPr>
                <w:rFonts w:ascii="宋体" w:hAnsi="宋体" w:cs="宋体"/>
                <w:kern w:val="0"/>
                <w:szCs w:val="21"/>
              </w:rPr>
              <w:t>4</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w:t>
            </w:r>
            <w:r>
              <w:rPr>
                <w:rFonts w:ascii="宋体" w:hAnsi="宋体" w:cs="宋体"/>
                <w:kern w:val="0"/>
                <w:szCs w:val="21"/>
              </w:rPr>
              <w:t>4 住宅建筑物内，不宜设置锅炉房。</w:t>
            </w:r>
          </w:p>
          <w:p>
            <w:pPr>
              <w:jc w:val="left"/>
              <w:rPr>
                <w:rFonts w:ascii="宋体" w:hAnsi="宋体" w:cs="宋体"/>
                <w:kern w:val="0"/>
                <w:szCs w:val="21"/>
              </w:rPr>
            </w:pPr>
            <w:r>
              <w:rPr>
                <w:rFonts w:ascii="宋体" w:hAnsi="宋体" w:cs="宋体"/>
                <w:b/>
                <w:bCs/>
                <w:kern w:val="0"/>
              </w:rPr>
              <w:t>4</w:t>
            </w:r>
            <w:r>
              <w:rPr>
                <w:rFonts w:hint="eastAsia" w:ascii="宋体" w:hAnsi="宋体" w:cs="宋体"/>
                <w:b/>
                <w:bCs/>
                <w:kern w:val="0"/>
              </w:rPr>
              <w:t>.</w:t>
            </w:r>
            <w:r>
              <w:rPr>
                <w:rFonts w:ascii="宋体" w:hAnsi="宋体" w:cs="宋体"/>
                <w:b/>
                <w:bCs/>
                <w:kern w:val="0"/>
              </w:rPr>
              <w:t>3</w:t>
            </w:r>
            <w:r>
              <w:rPr>
                <w:rFonts w:hint="eastAsia" w:ascii="宋体" w:hAnsi="宋体" w:cs="宋体"/>
                <w:b/>
                <w:bCs/>
                <w:kern w:val="0"/>
              </w:rPr>
              <w:t>.</w:t>
            </w:r>
            <w:r>
              <w:rPr>
                <w:rFonts w:ascii="宋体" w:hAnsi="宋体" w:cs="宋体"/>
                <w:b/>
                <w:bCs/>
                <w:kern w:val="0"/>
              </w:rPr>
              <w:t>7 锅炉房出入口的设置，必须符合下列规定：</w:t>
            </w:r>
            <w:r>
              <w:rPr>
                <w:rFonts w:ascii="宋体" w:hAnsi="宋体" w:cs="宋体"/>
                <w:kern w:val="0"/>
                <w:szCs w:val="21"/>
              </w:rPr>
              <w:br w:type="textWrapping"/>
            </w:r>
            <w:r>
              <w:rPr>
                <w:rFonts w:ascii="宋体" w:hAnsi="宋体" w:cs="宋体"/>
                <w:b/>
                <w:bCs/>
                <w:kern w:val="0"/>
              </w:rPr>
              <w:t>  1 出入口不应少于2个。但对独立锅炉房，当炉前走道总长度小于12m，且总建筑面积小于200m2时，其出入口可设1个；</w:t>
            </w:r>
            <w:r>
              <w:rPr>
                <w:rFonts w:ascii="宋体" w:hAnsi="宋体" w:cs="宋体"/>
                <w:kern w:val="0"/>
                <w:szCs w:val="21"/>
              </w:rPr>
              <w:br w:type="textWrapping"/>
            </w:r>
            <w:r>
              <w:rPr>
                <w:rFonts w:ascii="宋体" w:hAnsi="宋体" w:cs="宋体"/>
                <w:b/>
                <w:bCs/>
                <w:kern w:val="0"/>
              </w:rPr>
              <w:t>  2 非独立锅炉房，其人员出入口必须有1个直通室外；</w:t>
            </w:r>
            <w:r>
              <w:rPr>
                <w:rFonts w:ascii="宋体" w:hAnsi="宋体" w:cs="宋体"/>
                <w:kern w:val="0"/>
                <w:szCs w:val="21"/>
              </w:rPr>
              <w:br w:type="textWrapping"/>
            </w:r>
            <w:r>
              <w:rPr>
                <w:rFonts w:ascii="宋体" w:hAnsi="宋体" w:cs="宋体"/>
                <w:b/>
                <w:bCs/>
                <w:kern w:val="0"/>
              </w:rPr>
              <w:t>  3 锅炉房为多层布置时，其各层的人员出入口不应少于2个。楼层上的人员出入口，应有直接通向地面的安全楼梯。</w:t>
            </w:r>
          </w:p>
          <w:p>
            <w:pPr>
              <w:jc w:val="left"/>
              <w:rPr>
                <w:rFonts w:ascii="宋体" w:hAnsi="宋体" w:cs="宋体"/>
                <w:kern w:val="0"/>
                <w:szCs w:val="21"/>
              </w:rPr>
            </w:pPr>
            <w:r>
              <w:rPr>
                <w:rFonts w:ascii="宋体" w:hAnsi="宋体" w:cs="宋体"/>
                <w:kern w:val="0"/>
                <w:szCs w:val="21"/>
              </w:rPr>
              <w:t>4</w:t>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w:t>
            </w:r>
            <w:r>
              <w:rPr>
                <w:rFonts w:ascii="宋体" w:hAnsi="宋体" w:cs="宋体"/>
                <w:kern w:val="0"/>
                <w:szCs w:val="21"/>
              </w:rPr>
              <w:t>8 锅炉房通向室外的门应向室外开启，锅炉房内的工作间或生活间直通锅炉间的门应向锅炉间内开启。</w:t>
            </w:r>
          </w:p>
          <w:p>
            <w:pPr>
              <w:jc w:val="left"/>
              <w:rPr>
                <w:rFonts w:ascii="宋体" w:hAnsi="宋体" w:cs="宋体"/>
                <w:kern w:val="0"/>
                <w:szCs w:val="21"/>
              </w:rPr>
            </w:pPr>
            <w:r>
              <w:rPr>
                <w:rFonts w:ascii="宋体" w:hAnsi="宋体" w:cs="宋体"/>
                <w:b/>
                <w:bCs/>
                <w:kern w:val="0"/>
              </w:rPr>
              <w:t>15</w:t>
            </w:r>
            <w:r>
              <w:rPr>
                <w:rFonts w:hint="eastAsia" w:ascii="宋体" w:hAnsi="宋体" w:cs="宋体"/>
                <w:b/>
                <w:bCs/>
                <w:kern w:val="0"/>
              </w:rPr>
              <w:t>.</w:t>
            </w:r>
            <w:r>
              <w:rPr>
                <w:rFonts w:ascii="宋体" w:hAnsi="宋体" w:cs="宋体"/>
                <w:b/>
                <w:bCs/>
                <w:kern w:val="0"/>
              </w:rPr>
              <w:t>1</w:t>
            </w:r>
            <w:r>
              <w:rPr>
                <w:rFonts w:hint="eastAsia" w:ascii="宋体" w:hAnsi="宋体" w:cs="宋体"/>
                <w:b/>
                <w:bCs/>
                <w:kern w:val="0"/>
              </w:rPr>
              <w:t>.</w:t>
            </w:r>
            <w:r>
              <w:rPr>
                <w:rFonts w:ascii="宋体" w:hAnsi="宋体" w:cs="宋体"/>
                <w:b/>
                <w:bCs/>
                <w:kern w:val="0"/>
              </w:rPr>
              <w:t>1 锅炉房的火灾危险性分类和耐火等级应符合下列要求：</w:t>
            </w:r>
            <w:r>
              <w:rPr>
                <w:rFonts w:ascii="宋体" w:hAnsi="宋体" w:cs="宋体"/>
                <w:kern w:val="0"/>
                <w:szCs w:val="21"/>
              </w:rPr>
              <w:br w:type="textWrapping"/>
            </w:r>
            <w:r>
              <w:rPr>
                <w:rFonts w:ascii="宋体" w:hAnsi="宋体" w:cs="宋体"/>
                <w:b/>
                <w:bCs/>
                <w:kern w:val="0"/>
              </w:rPr>
              <w:t>  1 锅炉间应属于丁类生产厂房，单台蒸汽锅炉额定蒸发量大于4t/h或单台热水锅炉额定热功率大于2</w:t>
            </w:r>
            <w:r>
              <w:rPr>
                <w:rFonts w:hint="eastAsia" w:ascii="宋体" w:hAnsi="宋体" w:cs="宋体"/>
                <w:b/>
                <w:bCs/>
                <w:kern w:val="0"/>
              </w:rPr>
              <w:t>.</w:t>
            </w:r>
            <w:r>
              <w:rPr>
                <w:rFonts w:ascii="宋体" w:hAnsi="宋体" w:cs="宋体"/>
                <w:b/>
                <w:bCs/>
                <w:kern w:val="0"/>
              </w:rPr>
              <w:t>8MW时，锅炉间建筑不应低于二级耐火等级；单台蒸汽锅炉额定蒸发量小于等于4t/h或单台热水锅炉额定热功率小于等于2．8MW时，锅炉间建筑不应低于三级耐火等级。</w:t>
            </w:r>
            <w:r>
              <w:rPr>
                <w:rFonts w:ascii="宋体" w:hAnsi="宋体" w:cs="宋体"/>
                <w:kern w:val="0"/>
                <w:szCs w:val="21"/>
              </w:rPr>
              <w:br w:type="textWrapping"/>
            </w:r>
            <w:r>
              <w:rPr>
                <w:rFonts w:ascii="宋体" w:hAnsi="宋体" w:cs="宋体"/>
                <w:b/>
                <w:bCs/>
                <w:kern w:val="0"/>
              </w:rPr>
              <w:t>  </w:t>
            </w:r>
            <w:r>
              <w:rPr>
                <w:rFonts w:hint="eastAsia" w:ascii="宋体" w:hAnsi="宋体" w:cs="宋体"/>
                <w:b/>
                <w:bCs/>
                <w:kern w:val="0"/>
              </w:rPr>
              <w:t xml:space="preserve"> </w:t>
            </w:r>
            <w:r>
              <w:rPr>
                <w:rFonts w:ascii="宋体" w:hAnsi="宋体" w:cs="宋体"/>
                <w:b/>
                <w:bCs/>
                <w:kern w:val="0"/>
              </w:rPr>
              <w:t>设在其他建筑物内的锅炉房，锅炉间的耐火等级，均不应低于二级耐火等级；</w:t>
            </w:r>
            <w:r>
              <w:rPr>
                <w:rFonts w:ascii="宋体" w:hAnsi="宋体" w:cs="宋体"/>
                <w:kern w:val="0"/>
                <w:szCs w:val="21"/>
              </w:rPr>
              <w:br w:type="textWrapping"/>
            </w:r>
            <w:r>
              <w:rPr>
                <w:rFonts w:ascii="宋体" w:hAnsi="宋体" w:cs="宋体"/>
                <w:b/>
                <w:bCs/>
                <w:kern w:val="0"/>
              </w:rPr>
              <w:t>  2 重油油箱间、油泵间和油加热器及轻柴油的油箱间和油泵间应属于丙类生产厂房，其建筑均不应低于二级耐火等级，上述房间布置在锅炉房辅助间内时，应设置防火墙与其他房间隔开；</w:t>
            </w:r>
            <w:r>
              <w:rPr>
                <w:rFonts w:ascii="宋体" w:hAnsi="宋体" w:cs="宋体"/>
                <w:kern w:val="0"/>
                <w:szCs w:val="21"/>
              </w:rPr>
              <w:br w:type="textWrapping"/>
            </w:r>
            <w:r>
              <w:rPr>
                <w:rFonts w:ascii="宋体" w:hAnsi="宋体" w:cs="宋体"/>
                <w:b/>
                <w:bCs/>
                <w:kern w:val="0"/>
              </w:rPr>
              <w:t>  3 燃气调压间应属于甲类生产厂房，其建筑不应低于二级耐火等级，与锅炉房贴邻的调压间应设置防火墙与锅炉房隔开，其门窗应向外开启并不应直接通向锅炉房，地面应采用不产生火花地坪。</w:t>
            </w:r>
          </w:p>
          <w:p>
            <w:pPr>
              <w:jc w:val="left"/>
              <w:rPr>
                <w:rFonts w:ascii="宋体" w:hAnsi="宋体" w:cs="宋体"/>
                <w:kern w:val="0"/>
                <w:szCs w:val="21"/>
              </w:rPr>
            </w:pPr>
            <w:r>
              <w:rPr>
                <w:rFonts w:ascii="宋体" w:hAnsi="宋体" w:cs="宋体"/>
                <w:b/>
                <w:bCs/>
                <w:kern w:val="0"/>
              </w:rPr>
              <w:t>15</w:t>
            </w:r>
            <w:r>
              <w:rPr>
                <w:rFonts w:hint="eastAsia" w:ascii="宋体" w:hAnsi="宋体" w:cs="宋体"/>
                <w:b/>
                <w:bCs/>
                <w:kern w:val="0"/>
              </w:rPr>
              <w:t>.</w:t>
            </w:r>
            <w:r>
              <w:rPr>
                <w:rFonts w:ascii="宋体" w:hAnsi="宋体" w:cs="宋体"/>
                <w:b/>
                <w:bCs/>
                <w:kern w:val="0"/>
              </w:rPr>
              <w:t>1</w:t>
            </w:r>
            <w:r>
              <w:rPr>
                <w:rFonts w:hint="eastAsia" w:ascii="宋体" w:hAnsi="宋体" w:cs="宋体"/>
                <w:b/>
                <w:bCs/>
                <w:kern w:val="0"/>
              </w:rPr>
              <w:t>.</w:t>
            </w:r>
            <w:r>
              <w:rPr>
                <w:rFonts w:ascii="宋体" w:hAnsi="宋体" w:cs="宋体"/>
                <w:b/>
                <w:bCs/>
                <w:kern w:val="0"/>
              </w:rPr>
              <w:t>2 锅炉房的外墙、楼地面或屋面，应有相应的防爆措施，并应有相当于锅炉间占地面积10％的泄压面积，泄压方向不得朝向人员聚集的场所、房间和人行通道，泄压处也不得与这些地方相邻。地下锅炉房采用竖井泄爆方式时，竖井的净横断面积，应满足泄压面积的要求。</w:t>
            </w:r>
            <w:r>
              <w:rPr>
                <w:rFonts w:ascii="宋体" w:hAnsi="宋体" w:cs="宋体"/>
                <w:kern w:val="0"/>
                <w:szCs w:val="21"/>
              </w:rPr>
              <w:br w:type="textWrapping"/>
            </w:r>
            <w:r>
              <w:rPr>
                <w:rFonts w:ascii="宋体" w:hAnsi="宋体" w:cs="宋体"/>
                <w:b/>
                <w:bCs/>
                <w:kern w:val="0"/>
              </w:rPr>
              <w:t>  当泄压面积不能满足上述要求时，可采用在锅炉房的内墙和顶部(顶棚)敷设金属爆炸减压板作补充。</w:t>
            </w:r>
            <w:r>
              <w:rPr>
                <w:rFonts w:ascii="宋体" w:hAnsi="宋体" w:cs="宋体"/>
                <w:kern w:val="0"/>
                <w:szCs w:val="21"/>
              </w:rPr>
              <w:br w:type="textWrapping"/>
            </w:r>
            <w:r>
              <w:rPr>
                <w:rFonts w:ascii="宋体" w:hAnsi="宋体" w:cs="宋体"/>
                <w:b/>
                <w:bCs/>
                <w:kern w:val="0"/>
              </w:rPr>
              <w:t>  注：泄压面积可将玻璃窗、天窗、质量小于等于120kg/m2的轻质屋顶和薄弱墙等面积包括在内。</w:t>
            </w:r>
          </w:p>
          <w:p>
            <w:pPr>
              <w:jc w:val="left"/>
              <w:rPr>
                <w:rFonts w:ascii="宋体" w:hAnsi="宋体" w:cs="宋体"/>
                <w:b/>
                <w:bCs/>
                <w:kern w:val="0"/>
              </w:rPr>
            </w:pPr>
            <w:r>
              <w:rPr>
                <w:rFonts w:ascii="宋体" w:hAnsi="宋体" w:cs="宋体"/>
                <w:b/>
                <w:bCs/>
                <w:kern w:val="0"/>
              </w:rPr>
              <w:t>15</w:t>
            </w:r>
            <w:r>
              <w:rPr>
                <w:rFonts w:hint="eastAsia" w:ascii="宋体" w:hAnsi="宋体" w:cs="宋体"/>
                <w:b/>
                <w:bCs/>
                <w:kern w:val="0"/>
              </w:rPr>
              <w:t>.</w:t>
            </w:r>
            <w:r>
              <w:rPr>
                <w:rFonts w:ascii="宋体" w:hAnsi="宋体" w:cs="宋体"/>
                <w:b/>
                <w:bCs/>
                <w:kern w:val="0"/>
              </w:rPr>
              <w:t>1</w:t>
            </w:r>
            <w:r>
              <w:rPr>
                <w:rFonts w:hint="eastAsia" w:ascii="宋体" w:hAnsi="宋体" w:cs="宋体"/>
                <w:b/>
                <w:bCs/>
                <w:kern w:val="0"/>
              </w:rPr>
              <w:t>.</w:t>
            </w:r>
            <w:r>
              <w:rPr>
                <w:rFonts w:ascii="宋体" w:hAnsi="宋体" w:cs="宋体"/>
                <w:b/>
                <w:bCs/>
                <w:kern w:val="0"/>
              </w:rPr>
              <w:t>3 燃油、燃气锅炉房锅炉间与相邻的辅助间之间的隔墙，应为防火墙；隔墙上开设的门应为甲级防火门；朝锅炉操作面方向开设的玻璃大观察窗，应采用具有抗爆能力的固定窗。</w:t>
            </w:r>
          </w:p>
          <w:p>
            <w:pPr>
              <w:jc w:val="left"/>
            </w:pPr>
            <w:r>
              <w:rPr>
                <w:rFonts w:hint="eastAsia" w:ascii="宋体" w:hAnsi="宋体" w:cs="宋体"/>
                <w:bCs/>
                <w:kern w:val="0"/>
              </w:rPr>
              <w:t>5.1.14锅炉房和其他建筑物相邻时，其相邻的墙应为防火墙。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jc w:val="center"/>
            </w:pPr>
            <w:r>
              <w:rPr>
                <w:rFonts w:hint="eastAsia"/>
              </w:rPr>
              <w:t>2.4.30</w:t>
            </w:r>
          </w:p>
        </w:tc>
        <w:tc>
          <w:tcPr>
            <w:tcW w:w="1544" w:type="dxa"/>
          </w:tcPr>
          <w:p>
            <w:pPr>
              <w:jc w:val="left"/>
            </w:pPr>
            <w:r>
              <w:rPr>
                <w:rFonts w:hint="eastAsia" w:ascii="宋体" w:hAnsi="宋体" w:cs="宋体"/>
                <w:kern w:val="0"/>
                <w:szCs w:val="21"/>
              </w:rPr>
              <w:t>《冷库设计规范》GB50072-2010</w:t>
            </w:r>
          </w:p>
        </w:tc>
        <w:tc>
          <w:tcPr>
            <w:tcW w:w="8066" w:type="dxa"/>
          </w:tcPr>
          <w:p>
            <w:pPr>
              <w:jc w:val="left"/>
              <w:rPr>
                <w:rFonts w:ascii="宋体" w:hAnsi="宋体" w:cs="宋体"/>
                <w:b/>
                <w:kern w:val="0"/>
              </w:rPr>
            </w:pPr>
            <w:r>
              <w:rPr>
                <w:rFonts w:ascii="宋体" w:hAnsi="宋体" w:cs="宋体"/>
                <w:b/>
                <w:bCs/>
                <w:kern w:val="0"/>
              </w:rPr>
              <w:t>4</w:t>
            </w:r>
            <w:r>
              <w:rPr>
                <w:rFonts w:hint="eastAsia" w:ascii="宋体" w:hAnsi="宋体" w:cs="宋体"/>
                <w:b/>
                <w:bCs/>
                <w:kern w:val="0"/>
              </w:rPr>
              <w:t>.</w:t>
            </w:r>
            <w:r>
              <w:rPr>
                <w:rFonts w:ascii="宋体" w:hAnsi="宋体" w:cs="宋体"/>
                <w:b/>
                <w:bCs/>
                <w:kern w:val="0"/>
              </w:rPr>
              <w:t>1</w:t>
            </w:r>
            <w:r>
              <w:rPr>
                <w:rFonts w:hint="eastAsia" w:ascii="宋体" w:hAnsi="宋体" w:cs="宋体"/>
                <w:b/>
                <w:bCs/>
                <w:kern w:val="0"/>
              </w:rPr>
              <w:t>.</w:t>
            </w:r>
            <w:r>
              <w:rPr>
                <w:rFonts w:ascii="宋体" w:hAnsi="宋体" w:cs="宋体"/>
                <w:b/>
                <w:bCs/>
                <w:kern w:val="0"/>
              </w:rPr>
              <w:t>8 两座一、二级耐火等级的库房贴邻布置时，贴邻布置的库房总长度不应大于150m，总占地面积不应大于10000m2。库房应设置环形消防车道。贴邻库房两侧的外墙均应为防火墙，</w:t>
            </w:r>
            <w:r>
              <w:rPr>
                <w:rFonts w:ascii="宋体" w:hAnsi="宋体" w:cs="宋体"/>
                <w:b/>
                <w:kern w:val="0"/>
              </w:rPr>
              <w:t>屋顶的耐火极限不应低于1</w:t>
            </w:r>
            <w:r>
              <w:rPr>
                <w:rFonts w:hint="eastAsia" w:ascii="宋体" w:hAnsi="宋体" w:cs="宋体"/>
                <w:b/>
                <w:kern w:val="0"/>
              </w:rPr>
              <w:t>.</w:t>
            </w:r>
            <w:r>
              <w:rPr>
                <w:rFonts w:ascii="宋体" w:hAnsi="宋体" w:cs="宋体"/>
                <w:b/>
                <w:kern w:val="0"/>
              </w:rPr>
              <w:t>00h。</w:t>
            </w:r>
            <w:r>
              <w:rPr>
                <w:rFonts w:ascii="微软雅黑" w:hAnsi="微软雅黑"/>
                <w:b/>
                <w:bCs/>
                <w:color w:val="000000"/>
                <w:szCs w:val="21"/>
                <w:shd w:val="clear" w:color="auto" w:fill="FFFFFF"/>
              </w:rPr>
              <w:br w:type="textWrapping"/>
            </w:r>
            <w:r>
              <w:rPr>
                <w:rFonts w:ascii="宋体" w:hAnsi="宋体" w:cs="宋体"/>
                <w:b/>
                <w:kern w:val="0"/>
              </w:rPr>
              <w:t>4</w:t>
            </w:r>
            <w:r>
              <w:rPr>
                <w:rFonts w:hint="eastAsia" w:ascii="宋体" w:hAnsi="宋体" w:cs="宋体"/>
                <w:b/>
                <w:kern w:val="0"/>
              </w:rPr>
              <w:t>.</w:t>
            </w:r>
            <w:r>
              <w:rPr>
                <w:rFonts w:ascii="宋体" w:hAnsi="宋体" w:cs="宋体"/>
                <w:b/>
                <w:kern w:val="0"/>
              </w:rPr>
              <w:t>1</w:t>
            </w:r>
            <w:r>
              <w:rPr>
                <w:rFonts w:hint="eastAsia" w:ascii="宋体" w:hAnsi="宋体" w:cs="宋体"/>
                <w:b/>
                <w:kern w:val="0"/>
              </w:rPr>
              <w:t>.</w:t>
            </w:r>
            <w:r>
              <w:rPr>
                <w:rFonts w:ascii="宋体" w:hAnsi="宋体" w:cs="宋体"/>
                <w:b/>
                <w:kern w:val="0"/>
              </w:rPr>
              <w:t>9 库房与制冷机房、变配电所和控制室贴邻布置时，相邻侧的墙体，应至少有一面为防火墙，屋顶耐火极限不应低于1</w:t>
            </w:r>
            <w:r>
              <w:rPr>
                <w:rFonts w:hint="eastAsia" w:ascii="宋体" w:hAnsi="宋体" w:cs="宋体"/>
                <w:b/>
                <w:kern w:val="0"/>
              </w:rPr>
              <w:t>.</w:t>
            </w:r>
            <w:r>
              <w:rPr>
                <w:rFonts w:ascii="宋体" w:hAnsi="宋体" w:cs="宋体"/>
                <w:b/>
                <w:kern w:val="0"/>
              </w:rPr>
              <w:t>00h。</w:t>
            </w:r>
          </w:p>
          <w:p>
            <w:pPr>
              <w:rPr>
                <w:rFonts w:ascii="宋体" w:hAnsi="宋体" w:cs="宋体"/>
                <w:b/>
                <w:kern w:val="0"/>
              </w:rPr>
            </w:pPr>
            <w:r>
              <w:rPr>
                <w:rFonts w:ascii="宋体" w:hAnsi="宋体" w:cs="宋体"/>
                <w:b/>
                <w:kern w:val="0"/>
              </w:rPr>
              <w:t>4</w:t>
            </w:r>
            <w:r>
              <w:rPr>
                <w:rFonts w:hint="eastAsia" w:ascii="宋体" w:hAnsi="宋体" w:cs="宋体"/>
                <w:b/>
                <w:kern w:val="0"/>
              </w:rPr>
              <w:t>.</w:t>
            </w:r>
            <w:r>
              <w:rPr>
                <w:rFonts w:ascii="宋体" w:hAnsi="宋体" w:cs="宋体"/>
                <w:b/>
                <w:kern w:val="0"/>
              </w:rPr>
              <w:t>2</w:t>
            </w:r>
            <w:r>
              <w:rPr>
                <w:rFonts w:hint="eastAsia" w:ascii="宋体" w:hAnsi="宋体" w:cs="宋体"/>
                <w:b/>
                <w:kern w:val="0"/>
              </w:rPr>
              <w:t>.</w:t>
            </w:r>
            <w:r>
              <w:rPr>
                <w:rFonts w:ascii="宋体" w:hAnsi="宋体" w:cs="宋体"/>
                <w:b/>
                <w:kern w:val="0"/>
              </w:rPr>
              <w:t>2 每座冷库冷藏间耐火等级、层数和面积应符合表4．2．2的要求。</w:t>
            </w:r>
          </w:p>
          <w:p>
            <w:pPr>
              <w:rPr>
                <w:rStyle w:val="11"/>
                <w:rFonts w:ascii="微软雅黑" w:hAnsi="微软雅黑"/>
                <w:color w:val="000000"/>
                <w:sz w:val="15"/>
                <w:szCs w:val="15"/>
                <w:shd w:val="clear" w:color="auto" w:fill="FFFFFF"/>
              </w:rPr>
            </w:pPr>
            <w:r>
              <w:rPr>
                <w:rStyle w:val="11"/>
                <w:rFonts w:hint="eastAsia" w:ascii="微软雅黑" w:hAnsi="微软雅黑"/>
                <w:color w:val="000000"/>
                <w:sz w:val="15"/>
                <w:szCs w:val="15"/>
                <w:shd w:val="clear" w:color="auto" w:fill="FFFFFF"/>
              </w:rPr>
              <w:drawing>
                <wp:inline distT="0" distB="0" distL="114300" distR="114300">
                  <wp:extent cx="5048250" cy="1770380"/>
                  <wp:effectExtent l="0" t="0" r="11430" b="12700"/>
                  <wp:docPr id="20" name="图片 20" descr="冷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冷库"/>
                          <pic:cNvPicPr>
                            <a:picLocks noChangeAspect="1"/>
                          </pic:cNvPicPr>
                        </pic:nvPicPr>
                        <pic:blipFill>
                          <a:blip r:embed="rId9"/>
                          <a:stretch>
                            <a:fillRect/>
                          </a:stretch>
                        </pic:blipFill>
                        <pic:spPr>
                          <a:xfrm>
                            <a:off x="0" y="0"/>
                            <a:ext cx="5048250" cy="1770380"/>
                          </a:xfrm>
                          <a:prstGeom prst="rect">
                            <a:avLst/>
                          </a:prstGeom>
                          <a:noFill/>
                          <a:ln>
                            <a:noFill/>
                          </a:ln>
                        </pic:spPr>
                      </pic:pic>
                    </a:graphicData>
                  </a:graphic>
                </wp:inline>
              </w:drawing>
            </w:r>
          </w:p>
          <w:p>
            <w:pPr>
              <w:rPr>
                <w:rFonts w:ascii="宋体" w:hAnsi="宋体" w:cs="宋体"/>
                <w:b/>
                <w:kern w:val="0"/>
              </w:rPr>
            </w:pPr>
            <w:r>
              <w:rPr>
                <w:rFonts w:ascii="宋体" w:hAnsi="宋体" w:cs="宋体"/>
                <w:kern w:val="0"/>
                <w:sz w:val="18"/>
                <w:szCs w:val="18"/>
              </w:rPr>
              <w:t> 注：1 当设地下室时，只允许设一层地下室，且地下冷藏间占地面积不应大于地上冷藏间建筑的最大允许占地面积，防火分区不应大于1500m2。</w:t>
            </w:r>
            <w:r>
              <w:rPr>
                <w:rFonts w:ascii="宋体" w:hAnsi="宋体" w:cs="宋体"/>
                <w:b/>
                <w:bCs/>
                <w:kern w:val="0"/>
                <w:sz w:val="18"/>
                <w:szCs w:val="18"/>
              </w:rPr>
              <w:br w:type="textWrapping"/>
            </w:r>
            <w:r>
              <w:rPr>
                <w:rFonts w:ascii="宋体" w:hAnsi="宋体" w:cs="宋体"/>
                <w:kern w:val="0"/>
                <w:sz w:val="18"/>
                <w:szCs w:val="18"/>
              </w:rPr>
              <w:t>    2 建筑高度超过24m的冷库为高层冷库。</w:t>
            </w:r>
            <w:r>
              <w:rPr>
                <w:rFonts w:ascii="宋体" w:hAnsi="宋体" w:cs="宋体"/>
                <w:b/>
                <w:bCs/>
                <w:kern w:val="0"/>
                <w:sz w:val="18"/>
                <w:szCs w:val="18"/>
              </w:rPr>
              <w:br w:type="textWrapping"/>
            </w:r>
            <w:r>
              <w:rPr>
                <w:rFonts w:ascii="宋体" w:hAnsi="宋体" w:cs="宋体"/>
                <w:kern w:val="0"/>
                <w:sz w:val="18"/>
                <w:szCs w:val="18"/>
              </w:rPr>
              <w:t>   3 本表中“一”表示不允许建高层冷库。</w:t>
            </w:r>
            <w:r>
              <w:rPr>
                <w:rFonts w:ascii="宋体" w:hAnsi="宋体" w:cs="宋体"/>
                <w:b/>
                <w:bCs/>
                <w:kern w:val="0"/>
              </w:rPr>
              <w:br w:type="textWrapping"/>
            </w:r>
            <w:r>
              <w:rPr>
                <w:rFonts w:ascii="宋体" w:hAnsi="宋体" w:cs="宋体"/>
                <w:b/>
                <w:kern w:val="0"/>
              </w:rPr>
              <w:t>4</w:t>
            </w:r>
            <w:r>
              <w:rPr>
                <w:rFonts w:hint="eastAsia" w:ascii="宋体" w:hAnsi="宋体" w:cs="宋体"/>
                <w:b/>
                <w:kern w:val="0"/>
              </w:rPr>
              <w:t>.</w:t>
            </w:r>
            <w:r>
              <w:rPr>
                <w:rFonts w:ascii="宋体" w:hAnsi="宋体" w:cs="宋体"/>
                <w:b/>
                <w:kern w:val="0"/>
              </w:rPr>
              <w:t>2</w:t>
            </w:r>
            <w:r>
              <w:rPr>
                <w:rFonts w:hint="eastAsia" w:ascii="宋体" w:hAnsi="宋体" w:cs="宋体"/>
                <w:b/>
                <w:kern w:val="0"/>
              </w:rPr>
              <w:t>.</w:t>
            </w:r>
            <w:r>
              <w:rPr>
                <w:rFonts w:ascii="宋体" w:hAnsi="宋体" w:cs="宋体"/>
                <w:b/>
                <w:kern w:val="0"/>
              </w:rPr>
              <w:t>3 冷藏间与穿堂之间的隔墙应为防火隔墙，该防火隔墙的耐火极限不应低于3．00h，该防火隔墙上的冷藏门可为非防火门。</w:t>
            </w:r>
          </w:p>
          <w:p>
            <w:pPr>
              <w:rPr>
                <w:rFonts w:ascii="宋体" w:hAnsi="宋体" w:cs="宋体"/>
                <w:b/>
                <w:kern w:val="0"/>
              </w:rPr>
            </w:pPr>
            <w:r>
              <w:rPr>
                <w:rFonts w:ascii="宋体" w:hAnsi="宋体" w:cs="宋体"/>
                <w:b/>
                <w:kern w:val="0"/>
              </w:rPr>
              <w:t>4</w:t>
            </w:r>
            <w:r>
              <w:rPr>
                <w:rFonts w:hint="eastAsia" w:ascii="宋体" w:hAnsi="宋体" w:cs="宋体"/>
                <w:b/>
                <w:kern w:val="0"/>
              </w:rPr>
              <w:t>.</w:t>
            </w:r>
            <w:r>
              <w:rPr>
                <w:rFonts w:ascii="宋体" w:hAnsi="宋体" w:cs="宋体"/>
                <w:b/>
                <w:kern w:val="0"/>
              </w:rPr>
              <w:t>2</w:t>
            </w:r>
            <w:r>
              <w:rPr>
                <w:rFonts w:hint="eastAsia" w:ascii="宋体" w:hAnsi="宋体" w:cs="宋体"/>
                <w:b/>
                <w:kern w:val="0"/>
              </w:rPr>
              <w:t>.</w:t>
            </w:r>
            <w:r>
              <w:rPr>
                <w:rFonts w:ascii="宋体" w:hAnsi="宋体" w:cs="宋体"/>
                <w:b/>
                <w:kern w:val="0"/>
              </w:rPr>
              <w:t>10 库房的楼梯间应设在穿堂附近，并应采用不燃材料建造，通向穿堂的门应为乙级防火门；首层楼梯出口应直通室外或距直通室外的出口不大于15m。</w:t>
            </w:r>
          </w:p>
          <w:p>
            <w:pPr>
              <w:rPr>
                <w:rFonts w:ascii="宋体" w:hAnsi="宋体" w:cs="宋体"/>
                <w:b/>
                <w:kern w:val="0"/>
              </w:rPr>
            </w:pPr>
            <w:r>
              <w:rPr>
                <w:rFonts w:ascii="宋体" w:hAnsi="宋体" w:cs="宋体"/>
                <w:b/>
                <w:kern w:val="0"/>
              </w:rPr>
              <w:t>4</w:t>
            </w:r>
            <w:r>
              <w:rPr>
                <w:rFonts w:hint="eastAsia" w:ascii="宋体" w:hAnsi="宋体" w:cs="宋体"/>
                <w:b/>
                <w:kern w:val="0"/>
              </w:rPr>
              <w:t>.</w:t>
            </w:r>
            <w:r>
              <w:rPr>
                <w:rFonts w:ascii="宋体" w:hAnsi="宋体" w:cs="宋体"/>
                <w:b/>
                <w:kern w:val="0"/>
              </w:rPr>
              <w:t>2</w:t>
            </w:r>
            <w:r>
              <w:rPr>
                <w:rFonts w:hint="eastAsia" w:ascii="宋体" w:hAnsi="宋体" w:cs="宋体"/>
                <w:b/>
                <w:kern w:val="0"/>
              </w:rPr>
              <w:t>.</w:t>
            </w:r>
            <w:r>
              <w:rPr>
                <w:rFonts w:ascii="宋体" w:hAnsi="宋体" w:cs="宋体"/>
                <w:b/>
                <w:kern w:val="0"/>
              </w:rPr>
              <w:t>12 建筑面积大于1000m2的冷藏间应至少设两个冷藏门（含隔墙上的门），面积不大于1000m2的冷藏间可只设一个冷藏门。冷藏门内侧应设有应急内开门锁装置，并应有醒目的标识。</w:t>
            </w:r>
          </w:p>
          <w:p>
            <w:pPr>
              <w:rPr>
                <w:rFonts w:ascii="宋体" w:hAnsi="宋体" w:cs="宋体"/>
                <w:kern w:val="0"/>
                <w:szCs w:val="21"/>
              </w:rPr>
            </w:pPr>
            <w:r>
              <w:rPr>
                <w:rFonts w:ascii="宋体" w:hAnsi="宋体" w:cs="宋体"/>
                <w:kern w:val="0"/>
                <w:szCs w:val="21"/>
              </w:rPr>
              <w:t>4</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w:t>
            </w:r>
            <w:r>
              <w:rPr>
                <w:rFonts w:ascii="宋体" w:hAnsi="宋体" w:cs="宋体"/>
                <w:kern w:val="0"/>
                <w:szCs w:val="21"/>
              </w:rPr>
              <w:t>16 库房附属的办公室、安保值班室、烘衣室、更衣室、休息室及卫生间等与库房生产、管理直接有关的辅助房间可布置于穿堂附近，多层、高层冷库应设置在首层（卫生间除外），但应至少有一个独立的安全出口</w:t>
            </w:r>
            <w:r>
              <w:rPr>
                <w:rFonts w:hint="eastAsia" w:ascii="宋体" w:hAnsi="宋体" w:cs="宋体"/>
                <w:kern w:val="0"/>
                <w:szCs w:val="21"/>
              </w:rPr>
              <w:t>。</w:t>
            </w:r>
            <w:r>
              <w:rPr>
                <w:rFonts w:ascii="宋体" w:hAnsi="宋体" w:cs="宋体"/>
                <w:kern w:val="0"/>
                <w:szCs w:val="21"/>
              </w:rPr>
              <w:t xml:space="preserve"> </w:t>
            </w:r>
            <w:r>
              <w:rPr>
                <w:rFonts w:ascii="宋体" w:hAnsi="宋体" w:cs="宋体"/>
                <w:kern w:val="0"/>
                <w:szCs w:val="21"/>
              </w:rPr>
              <w:br w:type="textWrapping"/>
            </w:r>
            <w:r>
              <w:rPr>
                <w:rFonts w:ascii="宋体" w:hAnsi="宋体" w:cs="宋体"/>
                <w:kern w:val="0"/>
                <w:szCs w:val="21"/>
              </w:rPr>
              <w:t>4</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w:t>
            </w:r>
            <w:r>
              <w:rPr>
                <w:rFonts w:ascii="宋体" w:hAnsi="宋体" w:cs="宋体"/>
                <w:kern w:val="0"/>
                <w:szCs w:val="21"/>
              </w:rPr>
              <w:t>17 在库房内严禁设置与库房生产、管理无直接关系的其他用房。</w:t>
            </w:r>
          </w:p>
          <w:p>
            <w:pPr>
              <w:rPr>
                <w:rFonts w:ascii="宋体" w:hAnsi="宋体" w:cs="宋体"/>
                <w:kern w:val="0"/>
                <w:szCs w:val="21"/>
              </w:rPr>
            </w:pPr>
            <w:r>
              <w:rPr>
                <w:rFonts w:ascii="宋体" w:hAnsi="宋体" w:cs="宋体"/>
                <w:kern w:val="0"/>
                <w:szCs w:val="21"/>
              </w:rPr>
              <w:t>4</w:t>
            </w: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w:t>
            </w:r>
            <w:r>
              <w:rPr>
                <w:rFonts w:ascii="宋体" w:hAnsi="宋体" w:cs="宋体"/>
                <w:kern w:val="0"/>
                <w:szCs w:val="21"/>
              </w:rPr>
              <w:t>4 当外墙与阁楼楼面均采用松散可燃隔热材料时，相交处应设防火带。相交部位防火分隔的耐火极限不应低于楼板的耐火极限。</w:t>
            </w:r>
          </w:p>
          <w:p>
            <w:pPr>
              <w:rPr>
                <w:rFonts w:ascii="宋体" w:hAnsi="宋体" w:cs="宋体"/>
                <w:kern w:val="0"/>
                <w:szCs w:val="21"/>
              </w:rPr>
            </w:pPr>
            <w:r>
              <w:rPr>
                <w:rFonts w:ascii="宋体" w:hAnsi="宋体" w:cs="宋体"/>
                <w:kern w:val="0"/>
                <w:szCs w:val="21"/>
              </w:rPr>
              <w:t>4</w:t>
            </w:r>
            <w:r>
              <w:rPr>
                <w:rFonts w:hint="eastAsia" w:ascii="宋体" w:hAnsi="宋体" w:cs="宋体"/>
                <w:kern w:val="0"/>
                <w:szCs w:val="21"/>
              </w:rPr>
              <w:t>.</w:t>
            </w:r>
            <w:r>
              <w:rPr>
                <w:rFonts w:ascii="宋体" w:hAnsi="宋体" w:cs="宋体"/>
                <w:kern w:val="0"/>
                <w:szCs w:val="21"/>
              </w:rPr>
              <w:t>6</w:t>
            </w:r>
            <w:r>
              <w:rPr>
                <w:rFonts w:hint="eastAsia" w:ascii="宋体" w:hAnsi="宋体" w:cs="宋体"/>
                <w:kern w:val="0"/>
                <w:szCs w:val="21"/>
              </w:rPr>
              <w:t>.</w:t>
            </w:r>
            <w:r>
              <w:rPr>
                <w:rFonts w:ascii="宋体" w:hAnsi="宋体" w:cs="宋体"/>
                <w:kern w:val="0"/>
                <w:szCs w:val="21"/>
              </w:rPr>
              <w:t>1 氨制冷机房、变配电所和控制室应符合下列规定：</w:t>
            </w:r>
          </w:p>
          <w:p>
            <w:pPr>
              <w:ind w:firstLine="210" w:firstLineChars="100"/>
            </w:pPr>
            <w:r>
              <w:rPr>
                <w:rFonts w:ascii="宋体" w:hAnsi="宋体" w:cs="宋体"/>
                <w:kern w:val="0"/>
                <w:szCs w:val="21"/>
              </w:rPr>
              <w:t>5 变配电所与氨压缩机房贴邻共用的隔墙必须采用防火墙，该墙上应只穿过与配电室有关的管道、沟道，穿过部位周围应采用不燃材料严密封塞。</w:t>
            </w:r>
            <w:r>
              <w:rPr>
                <w:rFonts w:ascii="宋体" w:hAnsi="宋体" w:cs="宋体"/>
                <w:kern w:val="0"/>
                <w:szCs w:val="21"/>
              </w:rPr>
              <w:br w:type="textWrapping"/>
            </w:r>
            <w:r>
              <w:rPr>
                <w:rFonts w:ascii="宋体" w:hAnsi="宋体" w:cs="宋体"/>
                <w:kern w:val="0"/>
                <w:szCs w:val="21"/>
              </w:rPr>
              <w:t> 6 氨制冷机房和变配电所的门应采用平开门并向外开启。</w:t>
            </w:r>
            <w:r>
              <w:rPr>
                <w:rFonts w:ascii="宋体" w:hAnsi="宋体" w:cs="宋体"/>
                <w:kern w:val="0"/>
                <w:szCs w:val="21"/>
              </w:rPr>
              <w:br w:type="textWrapping"/>
            </w:r>
            <w:r>
              <w:rPr>
                <w:rFonts w:ascii="宋体" w:hAnsi="宋体" w:cs="宋体"/>
                <w:kern w:val="0"/>
                <w:szCs w:val="21"/>
              </w:rPr>
              <w:t> 7 氨制冷机房、配电室和控制室之间连通的门均应为乙级防火门。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jc w:val="center"/>
            </w:pPr>
            <w:r>
              <w:rPr>
                <w:rFonts w:hint="eastAsia"/>
              </w:rPr>
              <w:t>2.4.31</w:t>
            </w:r>
          </w:p>
        </w:tc>
        <w:tc>
          <w:tcPr>
            <w:tcW w:w="1544" w:type="dxa"/>
          </w:tcPr>
          <w:p>
            <w:r>
              <w:rPr>
                <w:rFonts w:hint="eastAsia" w:ascii="宋体" w:hAnsi="宋体" w:cs="宋体"/>
                <w:kern w:val="0"/>
                <w:szCs w:val="21"/>
              </w:rPr>
              <w:t>《压缩空气站设计规范》GB50029-2014</w:t>
            </w:r>
          </w:p>
        </w:tc>
        <w:tc>
          <w:tcPr>
            <w:tcW w:w="8066" w:type="dxa"/>
          </w:tcPr>
          <w:p>
            <w:r>
              <w:rPr>
                <w:rFonts w:ascii="宋体" w:hAnsi="宋体" w:cs="宋体"/>
                <w:b/>
                <w:bCs/>
                <w:kern w:val="0"/>
              </w:rPr>
              <w:t>5</w:t>
            </w:r>
            <w:r>
              <w:rPr>
                <w:rFonts w:hint="eastAsia" w:ascii="宋体" w:hAnsi="宋体" w:cs="宋体"/>
                <w:b/>
                <w:bCs/>
                <w:kern w:val="0"/>
              </w:rPr>
              <w:t>.</w:t>
            </w:r>
            <w:r>
              <w:rPr>
                <w:rFonts w:ascii="宋体" w:hAnsi="宋体" w:cs="宋体"/>
                <w:b/>
                <w:bCs/>
                <w:kern w:val="0"/>
              </w:rPr>
              <w:t>0</w:t>
            </w:r>
            <w:r>
              <w:rPr>
                <w:rFonts w:hint="eastAsia" w:ascii="宋体" w:hAnsi="宋体" w:cs="宋体"/>
                <w:b/>
                <w:bCs/>
                <w:kern w:val="0"/>
              </w:rPr>
              <w:t>.</w:t>
            </w:r>
            <w:r>
              <w:rPr>
                <w:rFonts w:ascii="宋体" w:hAnsi="宋体" w:cs="宋体"/>
                <w:b/>
                <w:bCs/>
                <w:kern w:val="0"/>
              </w:rPr>
              <w:t>3 压缩空气站机器间通向室外的门应保证安全疏散、便于设备的出入和操作管理。离心空气压缩机站的安全出口不应少于2个，且必须有1个直通室外；当双层布置时，运行层应有通向室外地面的安全梯。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jc w:val="center"/>
            </w:pPr>
            <w:r>
              <w:rPr>
                <w:rFonts w:hint="eastAsia"/>
              </w:rPr>
              <w:t>2.4.</w:t>
            </w:r>
            <w:r>
              <w:t>3</w:t>
            </w:r>
            <w:r>
              <w:rPr>
                <w:rFonts w:hint="eastAsia"/>
              </w:rPr>
              <w:t>2</w:t>
            </w:r>
          </w:p>
        </w:tc>
        <w:tc>
          <w:tcPr>
            <w:tcW w:w="1544" w:type="dxa"/>
          </w:tcPr>
          <w:p>
            <w:r>
              <w:rPr>
                <w:rFonts w:hint="eastAsia" w:ascii="宋体" w:hAnsi="宋体" w:cs="宋体"/>
                <w:kern w:val="0"/>
                <w:szCs w:val="21"/>
              </w:rPr>
              <w:t>《城市消防站设计规范》G</w:t>
            </w:r>
            <w:r>
              <w:rPr>
                <w:rFonts w:ascii="宋体" w:hAnsi="宋体" w:cs="宋体"/>
                <w:kern w:val="0"/>
                <w:szCs w:val="21"/>
              </w:rPr>
              <w:t>B51054-2014</w:t>
            </w:r>
          </w:p>
        </w:tc>
        <w:tc>
          <w:tcPr>
            <w:tcW w:w="8066" w:type="dxa"/>
          </w:tcPr>
          <w:p>
            <w:pPr>
              <w:rPr>
                <w:rFonts w:ascii="宋体" w:hAnsi="宋体" w:cs="宋体"/>
                <w:kern w:val="0"/>
                <w:szCs w:val="21"/>
              </w:rPr>
            </w:pPr>
            <w:r>
              <w:rPr>
                <w:rFonts w:ascii="宋体" w:hAnsi="宋体" w:cs="宋体"/>
                <w:kern w:val="0"/>
                <w:szCs w:val="21"/>
              </w:rPr>
              <w:t>3</w:t>
            </w:r>
            <w:r>
              <w:rPr>
                <w:rFonts w:hint="eastAsia" w:ascii="宋体" w:hAnsi="宋体" w:cs="宋体"/>
                <w:kern w:val="0"/>
                <w:szCs w:val="21"/>
              </w:rPr>
              <w:t>.</w:t>
            </w:r>
            <w:r>
              <w:rPr>
                <w:rFonts w:ascii="宋体" w:hAnsi="宋体" w:cs="宋体"/>
                <w:kern w:val="0"/>
                <w:szCs w:val="21"/>
              </w:rPr>
              <w:t>0</w:t>
            </w:r>
            <w:r>
              <w:rPr>
                <w:rFonts w:hint="eastAsia" w:ascii="宋体" w:hAnsi="宋体" w:cs="宋体"/>
                <w:kern w:val="0"/>
                <w:szCs w:val="21"/>
              </w:rPr>
              <w:t>.</w:t>
            </w:r>
            <w:r>
              <w:rPr>
                <w:rFonts w:ascii="宋体" w:hAnsi="宋体" w:cs="宋体"/>
                <w:kern w:val="0"/>
                <w:szCs w:val="21"/>
              </w:rPr>
              <w:t>2 消防站与加油站、加气站等易燃易爆危险场所的距离不应小于50m。 </w:t>
            </w:r>
          </w:p>
          <w:p>
            <w:pPr>
              <w:rPr>
                <w:rFonts w:ascii="宋体" w:hAnsi="宋体" w:cs="宋体"/>
                <w:kern w:val="0"/>
                <w:szCs w:val="21"/>
              </w:rPr>
            </w:pPr>
            <w:r>
              <w:rPr>
                <w:rFonts w:ascii="宋体" w:hAnsi="宋体" w:cs="宋体"/>
                <w:kern w:val="0"/>
                <w:szCs w:val="21"/>
              </w:rPr>
              <w:t>3</w:t>
            </w:r>
            <w:r>
              <w:rPr>
                <w:rFonts w:hint="eastAsia" w:ascii="宋体" w:hAnsi="宋体" w:cs="宋体"/>
                <w:kern w:val="0"/>
                <w:szCs w:val="21"/>
              </w:rPr>
              <w:t>.</w:t>
            </w:r>
            <w:r>
              <w:rPr>
                <w:rFonts w:ascii="宋体" w:hAnsi="宋体" w:cs="宋体"/>
                <w:kern w:val="0"/>
                <w:szCs w:val="21"/>
              </w:rPr>
              <w:t>0</w:t>
            </w:r>
            <w:r>
              <w:rPr>
                <w:rFonts w:hint="eastAsia" w:ascii="宋体" w:hAnsi="宋体" w:cs="宋体"/>
                <w:kern w:val="0"/>
                <w:szCs w:val="21"/>
              </w:rPr>
              <w:t>.</w:t>
            </w:r>
            <w:r>
              <w:rPr>
                <w:rFonts w:ascii="宋体" w:hAnsi="宋体" w:cs="宋体"/>
                <w:kern w:val="0"/>
                <w:szCs w:val="21"/>
              </w:rPr>
              <w:t>9 消防站备勤室不应设在3层或3层以上。</w:t>
            </w:r>
          </w:p>
          <w:p>
            <w:pPr>
              <w:rPr>
                <w:rFonts w:ascii="宋体" w:hAnsi="宋体" w:cs="宋体"/>
                <w:kern w:val="0"/>
                <w:szCs w:val="21"/>
              </w:rPr>
            </w:pPr>
            <w:r>
              <w:rPr>
                <w:rFonts w:ascii="宋体" w:hAnsi="宋体" w:cs="宋体"/>
                <w:kern w:val="0"/>
                <w:szCs w:val="21"/>
              </w:rPr>
              <w:t>3</w:t>
            </w:r>
            <w:r>
              <w:rPr>
                <w:rFonts w:hint="eastAsia" w:ascii="宋体" w:hAnsi="宋体" w:cs="宋体"/>
                <w:kern w:val="0"/>
                <w:szCs w:val="21"/>
              </w:rPr>
              <w:t>.</w:t>
            </w:r>
            <w:r>
              <w:rPr>
                <w:rFonts w:ascii="宋体" w:hAnsi="宋体" w:cs="宋体"/>
                <w:kern w:val="0"/>
                <w:szCs w:val="21"/>
              </w:rPr>
              <w:t>0</w:t>
            </w:r>
            <w:r>
              <w:rPr>
                <w:rFonts w:hint="eastAsia" w:ascii="宋体" w:hAnsi="宋体" w:cs="宋体"/>
                <w:kern w:val="0"/>
                <w:szCs w:val="21"/>
              </w:rPr>
              <w:t>.</w:t>
            </w:r>
            <w:r>
              <w:rPr>
                <w:rFonts w:ascii="宋体" w:hAnsi="宋体" w:cs="宋体"/>
                <w:kern w:val="0"/>
                <w:szCs w:val="21"/>
              </w:rPr>
              <w:t>12 消防站不宜设在综合性建筑物中。当必须设在综合性建筑物中时，消防站应自成一区，并应有专用出入口。</w:t>
            </w:r>
          </w:p>
          <w:p>
            <w:pPr>
              <w:rPr>
                <w:rFonts w:ascii="宋体" w:hAnsi="宋体" w:cs="宋体"/>
                <w:kern w:val="0"/>
                <w:szCs w:val="21"/>
              </w:rPr>
            </w:pPr>
            <w:r>
              <w:rPr>
                <w:rFonts w:ascii="宋体" w:hAnsi="宋体" w:cs="宋体"/>
                <w:kern w:val="0"/>
                <w:szCs w:val="21"/>
              </w:rPr>
              <w:t>4</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w:t>
            </w:r>
            <w:r>
              <w:rPr>
                <w:rFonts w:ascii="宋体" w:hAnsi="宋体" w:cs="宋体"/>
                <w:kern w:val="0"/>
                <w:szCs w:val="21"/>
              </w:rPr>
              <w:t>7 消防站的建筑耐火等级不应低于二级。</w:t>
            </w:r>
          </w:p>
          <w:p>
            <w:pPr>
              <w:rPr>
                <w:rFonts w:ascii="宋体" w:hAnsi="宋体" w:cs="宋体"/>
                <w:kern w:val="0"/>
                <w:szCs w:val="21"/>
              </w:rPr>
            </w:pPr>
            <w:r>
              <w:rPr>
                <w:rFonts w:ascii="宋体" w:hAnsi="宋体" w:cs="宋体"/>
                <w:kern w:val="0"/>
                <w:szCs w:val="21"/>
              </w:rPr>
              <w:t>4</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w:t>
            </w:r>
            <w:r>
              <w:rPr>
                <w:rFonts w:ascii="宋体" w:hAnsi="宋体" w:cs="宋体"/>
                <w:kern w:val="0"/>
                <w:szCs w:val="21"/>
              </w:rPr>
              <w:t>3 消防车库应设置1个修理间和1个检修地沟。修理间应用防火隔墙、防火门与其他部位隔开，且不宜靠近通信室。</w:t>
            </w:r>
          </w:p>
          <w:p>
            <w:pPr>
              <w:rPr>
                <w:rFonts w:ascii="宋体" w:hAnsi="宋体" w:cs="宋体"/>
                <w:kern w:val="0"/>
                <w:szCs w:val="21"/>
              </w:rPr>
            </w:pPr>
            <w:r>
              <w:rPr>
                <w:rFonts w:hint="eastAsia" w:ascii="宋体" w:hAnsi="宋体" w:cs="宋体"/>
                <w:kern w:val="0"/>
                <w:szCs w:val="21"/>
              </w:rPr>
              <w:t>4.2.10 消防员进入消防车库的侧门宜双向开启，宽度不宜小于1．4m，门上应设有观察窗；通道口不宜设台阶。</w:t>
            </w:r>
          </w:p>
          <w:p>
            <w:pPr>
              <w:rPr>
                <w:rFonts w:ascii="宋体" w:hAnsi="宋体" w:cs="宋体"/>
                <w:b/>
                <w:kern w:val="0"/>
                <w:szCs w:val="21"/>
              </w:rPr>
            </w:pPr>
            <w:r>
              <w:rPr>
                <w:rFonts w:ascii="宋体" w:hAnsi="宋体" w:cs="宋体"/>
                <w:b/>
                <w:kern w:val="0"/>
                <w:szCs w:val="21"/>
              </w:rPr>
              <w:t>4</w:t>
            </w:r>
            <w:r>
              <w:rPr>
                <w:rFonts w:hint="eastAsia" w:ascii="宋体" w:hAnsi="宋体" w:cs="宋体"/>
                <w:b/>
                <w:kern w:val="0"/>
                <w:szCs w:val="21"/>
              </w:rPr>
              <w:t>.</w:t>
            </w:r>
            <w:r>
              <w:rPr>
                <w:rFonts w:ascii="宋体" w:hAnsi="宋体" w:cs="宋体"/>
                <w:b/>
                <w:kern w:val="0"/>
                <w:szCs w:val="21"/>
              </w:rPr>
              <w:t>15</w:t>
            </w:r>
            <w:r>
              <w:rPr>
                <w:rFonts w:hint="eastAsia" w:ascii="宋体" w:hAnsi="宋体" w:cs="宋体"/>
                <w:b/>
                <w:kern w:val="0"/>
                <w:szCs w:val="21"/>
              </w:rPr>
              <w:t>.</w:t>
            </w:r>
            <w:r>
              <w:rPr>
                <w:rFonts w:ascii="宋体" w:hAnsi="宋体" w:cs="宋体"/>
                <w:b/>
                <w:kern w:val="0"/>
                <w:szCs w:val="21"/>
              </w:rPr>
              <w:t>2 消防员备勤室设置在二层时，两侧应有楼梯进入车库，且滑杆不应设置在备勤室内。</w:t>
            </w:r>
          </w:p>
          <w:p>
            <w:pPr>
              <w:rPr>
                <w:rFonts w:ascii="宋体" w:hAnsi="宋体" w:cs="宋体"/>
                <w:kern w:val="0"/>
                <w:szCs w:val="21"/>
              </w:rPr>
            </w:pPr>
            <w:r>
              <w:rPr>
                <w:rFonts w:ascii="宋体" w:hAnsi="宋体" w:cs="宋体"/>
                <w:kern w:val="0"/>
                <w:szCs w:val="21"/>
              </w:rPr>
              <w:t>4</w:t>
            </w:r>
            <w:r>
              <w:rPr>
                <w:rFonts w:hint="eastAsia" w:ascii="宋体" w:hAnsi="宋体" w:cs="宋体"/>
                <w:kern w:val="0"/>
                <w:szCs w:val="21"/>
              </w:rPr>
              <w:t>.</w:t>
            </w:r>
            <w:r>
              <w:rPr>
                <w:rFonts w:ascii="宋体" w:hAnsi="宋体" w:cs="宋体"/>
                <w:kern w:val="0"/>
                <w:szCs w:val="21"/>
              </w:rPr>
              <w:t>24</w:t>
            </w:r>
            <w:r>
              <w:rPr>
                <w:rFonts w:hint="eastAsia" w:ascii="宋体" w:hAnsi="宋体" w:cs="宋体"/>
                <w:kern w:val="0"/>
                <w:szCs w:val="21"/>
              </w:rPr>
              <w:t>.</w:t>
            </w:r>
            <w:r>
              <w:rPr>
                <w:rFonts w:ascii="宋体" w:hAnsi="宋体" w:cs="宋体"/>
                <w:kern w:val="0"/>
                <w:szCs w:val="21"/>
              </w:rPr>
              <w:t>1 油料库宜单独设置，当与其他用房共用一栋建筑时，则应设独立的防火分区。贮存量不超过0．4t的油料库，当作为车库服务的附属建筑时，可与车库贴邻建造，但应采用防火墙隔开，并应设置直通室外的安全出口。</w:t>
            </w:r>
            <w:r>
              <w:rPr>
                <w:rFonts w:ascii="宋体" w:hAnsi="宋体" w:cs="宋体"/>
                <w:kern w:val="0"/>
                <w:szCs w:val="21"/>
              </w:rPr>
              <w:br w:type="textWrapping"/>
            </w:r>
            <w:r>
              <w:rPr>
                <w:rFonts w:ascii="宋体" w:hAnsi="宋体" w:cs="宋体"/>
                <w:kern w:val="0"/>
                <w:szCs w:val="21"/>
              </w:rPr>
              <w:t>4</w:t>
            </w:r>
            <w:r>
              <w:rPr>
                <w:rFonts w:hint="eastAsia" w:ascii="宋体" w:hAnsi="宋体" w:cs="宋体"/>
                <w:kern w:val="0"/>
                <w:szCs w:val="21"/>
              </w:rPr>
              <w:t>.</w:t>
            </w:r>
            <w:r>
              <w:rPr>
                <w:rFonts w:ascii="宋体" w:hAnsi="宋体" w:cs="宋体"/>
                <w:kern w:val="0"/>
                <w:szCs w:val="21"/>
              </w:rPr>
              <w:t>24</w:t>
            </w:r>
            <w:r>
              <w:rPr>
                <w:rFonts w:hint="eastAsia" w:ascii="宋体" w:hAnsi="宋体" w:cs="宋体"/>
                <w:kern w:val="0"/>
                <w:szCs w:val="21"/>
              </w:rPr>
              <w:t>.</w:t>
            </w:r>
            <w:r>
              <w:rPr>
                <w:rFonts w:ascii="宋体" w:hAnsi="宋体" w:cs="宋体"/>
                <w:kern w:val="0"/>
                <w:szCs w:val="21"/>
              </w:rPr>
              <w:t>2 油料库内地面宜采用不产生火花的面层，需要时宜设防水层。</w:t>
            </w:r>
          </w:p>
          <w:p>
            <w:r>
              <w:rPr>
                <w:rFonts w:ascii="宋体" w:hAnsi="宋体" w:cs="宋体"/>
                <w:kern w:val="0"/>
                <w:szCs w:val="21"/>
              </w:rPr>
              <w:t>4</w:t>
            </w:r>
            <w:r>
              <w:rPr>
                <w:rFonts w:hint="eastAsia" w:ascii="宋体" w:hAnsi="宋体" w:cs="宋体"/>
                <w:kern w:val="0"/>
                <w:szCs w:val="21"/>
              </w:rPr>
              <w:t>.</w:t>
            </w:r>
            <w:r>
              <w:rPr>
                <w:rFonts w:ascii="宋体" w:hAnsi="宋体" w:cs="宋体"/>
                <w:kern w:val="0"/>
                <w:szCs w:val="21"/>
              </w:rPr>
              <w:t>27</w:t>
            </w:r>
            <w:r>
              <w:rPr>
                <w:rFonts w:hint="eastAsia" w:ascii="宋体" w:hAnsi="宋体" w:cs="宋体"/>
                <w:kern w:val="0"/>
                <w:szCs w:val="21"/>
              </w:rPr>
              <w:t>.</w:t>
            </w:r>
            <w:r>
              <w:rPr>
                <w:rFonts w:ascii="宋体" w:hAnsi="宋体" w:cs="宋体"/>
                <w:kern w:val="0"/>
                <w:szCs w:val="21"/>
              </w:rPr>
              <w:t>1 消防站内供迅速出动用的通道的净宽，单面布房时不应小于1．4m，双面布房时不应小于2</w:t>
            </w:r>
            <w:r>
              <w:rPr>
                <w:rFonts w:hint="eastAsia" w:ascii="宋体" w:hAnsi="宋体" w:cs="宋体"/>
                <w:kern w:val="0"/>
                <w:szCs w:val="21"/>
              </w:rPr>
              <w:t>.</w:t>
            </w:r>
            <w:r>
              <w:rPr>
                <w:rFonts w:ascii="宋体" w:hAnsi="宋体" w:cs="宋体"/>
                <w:kern w:val="0"/>
                <w:szCs w:val="21"/>
              </w:rPr>
              <w:t>0m，楼梯净宽不应小于1</w:t>
            </w:r>
            <w:r>
              <w:rPr>
                <w:rFonts w:hint="eastAsia" w:ascii="宋体" w:hAnsi="宋体" w:cs="宋体"/>
                <w:kern w:val="0"/>
                <w:szCs w:val="21"/>
              </w:rPr>
              <w:t>.</w:t>
            </w:r>
            <w:r>
              <w:rPr>
                <w:rFonts w:ascii="宋体" w:hAnsi="宋体" w:cs="宋体"/>
                <w:kern w:val="0"/>
                <w:szCs w:val="21"/>
              </w:rPr>
              <w:t>4m。通道和楼梯两侧的墙面应平整、无突出物，地面应采用防滑材料。楼梯踏步高度宜为0</w:t>
            </w:r>
            <w:r>
              <w:rPr>
                <w:rFonts w:hint="eastAsia" w:ascii="宋体" w:hAnsi="宋体" w:cs="宋体"/>
                <w:kern w:val="0"/>
                <w:szCs w:val="21"/>
              </w:rPr>
              <w:t>.</w:t>
            </w:r>
            <w:r>
              <w:rPr>
                <w:rFonts w:ascii="宋体" w:hAnsi="宋体" w:cs="宋体"/>
                <w:kern w:val="0"/>
                <w:szCs w:val="21"/>
              </w:rPr>
              <w:t>15m～0</w:t>
            </w:r>
            <w:r>
              <w:rPr>
                <w:rFonts w:hint="eastAsia" w:ascii="宋体" w:hAnsi="宋体" w:cs="宋体"/>
                <w:kern w:val="0"/>
                <w:szCs w:val="21"/>
              </w:rPr>
              <w:t>.</w:t>
            </w:r>
            <w:r>
              <w:rPr>
                <w:rFonts w:ascii="宋体" w:hAnsi="宋体" w:cs="宋体"/>
                <w:kern w:val="0"/>
                <w:szCs w:val="21"/>
              </w:rPr>
              <w:t>16m，宽度宜为0</w:t>
            </w:r>
            <w:r>
              <w:rPr>
                <w:rFonts w:hint="eastAsia" w:ascii="宋体" w:hAnsi="宋体" w:cs="宋体"/>
                <w:kern w:val="0"/>
                <w:szCs w:val="21"/>
              </w:rPr>
              <w:t>.</w:t>
            </w:r>
            <w:r>
              <w:rPr>
                <w:rFonts w:ascii="宋体" w:hAnsi="宋体" w:cs="宋体"/>
                <w:kern w:val="0"/>
                <w:szCs w:val="21"/>
              </w:rPr>
              <w:t>28m～0</w:t>
            </w:r>
            <w:r>
              <w:rPr>
                <w:rFonts w:hint="eastAsia" w:ascii="宋体" w:hAnsi="宋体" w:cs="宋体"/>
                <w:kern w:val="0"/>
                <w:szCs w:val="21"/>
              </w:rPr>
              <w:t>.</w:t>
            </w:r>
            <w:r>
              <w:rPr>
                <w:rFonts w:ascii="宋体" w:hAnsi="宋体" w:cs="宋体"/>
                <w:kern w:val="0"/>
                <w:szCs w:val="21"/>
              </w:rPr>
              <w:t>30m。楼梯倾角不应大于30°。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jc w:val="center"/>
            </w:pPr>
            <w:r>
              <w:rPr>
                <w:rFonts w:hint="eastAsia"/>
              </w:rPr>
              <w:t>2.4.33</w:t>
            </w:r>
          </w:p>
        </w:tc>
        <w:tc>
          <w:tcPr>
            <w:tcW w:w="1544" w:type="dxa"/>
          </w:tcPr>
          <w:p>
            <w:pPr>
              <w:jc w:val="left"/>
            </w:pPr>
            <w:r>
              <w:rPr>
                <w:rFonts w:hint="eastAsia" w:ascii="宋体" w:hAnsi="宋体" w:cs="宋体"/>
                <w:kern w:val="0"/>
                <w:szCs w:val="21"/>
              </w:rPr>
              <w:t>《电动汽车充电站设</w:t>
            </w:r>
            <w:r>
              <w:rPr>
                <w:rFonts w:hint="eastAsia"/>
              </w:rPr>
              <w:t>计规</w:t>
            </w:r>
            <w:r>
              <w:rPr>
                <w:rFonts w:hint="eastAsia" w:ascii="宋体" w:hAnsi="宋体" w:cs="宋体"/>
                <w:kern w:val="0"/>
                <w:szCs w:val="21"/>
              </w:rPr>
              <w:t>范》GB50966-2014</w:t>
            </w:r>
          </w:p>
        </w:tc>
        <w:tc>
          <w:tcPr>
            <w:tcW w:w="8066" w:type="dxa"/>
          </w:tcPr>
          <w:p>
            <w:pPr>
              <w:rPr>
                <w:rFonts w:ascii="宋体" w:hAnsi="宋体" w:cs="宋体"/>
                <w:kern w:val="0"/>
                <w:szCs w:val="21"/>
              </w:rPr>
            </w:pPr>
            <w:r>
              <w:rPr>
                <w:rFonts w:ascii="宋体" w:hAnsi="宋体" w:cs="宋体"/>
                <w:kern w:val="0"/>
                <w:szCs w:val="21"/>
              </w:rPr>
              <w:t>4</w:t>
            </w: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w:t>
            </w:r>
            <w:r>
              <w:rPr>
                <w:rFonts w:ascii="宋体" w:hAnsi="宋体" w:cs="宋体"/>
                <w:kern w:val="0"/>
                <w:szCs w:val="21"/>
              </w:rPr>
              <w:t>1 充电站内道路的设置应满足消防及服务车辆通行的要求。充电站的出入口不宜少于2个，当充电站的车位不超过50个时，可设置1个出入口。入口和出口宜分开设置，并应明确指示标识。</w:t>
            </w:r>
          </w:p>
          <w:p>
            <w:r>
              <w:rPr>
                <w:rFonts w:ascii="宋体" w:hAnsi="宋体" w:cs="宋体"/>
                <w:kern w:val="0"/>
                <w:szCs w:val="21"/>
              </w:rPr>
              <w:t>10</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w:t>
            </w:r>
            <w:r>
              <w:rPr>
                <w:rFonts w:ascii="宋体" w:hAnsi="宋体" w:cs="宋体"/>
                <w:kern w:val="0"/>
                <w:szCs w:val="21"/>
              </w:rPr>
              <w:t>3 充电站内建(构)筑物的耐火等级应符合现行国家标准《建筑设计防火规范》GB 50016的有关规定。当罩棚顶棚的承重构件为钢结构时，其耐火极限可为0．25h，顶棚其他部分不得采用可燃烧体建造。</w:t>
            </w:r>
            <w:r>
              <w:rPr>
                <w:rFonts w:ascii="宋体" w:hAnsi="宋体" w:cs="宋体"/>
                <w:kern w:val="0"/>
                <w:szCs w:val="21"/>
              </w:rPr>
              <w:br w:type="textWrapping"/>
            </w:r>
            <w:r>
              <w:rPr>
                <w:rFonts w:ascii="宋体" w:hAnsi="宋体" w:cs="宋体"/>
                <w:kern w:val="0"/>
                <w:szCs w:val="21"/>
              </w:rPr>
              <w:t>10</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w:t>
            </w:r>
            <w:r>
              <w:rPr>
                <w:rFonts w:ascii="宋体" w:hAnsi="宋体" w:cs="宋体"/>
                <w:kern w:val="0"/>
                <w:szCs w:val="21"/>
              </w:rPr>
              <w:t>5 监控室的设计应符合下列规定：</w:t>
            </w:r>
            <w:r>
              <w:rPr>
                <w:rFonts w:ascii="宋体" w:hAnsi="宋体" w:cs="宋体"/>
                <w:kern w:val="0"/>
                <w:szCs w:val="21"/>
              </w:rPr>
              <w:br w:type="textWrapping"/>
            </w:r>
            <w:r>
              <w:rPr>
                <w:rFonts w:ascii="宋体" w:hAnsi="宋体" w:cs="宋体"/>
                <w:kern w:val="0"/>
                <w:szCs w:val="21"/>
              </w:rPr>
              <w:t>  1 监控室宜单独设置。当组成综合建筑物时，监控室宜设置在地上一层。</w:t>
            </w:r>
            <w:r>
              <w:rPr>
                <w:rFonts w:ascii="宋体" w:hAnsi="宋体" w:cs="宋体"/>
                <w:kern w:val="0"/>
                <w:szCs w:val="21"/>
              </w:rPr>
              <w:br w:type="textWrapping"/>
            </w:r>
            <w:r>
              <w:rPr>
                <w:rFonts w:ascii="宋体" w:hAnsi="宋体" w:cs="宋体"/>
                <w:kern w:val="0"/>
                <w:szCs w:val="21"/>
              </w:rPr>
              <w:t>  2 监控室地面宜采取防静电措施。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jc w:val="center"/>
            </w:pPr>
            <w:r>
              <w:rPr>
                <w:rFonts w:hint="eastAsia"/>
              </w:rPr>
              <w:t>2.4.34</w:t>
            </w:r>
          </w:p>
        </w:tc>
        <w:tc>
          <w:tcPr>
            <w:tcW w:w="1544" w:type="dxa"/>
          </w:tcPr>
          <w:p>
            <w:pPr>
              <w:jc w:val="left"/>
            </w:pPr>
            <w:r>
              <w:rPr>
                <w:rFonts w:hint="eastAsia" w:ascii="宋体" w:hAnsi="宋体" w:cs="宋体"/>
                <w:kern w:val="0"/>
                <w:szCs w:val="21"/>
              </w:rPr>
              <w:t>《电动汽车分散充电设施工程技术标准》</w:t>
            </w:r>
            <w:r>
              <w:rPr>
                <w:rFonts w:hint="eastAsia"/>
              </w:rPr>
              <w:t>GB/T51313-</w:t>
            </w:r>
          </w:p>
          <w:p>
            <w:pPr>
              <w:jc w:val="left"/>
            </w:pPr>
            <w:r>
              <w:rPr>
                <w:rFonts w:hint="eastAsia"/>
              </w:rPr>
              <w:t>2018</w:t>
            </w:r>
          </w:p>
        </w:tc>
        <w:tc>
          <w:tcPr>
            <w:tcW w:w="8066" w:type="dxa"/>
          </w:tcPr>
          <w:p>
            <w:pPr>
              <w:rPr>
                <w:rFonts w:ascii="宋体" w:hAnsi="宋体" w:cs="宋体"/>
                <w:kern w:val="0"/>
                <w:szCs w:val="21"/>
              </w:rPr>
            </w:pPr>
            <w:r>
              <w:rPr>
                <w:rFonts w:hint="eastAsia" w:ascii="宋体" w:hAnsi="宋体" w:cs="宋体"/>
                <w:kern w:val="0"/>
                <w:szCs w:val="21"/>
              </w:rPr>
              <w:t>6.</w:t>
            </w:r>
            <w:r>
              <w:rPr>
                <w:rFonts w:ascii="宋体" w:hAnsi="宋体" w:cs="宋体"/>
                <w:kern w:val="0"/>
                <w:szCs w:val="21"/>
              </w:rPr>
              <w:t>1</w:t>
            </w:r>
            <w:r>
              <w:rPr>
                <w:rFonts w:hint="eastAsia" w:ascii="宋体" w:hAnsi="宋体" w:cs="宋体"/>
                <w:kern w:val="0"/>
                <w:szCs w:val="21"/>
              </w:rPr>
              <w:t>.</w:t>
            </w:r>
            <w:r>
              <w:rPr>
                <w:rFonts w:ascii="宋体" w:hAnsi="宋体" w:cs="宋体"/>
                <w:kern w:val="0"/>
                <w:szCs w:val="21"/>
              </w:rPr>
              <w:t>5 新建汽车库内配建的分散充电设施在同一防火分区内应集中布置，并应符合下列规定：</w:t>
            </w:r>
            <w:r>
              <w:rPr>
                <w:rFonts w:ascii="宋体" w:hAnsi="宋体" w:cs="宋体"/>
                <w:kern w:val="0"/>
                <w:szCs w:val="21"/>
              </w:rPr>
              <w:br w:type="textWrapping"/>
            </w:r>
            <w:r>
              <w:rPr>
                <w:rFonts w:ascii="宋体" w:hAnsi="宋体" w:cs="宋体"/>
                <w:kern w:val="0"/>
                <w:szCs w:val="21"/>
              </w:rPr>
              <w:t>  1 布置在一、二级耐火等级的汽车库的首层、二层或三层。当设置在地下或半地下时，宜布置在地下车库的首层，不应布置在地下建筑四层及以下。</w:t>
            </w:r>
            <w:r>
              <w:rPr>
                <w:rFonts w:ascii="宋体" w:hAnsi="宋体" w:cs="宋体"/>
                <w:kern w:val="0"/>
                <w:szCs w:val="21"/>
              </w:rPr>
              <w:br w:type="textWrapping"/>
            </w:r>
            <w:r>
              <w:rPr>
                <w:rFonts w:ascii="宋体" w:hAnsi="宋体" w:cs="宋体"/>
                <w:kern w:val="0"/>
                <w:szCs w:val="21"/>
              </w:rPr>
              <w:t>  2 设置独立的防火单元，每个防火单元的最大允许建筑面积应符合表6．1．5的规定。</w:t>
            </w:r>
          </w:p>
          <w:p>
            <w:pPr>
              <w:rPr>
                <w:rFonts w:ascii="宋体" w:hAnsi="宋体" w:cs="宋体"/>
                <w:kern w:val="0"/>
                <w:szCs w:val="21"/>
              </w:rPr>
            </w:pPr>
            <w:r>
              <w:rPr>
                <w:rFonts w:hint="eastAsia" w:ascii="宋体" w:hAnsi="宋体" w:cs="宋体"/>
                <w:kern w:val="0"/>
                <w:szCs w:val="21"/>
              </w:rPr>
              <w:fldChar w:fldCharType="begin"/>
            </w:r>
            <w:r>
              <w:rPr>
                <w:rFonts w:hint="eastAsia" w:ascii="宋体" w:hAnsi="宋体" w:cs="宋体"/>
                <w:kern w:val="0"/>
                <w:szCs w:val="21"/>
              </w:rPr>
              <w:instrText xml:space="preserve"> INCLUDEPICTURE "http://www.zzguifan.com/uploadfile/zzsite/crierion/2019-04-17/132608/5855667_e5b624ae60234e0b8ba5a495c650f9cd.jpg" \* MERGEFORMATINET </w:instrText>
            </w:r>
            <w:r>
              <w:rPr>
                <w:rFonts w:hint="eastAsia" w:ascii="宋体" w:hAnsi="宋体" w:cs="宋体"/>
                <w:kern w:val="0"/>
                <w:szCs w:val="21"/>
              </w:rPr>
              <w:fldChar w:fldCharType="separate"/>
            </w:r>
            <w:r>
              <w:rPr>
                <w:rFonts w:hint="eastAsia" w:ascii="宋体" w:hAnsi="宋体" w:cs="宋体"/>
                <w:kern w:val="0"/>
                <w:szCs w:val="21"/>
              </w:rPr>
              <w:drawing>
                <wp:inline distT="0" distB="0" distL="114300" distR="114300">
                  <wp:extent cx="5128260" cy="909320"/>
                  <wp:effectExtent l="0" t="0" r="7620" b="5080"/>
                  <wp:docPr id="21" name="图片 21" descr="5855667_e5b624ae60234e0b8ba5a495c650f9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5855667_e5b624ae60234e0b8ba5a495c650f9cd"/>
                          <pic:cNvPicPr>
                            <a:picLocks noChangeAspect="1"/>
                          </pic:cNvPicPr>
                        </pic:nvPicPr>
                        <pic:blipFill>
                          <a:blip r:embed="rId10"/>
                          <a:stretch>
                            <a:fillRect/>
                          </a:stretch>
                        </pic:blipFill>
                        <pic:spPr>
                          <a:xfrm>
                            <a:off x="0" y="0"/>
                            <a:ext cx="5128260" cy="909320"/>
                          </a:xfrm>
                          <a:prstGeom prst="rect">
                            <a:avLst/>
                          </a:prstGeom>
                          <a:noFill/>
                          <a:ln>
                            <a:noFill/>
                          </a:ln>
                        </pic:spPr>
                      </pic:pic>
                    </a:graphicData>
                  </a:graphic>
                </wp:inline>
              </w:drawing>
            </w:r>
            <w:r>
              <w:rPr>
                <w:rFonts w:hint="eastAsia" w:ascii="宋体" w:hAnsi="宋体" w:cs="宋体"/>
                <w:kern w:val="0"/>
                <w:szCs w:val="21"/>
              </w:rPr>
              <w:fldChar w:fldCharType="end"/>
            </w:r>
          </w:p>
          <w:p>
            <w:r>
              <w:rPr>
                <w:rFonts w:ascii="宋体" w:hAnsi="宋体" w:cs="宋体"/>
                <w:kern w:val="0"/>
                <w:szCs w:val="21"/>
              </w:rPr>
              <w:t> 3 每个防火单元应采用耐火极限不小于2．0h的防火隔墙或防火卷帘、防火分隔水幕等与其他防火单元和汽车库其他部位分隔。当采用防火分隔水幕时，应符合现行国家标准《自动喷水灭火系统设计规范》GB 50084的有关规定。</w:t>
            </w:r>
            <w:r>
              <w:rPr>
                <w:rFonts w:ascii="宋体" w:hAnsi="宋体" w:cs="宋体"/>
                <w:kern w:val="0"/>
                <w:szCs w:val="21"/>
              </w:rPr>
              <w:br w:type="textWrapping"/>
            </w:r>
            <w:r>
              <w:rPr>
                <w:rFonts w:ascii="宋体" w:hAnsi="宋体" w:cs="宋体"/>
                <w:kern w:val="0"/>
                <w:szCs w:val="21"/>
              </w:rPr>
              <w:t> 4 当防火隔墙上需开设相互连通的门时，应采用耐火等级不低于乙级的防火门。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jc w:val="center"/>
            </w:pPr>
            <w:r>
              <w:rPr>
                <w:rFonts w:hint="eastAsia"/>
              </w:rPr>
              <w:t>2.4.35</w:t>
            </w:r>
          </w:p>
        </w:tc>
        <w:tc>
          <w:tcPr>
            <w:tcW w:w="1544" w:type="dxa"/>
          </w:tcPr>
          <w:p>
            <w:pPr>
              <w:jc w:val="left"/>
            </w:pPr>
            <w:r>
              <w:rPr>
                <w:rFonts w:hint="eastAsia" w:ascii="宋体" w:hAnsi="宋体" w:cs="宋体"/>
                <w:kern w:val="0"/>
                <w:szCs w:val="21"/>
              </w:rPr>
              <w:t>《氧气站设计规范》GB50030-2013</w:t>
            </w:r>
          </w:p>
        </w:tc>
        <w:tc>
          <w:tcPr>
            <w:tcW w:w="8066" w:type="dxa"/>
          </w:tcPr>
          <w:p>
            <w:pPr>
              <w:pStyle w:val="7"/>
              <w:shd w:val="clear" w:color="auto" w:fill="FFFFFF"/>
              <w:spacing w:line="220" w:lineRule="atLeast"/>
            </w:pPr>
            <w:r>
              <w:rPr>
                <w:rFonts w:hint="eastAsia" w:ascii="微软雅黑" w:hAnsi="微软雅黑"/>
                <w:color w:val="000000"/>
                <w:sz w:val="21"/>
                <w:szCs w:val="21"/>
              </w:rPr>
              <w:t>第3章.第7章内容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jc w:val="center"/>
            </w:pPr>
            <w:r>
              <w:rPr>
                <w:rFonts w:hint="eastAsia"/>
              </w:rPr>
              <w:t>2.4.36</w:t>
            </w:r>
          </w:p>
        </w:tc>
        <w:tc>
          <w:tcPr>
            <w:tcW w:w="1544" w:type="dxa"/>
          </w:tcPr>
          <w:p>
            <w:pPr>
              <w:jc w:val="left"/>
            </w:pPr>
            <w:r>
              <w:rPr>
                <w:rFonts w:hint="eastAsia" w:ascii="宋体" w:hAnsi="宋体" w:cs="宋体"/>
                <w:kern w:val="0"/>
                <w:szCs w:val="21"/>
              </w:rPr>
              <w:t>《汽车加油加气站设计与施工规范》GB50156-2012(2014版)</w:t>
            </w:r>
          </w:p>
        </w:tc>
        <w:tc>
          <w:tcPr>
            <w:tcW w:w="8066" w:type="dxa"/>
          </w:tcPr>
          <w:p>
            <w:r>
              <w:rPr>
                <w:rFonts w:hint="eastAsia" w:ascii="微软雅黑" w:hAnsi="微软雅黑"/>
                <w:color w:val="000000"/>
                <w:szCs w:val="21"/>
              </w:rPr>
              <w:t>第3章~第5章内容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jc w:val="center"/>
            </w:pPr>
            <w:r>
              <w:rPr>
                <w:rFonts w:hint="eastAsia"/>
              </w:rPr>
              <w:t>2.4.37</w:t>
            </w:r>
          </w:p>
        </w:tc>
        <w:tc>
          <w:tcPr>
            <w:tcW w:w="1544" w:type="dxa"/>
          </w:tcPr>
          <w:p>
            <w:pPr>
              <w:jc w:val="left"/>
            </w:pPr>
            <w:r>
              <w:rPr>
                <w:rFonts w:hint="eastAsia" w:ascii="宋体" w:hAnsi="宋体" w:cs="宋体"/>
                <w:kern w:val="0"/>
                <w:szCs w:val="21"/>
              </w:rPr>
              <w:t>《粮食平房仓设计规范》GB50320-2014</w:t>
            </w:r>
          </w:p>
        </w:tc>
        <w:tc>
          <w:tcPr>
            <w:tcW w:w="8066" w:type="dxa"/>
          </w:tcPr>
          <w:p>
            <w:pPr>
              <w:widowControl/>
              <w:shd w:val="clear" w:color="auto" w:fill="FFFFFF"/>
              <w:spacing w:before="100" w:beforeAutospacing="1" w:after="100" w:afterAutospacing="1" w:line="220" w:lineRule="atLeast"/>
              <w:jc w:val="left"/>
              <w:rPr>
                <w:rFonts w:ascii="宋体" w:hAnsi="宋体" w:cs="宋体"/>
                <w:b/>
                <w:kern w:val="0"/>
              </w:rPr>
            </w:pPr>
            <w:r>
              <w:rPr>
                <w:rFonts w:ascii="宋体" w:hAnsi="宋体" w:cs="宋体"/>
                <w:b/>
                <w:kern w:val="0"/>
              </w:rPr>
              <w:t>4</w:t>
            </w:r>
            <w:r>
              <w:rPr>
                <w:rFonts w:hint="eastAsia" w:ascii="宋体" w:hAnsi="宋体" w:cs="宋体"/>
                <w:b/>
                <w:kern w:val="0"/>
              </w:rPr>
              <w:t>.</w:t>
            </w:r>
            <w:r>
              <w:rPr>
                <w:rFonts w:ascii="宋体" w:hAnsi="宋体" w:cs="宋体"/>
                <w:b/>
                <w:kern w:val="0"/>
              </w:rPr>
              <w:t>1</w:t>
            </w:r>
            <w:r>
              <w:rPr>
                <w:rFonts w:hint="eastAsia" w:ascii="宋体" w:hAnsi="宋体" w:cs="宋体"/>
                <w:b/>
                <w:kern w:val="0"/>
              </w:rPr>
              <w:t>.</w:t>
            </w:r>
            <w:r>
              <w:rPr>
                <w:rFonts w:ascii="宋体" w:hAnsi="宋体" w:cs="宋体"/>
                <w:b/>
                <w:kern w:val="0"/>
              </w:rPr>
              <w:t>3 平房仓储存物品的火灾危险性应为丙类，其占地面积及每个防火分区的最大允许建筑面积应符合表4</w:t>
            </w:r>
            <w:r>
              <w:rPr>
                <w:rFonts w:hint="eastAsia" w:ascii="宋体" w:hAnsi="宋体" w:cs="宋体"/>
                <w:b/>
                <w:kern w:val="0"/>
              </w:rPr>
              <w:t>.</w:t>
            </w:r>
            <w:r>
              <w:rPr>
                <w:rFonts w:ascii="宋体" w:hAnsi="宋体" w:cs="宋体"/>
                <w:b/>
                <w:kern w:val="0"/>
              </w:rPr>
              <w:t>1</w:t>
            </w:r>
            <w:r>
              <w:rPr>
                <w:rFonts w:hint="eastAsia" w:ascii="宋体" w:hAnsi="宋体" w:cs="宋体"/>
                <w:b/>
                <w:kern w:val="0"/>
              </w:rPr>
              <w:t>.</w:t>
            </w:r>
            <w:r>
              <w:rPr>
                <w:rFonts w:ascii="宋体" w:hAnsi="宋体" w:cs="宋体"/>
                <w:b/>
                <w:kern w:val="0"/>
              </w:rPr>
              <w:t>3的规定。平房仓防火分区之间应采用防火墙分隔，防火墙的耐火极限不得低于4</w:t>
            </w:r>
            <w:r>
              <w:rPr>
                <w:rFonts w:hint="eastAsia" w:ascii="宋体" w:hAnsi="宋体" w:cs="宋体"/>
                <w:b/>
                <w:kern w:val="0"/>
              </w:rPr>
              <w:t>.</w:t>
            </w:r>
            <w:r>
              <w:rPr>
                <w:rFonts w:ascii="宋体" w:hAnsi="宋体" w:cs="宋体"/>
                <w:b/>
                <w:kern w:val="0"/>
              </w:rPr>
              <w:t>00h。</w:t>
            </w:r>
            <w:r>
              <w:rPr>
                <w:rFonts w:hint="eastAsia" w:ascii="宋体" w:hAnsi="宋体" w:cs="宋体"/>
                <w:b/>
                <w:kern w:val="0"/>
              </w:rPr>
              <w:t>|</w:t>
            </w:r>
            <w:r>
              <w:rPr>
                <w:rFonts w:ascii="微软雅黑" w:hAnsi="微软雅黑" w:cs="宋体"/>
                <w:color w:val="000000"/>
                <w:kern w:val="0"/>
                <w:szCs w:val="21"/>
              </w:rPr>
              <w:br w:type="textWrapping"/>
            </w:r>
            <w:r>
              <w:rPr>
                <w:rFonts w:ascii="宋体" w:hAnsi="宋体" w:cs="宋体"/>
                <w:b/>
                <w:kern w:val="0"/>
              </w:rPr>
              <w:t>表</w:t>
            </w:r>
            <w:r>
              <w:rPr>
                <w:rFonts w:hint="eastAsia" w:ascii="宋体" w:hAnsi="宋体" w:cs="宋体"/>
                <w:b/>
                <w:kern w:val="0"/>
              </w:rPr>
              <w:t>4.1.3</w:t>
            </w:r>
            <w:r>
              <w:rPr>
                <w:rFonts w:ascii="宋体" w:hAnsi="宋体" w:cs="宋体"/>
                <w:b/>
                <w:kern w:val="0"/>
              </w:rPr>
              <w:t>平房仓占地面积及防火分区中最大允许建筑面积(m2)</w:t>
            </w:r>
          </w:p>
          <w:tbl>
            <w:tblPr>
              <w:tblStyle w:val="8"/>
              <w:tblpPr w:leftFromText="180" w:rightFromText="180" w:vertAnchor="text" w:horzAnchor="page" w:tblpX="-67" w:tblpY="87"/>
              <w:tblOverlap w:val="never"/>
              <w:tblW w:w="8060" w:type="dxa"/>
              <w:tblInd w:w="0" w:type="dxa"/>
              <w:tblBorders>
                <w:top w:val="single" w:color="333333" w:sz="2" w:space="0"/>
                <w:left w:val="single" w:color="333333" w:sz="2" w:space="0"/>
                <w:bottom w:val="single" w:color="333333" w:sz="2" w:space="0"/>
                <w:right w:val="single" w:color="333333" w:sz="2" w:space="0"/>
                <w:insideH w:val="none" w:color="auto" w:sz="0" w:space="0"/>
                <w:insideV w:val="none" w:color="auto" w:sz="0" w:space="0"/>
              </w:tblBorders>
              <w:tblLayout w:type="fixed"/>
              <w:tblCellMar>
                <w:top w:w="0" w:type="dxa"/>
                <w:left w:w="0" w:type="dxa"/>
                <w:bottom w:w="0" w:type="dxa"/>
                <w:right w:w="0" w:type="dxa"/>
              </w:tblCellMar>
            </w:tblPr>
            <w:tblGrid>
              <w:gridCol w:w="920"/>
              <w:gridCol w:w="3965"/>
              <w:gridCol w:w="3175"/>
            </w:tblGrid>
            <w:tr>
              <w:tblPrEx>
                <w:tblBorders>
                  <w:top w:val="single" w:color="333333" w:sz="2" w:space="0"/>
                  <w:left w:val="single" w:color="333333" w:sz="2" w:space="0"/>
                  <w:bottom w:val="single" w:color="333333" w:sz="2" w:space="0"/>
                  <w:right w:val="single" w:color="333333" w:sz="2" w:space="0"/>
                  <w:insideH w:val="none" w:color="auto" w:sz="0" w:space="0"/>
                  <w:insideV w:val="none" w:color="auto" w:sz="0" w:space="0"/>
                </w:tblBorders>
                <w:tblCellMar>
                  <w:top w:w="0" w:type="dxa"/>
                  <w:left w:w="0" w:type="dxa"/>
                  <w:bottom w:w="0" w:type="dxa"/>
                  <w:right w:w="0" w:type="dxa"/>
                </w:tblCellMar>
              </w:tblPrEx>
              <w:trPr>
                <w:trHeight w:val="329" w:hRule="atLeast"/>
              </w:trPr>
              <w:tc>
                <w:tcPr>
                  <w:tcW w:w="920" w:type="dxa"/>
                  <w:vMerge w:val="restart"/>
                  <w:tcBorders>
                    <w:top w:val="single" w:color="333333" w:sz="2" w:space="0"/>
                    <w:left w:val="single" w:color="333333" w:sz="2" w:space="0"/>
                    <w:bottom w:val="single" w:color="333333" w:sz="2" w:space="0"/>
                    <w:right w:val="single" w:color="333333" w:sz="2" w:space="0"/>
                  </w:tcBorders>
                  <w:vAlign w:val="center"/>
                </w:tcPr>
                <w:p>
                  <w:pPr>
                    <w:widowControl/>
                    <w:jc w:val="center"/>
                    <w:rPr>
                      <w:rFonts w:ascii="宋体" w:hAnsi="宋体" w:eastAsia="宋体" w:cs="宋体"/>
                      <w:b/>
                      <w:kern w:val="0"/>
                      <w:sz w:val="22"/>
                    </w:rPr>
                  </w:pPr>
                  <w:r>
                    <w:rPr>
                      <w:rFonts w:ascii="宋体" w:hAnsi="宋体" w:eastAsia="宋体" w:cs="宋体"/>
                      <w:b/>
                      <w:kern w:val="0"/>
                      <w:sz w:val="22"/>
                    </w:rPr>
                    <w:t>耐火等级</w:t>
                  </w:r>
                </w:p>
              </w:tc>
              <w:tc>
                <w:tcPr>
                  <w:tcW w:w="7140" w:type="dxa"/>
                  <w:gridSpan w:val="2"/>
                  <w:tcBorders>
                    <w:top w:val="single" w:color="333333" w:sz="2" w:space="0"/>
                    <w:left w:val="single" w:color="333333" w:sz="2" w:space="0"/>
                    <w:bottom w:val="single" w:color="333333" w:sz="2" w:space="0"/>
                    <w:right w:val="single" w:color="333333" w:sz="2" w:space="0"/>
                  </w:tcBorders>
                  <w:vAlign w:val="center"/>
                </w:tcPr>
                <w:p>
                  <w:pPr>
                    <w:widowControl/>
                    <w:jc w:val="center"/>
                    <w:rPr>
                      <w:rFonts w:ascii="宋体" w:hAnsi="宋体" w:eastAsia="宋体" w:cs="宋体"/>
                      <w:b/>
                      <w:kern w:val="0"/>
                      <w:sz w:val="22"/>
                    </w:rPr>
                  </w:pPr>
                  <w:r>
                    <w:rPr>
                      <w:rFonts w:ascii="宋体" w:hAnsi="宋体" w:eastAsia="宋体" w:cs="宋体"/>
                      <w:b/>
                      <w:kern w:val="0"/>
                      <w:sz w:val="22"/>
                    </w:rPr>
                    <w:t>每座平房仓最大允许占地面积和每个防火分区的 最大允许建筑面积(m</w:t>
                  </w:r>
                  <w:r>
                    <w:rPr>
                      <w:rFonts w:ascii="宋体" w:hAnsi="宋体" w:eastAsia="宋体" w:cs="宋体"/>
                      <w:b/>
                      <w:kern w:val="0"/>
                      <w:sz w:val="15"/>
                      <w:szCs w:val="15"/>
                      <w:vertAlign w:val="superscript"/>
                    </w:rPr>
                    <w:t>2</w:t>
                  </w:r>
                  <w:r>
                    <w:rPr>
                      <w:rFonts w:ascii="宋体" w:hAnsi="宋体" w:eastAsia="宋体" w:cs="宋体"/>
                      <w:b/>
                      <w:kern w:val="0"/>
                      <w:sz w:val="22"/>
                    </w:rPr>
                    <w:t xml:space="preserve">) </w:t>
                  </w:r>
                </w:p>
              </w:tc>
            </w:tr>
            <w:tr>
              <w:tblPrEx>
                <w:tblBorders>
                  <w:top w:val="single" w:color="333333" w:sz="2" w:space="0"/>
                  <w:left w:val="single" w:color="333333" w:sz="2" w:space="0"/>
                  <w:bottom w:val="single" w:color="333333" w:sz="2" w:space="0"/>
                  <w:right w:val="single" w:color="333333" w:sz="2" w:space="0"/>
                  <w:insideH w:val="none" w:color="auto" w:sz="0" w:space="0"/>
                  <w:insideV w:val="none" w:color="auto" w:sz="0" w:space="0"/>
                </w:tblBorders>
                <w:tblCellMar>
                  <w:top w:w="0" w:type="dxa"/>
                  <w:left w:w="0" w:type="dxa"/>
                  <w:bottom w:w="0" w:type="dxa"/>
                  <w:right w:w="0" w:type="dxa"/>
                </w:tblCellMar>
              </w:tblPrEx>
              <w:trPr>
                <w:trHeight w:val="329" w:hRule="atLeast"/>
              </w:trPr>
              <w:tc>
                <w:tcPr>
                  <w:tcW w:w="920" w:type="dxa"/>
                  <w:vMerge w:val="continue"/>
                  <w:tcBorders>
                    <w:top w:val="single" w:color="333333" w:sz="2" w:space="0"/>
                    <w:left w:val="single" w:color="333333" w:sz="2" w:space="0"/>
                    <w:bottom w:val="single" w:color="333333" w:sz="2" w:space="0"/>
                    <w:right w:val="single" w:color="333333" w:sz="2" w:space="0"/>
                  </w:tcBorders>
                  <w:vAlign w:val="center"/>
                </w:tcPr>
                <w:p>
                  <w:pPr>
                    <w:widowControl/>
                    <w:jc w:val="left"/>
                    <w:rPr>
                      <w:rFonts w:ascii="宋体" w:hAnsi="宋体" w:eastAsia="宋体" w:cs="宋体"/>
                      <w:b/>
                      <w:kern w:val="0"/>
                      <w:sz w:val="22"/>
                    </w:rPr>
                  </w:pPr>
                </w:p>
              </w:tc>
              <w:tc>
                <w:tcPr>
                  <w:tcW w:w="3965" w:type="dxa"/>
                  <w:tcBorders>
                    <w:top w:val="single" w:color="333333" w:sz="2" w:space="0"/>
                    <w:left w:val="single" w:color="333333" w:sz="2" w:space="0"/>
                    <w:bottom w:val="single" w:color="333333" w:sz="2" w:space="0"/>
                    <w:right w:val="single" w:color="333333" w:sz="2" w:space="0"/>
                  </w:tcBorders>
                  <w:vAlign w:val="center"/>
                </w:tcPr>
                <w:p>
                  <w:pPr>
                    <w:widowControl/>
                    <w:jc w:val="center"/>
                    <w:rPr>
                      <w:rFonts w:ascii="宋体" w:hAnsi="宋体" w:eastAsia="宋体" w:cs="宋体"/>
                      <w:b/>
                      <w:kern w:val="0"/>
                      <w:sz w:val="22"/>
                    </w:rPr>
                  </w:pPr>
                  <w:r>
                    <w:rPr>
                      <w:rFonts w:ascii="宋体" w:hAnsi="宋体" w:eastAsia="宋体" w:cs="宋体"/>
                      <w:b/>
                      <w:kern w:val="0"/>
                      <w:sz w:val="22"/>
                    </w:rPr>
                    <w:t>每栋平房仓</w:t>
                  </w:r>
                </w:p>
              </w:tc>
              <w:tc>
                <w:tcPr>
                  <w:tcW w:w="3175" w:type="dxa"/>
                  <w:tcBorders>
                    <w:top w:val="single" w:color="333333" w:sz="2" w:space="0"/>
                    <w:left w:val="single" w:color="333333" w:sz="2" w:space="0"/>
                    <w:bottom w:val="single" w:color="333333" w:sz="2" w:space="0"/>
                    <w:right w:val="single" w:color="333333" w:sz="2" w:space="0"/>
                  </w:tcBorders>
                  <w:vAlign w:val="center"/>
                </w:tcPr>
                <w:p>
                  <w:pPr>
                    <w:widowControl/>
                    <w:jc w:val="center"/>
                    <w:rPr>
                      <w:rFonts w:ascii="宋体" w:hAnsi="宋体" w:eastAsia="宋体" w:cs="宋体"/>
                      <w:b/>
                      <w:kern w:val="0"/>
                      <w:sz w:val="22"/>
                    </w:rPr>
                  </w:pPr>
                  <w:r>
                    <w:rPr>
                      <w:rFonts w:ascii="宋体" w:hAnsi="宋体" w:eastAsia="宋体" w:cs="宋体"/>
                      <w:b/>
                      <w:kern w:val="0"/>
                      <w:sz w:val="22"/>
                    </w:rPr>
                    <w:t xml:space="preserve">防火分区 </w:t>
                  </w:r>
                </w:p>
              </w:tc>
            </w:tr>
            <w:tr>
              <w:tblPrEx>
                <w:tblBorders>
                  <w:top w:val="single" w:color="333333" w:sz="2" w:space="0"/>
                  <w:left w:val="single" w:color="333333" w:sz="2" w:space="0"/>
                  <w:bottom w:val="single" w:color="333333" w:sz="2" w:space="0"/>
                  <w:right w:val="single" w:color="333333" w:sz="2" w:space="0"/>
                  <w:insideH w:val="none" w:color="auto" w:sz="0" w:space="0"/>
                  <w:insideV w:val="none" w:color="auto" w:sz="0" w:space="0"/>
                </w:tblBorders>
                <w:tblCellMar>
                  <w:top w:w="0" w:type="dxa"/>
                  <w:left w:w="0" w:type="dxa"/>
                  <w:bottom w:w="0" w:type="dxa"/>
                  <w:right w:w="0" w:type="dxa"/>
                </w:tblCellMar>
              </w:tblPrEx>
              <w:trPr>
                <w:trHeight w:val="329" w:hRule="atLeast"/>
              </w:trPr>
              <w:tc>
                <w:tcPr>
                  <w:tcW w:w="920" w:type="dxa"/>
                  <w:tcBorders>
                    <w:top w:val="single" w:color="333333" w:sz="2" w:space="0"/>
                    <w:left w:val="single" w:color="333333" w:sz="2" w:space="0"/>
                    <w:bottom w:val="single" w:color="333333" w:sz="2" w:space="0"/>
                    <w:right w:val="single" w:color="333333" w:sz="2" w:space="0"/>
                  </w:tcBorders>
                  <w:vAlign w:val="center"/>
                </w:tcPr>
                <w:p>
                  <w:pPr>
                    <w:widowControl/>
                    <w:jc w:val="center"/>
                    <w:rPr>
                      <w:rFonts w:ascii="宋体" w:hAnsi="宋体" w:eastAsia="宋体" w:cs="宋体"/>
                      <w:b/>
                      <w:kern w:val="0"/>
                      <w:sz w:val="22"/>
                    </w:rPr>
                  </w:pPr>
                  <w:r>
                    <w:rPr>
                      <w:rFonts w:ascii="宋体" w:hAnsi="宋体" w:eastAsia="宋体" w:cs="宋体"/>
                      <w:b/>
                      <w:kern w:val="0"/>
                      <w:sz w:val="22"/>
                    </w:rPr>
                    <w:t>一、二级</w:t>
                  </w:r>
                </w:p>
              </w:tc>
              <w:tc>
                <w:tcPr>
                  <w:tcW w:w="3965" w:type="dxa"/>
                  <w:tcBorders>
                    <w:top w:val="single" w:color="333333" w:sz="2" w:space="0"/>
                    <w:left w:val="single" w:color="333333" w:sz="2" w:space="0"/>
                    <w:bottom w:val="single" w:color="333333" w:sz="2" w:space="0"/>
                    <w:right w:val="single" w:color="333333" w:sz="2" w:space="0"/>
                  </w:tcBorders>
                  <w:vAlign w:val="center"/>
                </w:tcPr>
                <w:p>
                  <w:pPr>
                    <w:widowControl/>
                    <w:jc w:val="center"/>
                    <w:rPr>
                      <w:rFonts w:ascii="宋体" w:hAnsi="宋体" w:eastAsia="宋体" w:cs="宋体"/>
                      <w:b/>
                      <w:kern w:val="0"/>
                      <w:sz w:val="22"/>
                    </w:rPr>
                  </w:pPr>
                  <w:r>
                    <w:rPr>
                      <w:rFonts w:ascii="宋体" w:hAnsi="宋体" w:eastAsia="宋体" w:cs="宋体"/>
                      <w:b/>
                      <w:kern w:val="0"/>
                      <w:sz w:val="22"/>
                    </w:rPr>
                    <w:t>12000</w:t>
                  </w:r>
                </w:p>
              </w:tc>
              <w:tc>
                <w:tcPr>
                  <w:tcW w:w="3175" w:type="dxa"/>
                  <w:tcBorders>
                    <w:top w:val="single" w:color="333333" w:sz="2" w:space="0"/>
                    <w:left w:val="single" w:color="333333" w:sz="2" w:space="0"/>
                    <w:bottom w:val="single" w:color="333333" w:sz="2" w:space="0"/>
                    <w:right w:val="single" w:color="333333" w:sz="2" w:space="0"/>
                  </w:tcBorders>
                  <w:vAlign w:val="center"/>
                </w:tcPr>
                <w:p>
                  <w:pPr>
                    <w:widowControl/>
                    <w:jc w:val="center"/>
                    <w:rPr>
                      <w:rFonts w:ascii="宋体" w:hAnsi="宋体" w:eastAsia="宋体" w:cs="宋体"/>
                      <w:b/>
                      <w:kern w:val="0"/>
                      <w:sz w:val="22"/>
                    </w:rPr>
                  </w:pPr>
                  <w:r>
                    <w:rPr>
                      <w:rFonts w:ascii="宋体" w:hAnsi="宋体" w:eastAsia="宋体" w:cs="宋体"/>
                      <w:b/>
                      <w:kern w:val="0"/>
                      <w:sz w:val="22"/>
                    </w:rPr>
                    <w:t>3000</w:t>
                  </w:r>
                </w:p>
              </w:tc>
            </w:tr>
            <w:tr>
              <w:tblPrEx>
                <w:tblBorders>
                  <w:top w:val="single" w:color="333333" w:sz="2" w:space="0"/>
                  <w:left w:val="single" w:color="333333" w:sz="2" w:space="0"/>
                  <w:bottom w:val="single" w:color="333333" w:sz="2" w:space="0"/>
                  <w:right w:val="single" w:color="333333" w:sz="2" w:space="0"/>
                  <w:insideH w:val="none" w:color="auto" w:sz="0" w:space="0"/>
                  <w:insideV w:val="none" w:color="auto" w:sz="0" w:space="0"/>
                </w:tblBorders>
                <w:tblCellMar>
                  <w:top w:w="0" w:type="dxa"/>
                  <w:left w:w="0" w:type="dxa"/>
                  <w:bottom w:w="0" w:type="dxa"/>
                  <w:right w:w="0" w:type="dxa"/>
                </w:tblCellMar>
              </w:tblPrEx>
              <w:trPr>
                <w:trHeight w:val="341" w:hRule="atLeast"/>
              </w:trPr>
              <w:tc>
                <w:tcPr>
                  <w:tcW w:w="920" w:type="dxa"/>
                  <w:tcBorders>
                    <w:top w:val="single" w:color="333333" w:sz="2" w:space="0"/>
                    <w:left w:val="single" w:color="333333" w:sz="2" w:space="0"/>
                    <w:bottom w:val="single" w:color="333333" w:sz="2" w:space="0"/>
                    <w:right w:val="single" w:color="333333" w:sz="2" w:space="0"/>
                  </w:tcBorders>
                  <w:vAlign w:val="center"/>
                </w:tcPr>
                <w:p>
                  <w:pPr>
                    <w:widowControl/>
                    <w:jc w:val="center"/>
                    <w:rPr>
                      <w:rFonts w:ascii="宋体" w:hAnsi="宋体" w:eastAsia="宋体" w:cs="宋体"/>
                      <w:b/>
                      <w:kern w:val="0"/>
                      <w:sz w:val="22"/>
                    </w:rPr>
                  </w:pPr>
                  <w:r>
                    <w:rPr>
                      <w:rFonts w:ascii="宋体" w:hAnsi="宋体" w:eastAsia="宋体" w:cs="宋体"/>
                      <w:b/>
                      <w:kern w:val="0"/>
                      <w:sz w:val="22"/>
                    </w:rPr>
                    <w:t>三级</w:t>
                  </w:r>
                </w:p>
              </w:tc>
              <w:tc>
                <w:tcPr>
                  <w:tcW w:w="3965" w:type="dxa"/>
                  <w:tcBorders>
                    <w:top w:val="single" w:color="333333" w:sz="2" w:space="0"/>
                    <w:left w:val="single" w:color="333333" w:sz="2" w:space="0"/>
                    <w:bottom w:val="single" w:color="333333" w:sz="2" w:space="0"/>
                    <w:right w:val="single" w:color="333333" w:sz="2" w:space="0"/>
                  </w:tcBorders>
                  <w:vAlign w:val="center"/>
                </w:tcPr>
                <w:p>
                  <w:pPr>
                    <w:widowControl/>
                    <w:jc w:val="center"/>
                    <w:rPr>
                      <w:rFonts w:ascii="宋体" w:hAnsi="宋体" w:eastAsia="宋体" w:cs="宋体"/>
                      <w:b/>
                      <w:kern w:val="0"/>
                      <w:sz w:val="22"/>
                    </w:rPr>
                  </w:pPr>
                  <w:r>
                    <w:rPr>
                      <w:rFonts w:ascii="宋体" w:hAnsi="宋体" w:eastAsia="宋体" w:cs="宋体"/>
                      <w:b/>
                      <w:kern w:val="0"/>
                      <w:sz w:val="22"/>
                    </w:rPr>
                    <w:t>3000</w:t>
                  </w:r>
                </w:p>
              </w:tc>
              <w:tc>
                <w:tcPr>
                  <w:tcW w:w="3175" w:type="dxa"/>
                  <w:tcBorders>
                    <w:top w:val="single" w:color="333333" w:sz="2" w:space="0"/>
                    <w:left w:val="single" w:color="333333" w:sz="2" w:space="0"/>
                    <w:bottom w:val="single" w:color="333333" w:sz="2" w:space="0"/>
                    <w:right w:val="single" w:color="333333" w:sz="2" w:space="0"/>
                  </w:tcBorders>
                  <w:vAlign w:val="center"/>
                </w:tcPr>
                <w:p>
                  <w:pPr>
                    <w:widowControl/>
                    <w:jc w:val="center"/>
                    <w:rPr>
                      <w:rFonts w:ascii="宋体" w:hAnsi="宋体" w:eastAsia="宋体" w:cs="宋体"/>
                      <w:b/>
                      <w:kern w:val="0"/>
                      <w:sz w:val="22"/>
                    </w:rPr>
                  </w:pPr>
                  <w:r>
                    <w:rPr>
                      <w:rFonts w:ascii="宋体" w:hAnsi="宋体" w:eastAsia="宋体" w:cs="宋体"/>
                      <w:b/>
                      <w:kern w:val="0"/>
                      <w:sz w:val="22"/>
                    </w:rPr>
                    <w:t>1000</w:t>
                  </w:r>
                </w:p>
              </w:tc>
            </w:tr>
          </w:tbl>
          <w:p>
            <w:r>
              <w:rPr>
                <w:rFonts w:ascii="宋体" w:hAnsi="宋体" w:cs="宋体"/>
                <w:kern w:val="0"/>
                <w:szCs w:val="21"/>
              </w:rPr>
              <w:t>4</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w:t>
            </w:r>
            <w:r>
              <w:rPr>
                <w:rFonts w:ascii="宋体" w:hAnsi="宋体" w:cs="宋体"/>
                <w:kern w:val="0"/>
                <w:szCs w:val="21"/>
              </w:rPr>
              <w:t>4 二级耐火等级的散装仓可采用无防火保护的金属承重构件。</w:t>
            </w:r>
            <w:r>
              <w:rPr>
                <w:rFonts w:ascii="宋体" w:hAnsi="宋体" w:cs="宋体"/>
                <w:kern w:val="0"/>
                <w:szCs w:val="21"/>
              </w:rPr>
              <w:br w:type="textWrapping"/>
            </w:r>
            <w:r>
              <w:rPr>
                <w:rFonts w:ascii="宋体" w:hAnsi="宋体" w:cs="宋体"/>
                <w:kern w:val="0"/>
                <w:szCs w:val="21"/>
              </w:rPr>
              <w:t>4</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w:t>
            </w:r>
            <w:r>
              <w:rPr>
                <w:rFonts w:ascii="宋体" w:hAnsi="宋体" w:cs="宋体"/>
                <w:kern w:val="0"/>
                <w:szCs w:val="21"/>
              </w:rPr>
              <w:t>5 车站、码头、机场内用于中转的包装仓，当建筑的耐火等级不低于二级时，每座平房仓的最大允许占地面积和每个防火分区的最大允许建筑面积可按本规范表4</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w:t>
            </w:r>
            <w:r>
              <w:rPr>
                <w:rFonts w:ascii="宋体" w:hAnsi="宋体" w:cs="宋体"/>
                <w:kern w:val="0"/>
                <w:szCs w:val="21"/>
              </w:rPr>
              <w:t>3的规定增加1</w:t>
            </w:r>
            <w:r>
              <w:rPr>
                <w:rFonts w:hint="eastAsia" w:ascii="宋体" w:hAnsi="宋体" w:cs="宋体"/>
                <w:kern w:val="0"/>
                <w:szCs w:val="21"/>
              </w:rPr>
              <w:t>.</w:t>
            </w:r>
            <w:r>
              <w:rPr>
                <w:rFonts w:ascii="宋体" w:hAnsi="宋体" w:cs="宋体"/>
                <w:kern w:val="0"/>
                <w:szCs w:val="21"/>
              </w:rPr>
              <w:t>0倍。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jc w:val="center"/>
            </w:pPr>
            <w:r>
              <w:rPr>
                <w:rFonts w:hint="eastAsia"/>
              </w:rPr>
              <w:t>2.4.38</w:t>
            </w:r>
          </w:p>
        </w:tc>
        <w:tc>
          <w:tcPr>
            <w:tcW w:w="1544" w:type="dxa"/>
          </w:tcPr>
          <w:p>
            <w:pPr>
              <w:jc w:val="left"/>
            </w:pPr>
            <w:r>
              <w:rPr>
                <w:rFonts w:hint="eastAsia" w:ascii="宋体" w:hAnsi="宋体" w:cs="宋体"/>
                <w:kern w:val="0"/>
                <w:szCs w:val="21"/>
              </w:rPr>
              <w:t>《粮食立筒库设计规范》LS8001-2007</w:t>
            </w:r>
          </w:p>
        </w:tc>
        <w:tc>
          <w:tcPr>
            <w:tcW w:w="8066" w:type="dxa"/>
          </w:tcPr>
          <w:p>
            <w:r>
              <w:rPr>
                <w:rFonts w:hint="eastAsia"/>
              </w:rPr>
              <w:t>1.0.4火灾危险性类别及耐火等级:</w:t>
            </w:r>
          </w:p>
          <w:p>
            <w:r>
              <w:rPr>
                <w:rFonts w:hint="eastAsia"/>
              </w:rPr>
              <w:t xml:space="preserve">  1. 粮食火灾危险性类别属于丙类;</w:t>
            </w:r>
          </w:p>
          <w:p>
            <w:r>
              <w:rPr>
                <w:rFonts w:hint="eastAsia"/>
              </w:rPr>
              <w:t xml:space="preserve">  2. 粮食钢筋混凝土筒仓、砌块筒仓及工作塔的耐火等级为二级。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jc w:val="center"/>
            </w:pPr>
            <w:r>
              <w:rPr>
                <w:rFonts w:hint="eastAsia"/>
              </w:rPr>
              <w:t>2.4.39</w:t>
            </w:r>
          </w:p>
        </w:tc>
        <w:tc>
          <w:tcPr>
            <w:tcW w:w="1544" w:type="dxa"/>
          </w:tcPr>
          <w:p>
            <w:pPr>
              <w:rPr>
                <w:rFonts w:ascii="宋体" w:hAnsi="宋体" w:cs="宋体"/>
                <w:kern w:val="0"/>
                <w:szCs w:val="21"/>
              </w:rPr>
            </w:pPr>
            <w:r>
              <w:rPr>
                <w:rFonts w:hint="eastAsia"/>
              </w:rPr>
              <w:t>《</w:t>
            </w:r>
            <w:r>
              <w:rPr>
                <w:rStyle w:val="17"/>
              </w:rPr>
              <w:t>数据中心设计规范</w:t>
            </w:r>
            <w:r>
              <w:rPr>
                <w:rFonts w:hint="eastAsia"/>
              </w:rPr>
              <w:t>》</w:t>
            </w:r>
            <w:r>
              <w:rPr>
                <w:rStyle w:val="11"/>
                <w:b w:val="0"/>
              </w:rPr>
              <w:t>GB 50174-2017</w:t>
            </w:r>
          </w:p>
        </w:tc>
        <w:tc>
          <w:tcPr>
            <w:tcW w:w="8066" w:type="dxa"/>
          </w:tcPr>
          <w:p>
            <w:pPr>
              <w:rPr>
                <w:rFonts w:hint="eastAsia" w:ascii="&amp;quot" w:hAnsi="&amp;quot"/>
                <w:color w:val="000000"/>
                <w:szCs w:val="21"/>
              </w:rPr>
            </w:pPr>
            <w:r>
              <w:rPr>
                <w:rFonts w:ascii="&amp;quot" w:hAnsi="&amp;quot"/>
                <w:b/>
                <w:color w:val="000000"/>
                <w:szCs w:val="21"/>
              </w:rPr>
              <w:t>13.2.1 数据中心的耐火等级不应低于二级。</w:t>
            </w:r>
            <w:r>
              <w:rPr>
                <w:rFonts w:ascii="&amp;quot" w:hAnsi="&amp;quot"/>
                <w:color w:val="000000"/>
                <w:szCs w:val="21"/>
              </w:rPr>
              <w:br w:type="textWrapping"/>
            </w:r>
            <w:r>
              <w:rPr>
                <w:rFonts w:ascii="&amp;quot" w:hAnsi="&amp;quot"/>
                <w:color w:val="000000"/>
                <w:szCs w:val="21"/>
              </w:rPr>
              <w:t>13</w:t>
            </w:r>
            <w:r>
              <w:rPr>
                <w:rFonts w:hint="eastAsia" w:ascii="&amp;quot" w:hAnsi="&amp;quot"/>
                <w:color w:val="000000"/>
                <w:szCs w:val="21"/>
              </w:rPr>
              <w:t>.</w:t>
            </w:r>
            <w:r>
              <w:rPr>
                <w:rFonts w:ascii="&amp;quot" w:hAnsi="&amp;quot"/>
                <w:color w:val="000000"/>
                <w:szCs w:val="21"/>
              </w:rPr>
              <w:t>2.2 当数据中心按照厂房进行设计时，数据中心的火灾危险性分类应为丙类，数据中心内任一点到最近安全出口的直线距离不应大于表13</w:t>
            </w:r>
            <w:r>
              <w:rPr>
                <w:rFonts w:hint="eastAsia" w:ascii="&amp;quot" w:hAnsi="&amp;quot"/>
                <w:color w:val="000000"/>
                <w:szCs w:val="21"/>
              </w:rPr>
              <w:t>.</w:t>
            </w:r>
            <w:r>
              <w:rPr>
                <w:rFonts w:ascii="&amp;quot" w:hAnsi="&amp;quot"/>
                <w:color w:val="000000"/>
                <w:szCs w:val="21"/>
              </w:rPr>
              <w:t>2</w:t>
            </w:r>
            <w:r>
              <w:rPr>
                <w:rFonts w:hint="eastAsia" w:ascii="&amp;quot" w:hAnsi="&amp;quot"/>
                <w:color w:val="000000"/>
                <w:szCs w:val="21"/>
              </w:rPr>
              <w:t>.</w:t>
            </w:r>
            <w:r>
              <w:rPr>
                <w:rFonts w:ascii="&amp;quot" w:hAnsi="&amp;quot"/>
                <w:color w:val="000000"/>
                <w:szCs w:val="21"/>
              </w:rPr>
              <w:t>2的规定。当主机房设有高灵敏度的吸气式烟雾探测火灾报警系统时，主机房内任一点到最近安全出口的直线距离可增加50％。</w:t>
            </w:r>
          </w:p>
          <w:tbl>
            <w:tblPr>
              <w:tblStyle w:val="8"/>
              <w:tblpPr w:leftFromText="180" w:rightFromText="180" w:vertAnchor="text" w:horzAnchor="page" w:tblpX="364" w:tblpY="624"/>
              <w:tblOverlap w:val="never"/>
              <w:tblW w:w="4531" w:type="dxa"/>
              <w:tblInd w:w="0" w:type="dxa"/>
              <w:tblLayout w:type="fixed"/>
              <w:tblCellMar>
                <w:top w:w="15" w:type="dxa"/>
                <w:left w:w="15" w:type="dxa"/>
                <w:bottom w:w="15" w:type="dxa"/>
                <w:right w:w="15" w:type="dxa"/>
              </w:tblCellMar>
            </w:tblPr>
            <w:tblGrid>
              <w:gridCol w:w="911"/>
              <w:gridCol w:w="864"/>
              <w:gridCol w:w="888"/>
              <w:gridCol w:w="1868"/>
            </w:tblGrid>
            <w:tr>
              <w:tblPrEx>
                <w:tblCellMar>
                  <w:top w:w="15" w:type="dxa"/>
                  <w:left w:w="15" w:type="dxa"/>
                  <w:bottom w:w="15" w:type="dxa"/>
                  <w:right w:w="15" w:type="dxa"/>
                </w:tblCellMar>
              </w:tblPrEx>
              <w:trPr>
                <w:trHeight w:val="401" w:hRule="atLeast"/>
              </w:trPr>
              <w:tc>
                <w:tcPr>
                  <w:tcW w:w="911" w:type="dxa"/>
                  <w:tcBorders>
                    <w:top w:val="single" w:color="333333" w:sz="4" w:space="0"/>
                    <w:left w:val="single" w:color="333333" w:sz="4" w:space="0"/>
                    <w:bottom w:val="single" w:color="333333" w:sz="4" w:space="0"/>
                    <w:right w:val="single" w:color="333333" w:sz="4" w:space="0"/>
                  </w:tcBorders>
                  <w:vAlign w:val="center"/>
                </w:tcPr>
                <w:p>
                  <w:pPr>
                    <w:ind w:firstLine="210" w:firstLineChars="100"/>
                    <w:rPr>
                      <w:rFonts w:hint="eastAsia" w:ascii="&amp;quot" w:hAnsi="&amp;quot"/>
                      <w:color w:val="000000"/>
                      <w:szCs w:val="21"/>
                    </w:rPr>
                  </w:pPr>
                  <w:r>
                    <w:rPr>
                      <w:rFonts w:ascii="&amp;quot" w:hAnsi="&amp;quot"/>
                      <w:color w:val="000000"/>
                      <w:szCs w:val="21"/>
                    </w:rPr>
                    <w:t>单层</w:t>
                  </w:r>
                </w:p>
              </w:tc>
              <w:tc>
                <w:tcPr>
                  <w:tcW w:w="864" w:type="dxa"/>
                  <w:tcBorders>
                    <w:top w:val="single" w:color="333333" w:sz="4" w:space="0"/>
                    <w:left w:val="single" w:color="333333" w:sz="4" w:space="0"/>
                    <w:bottom w:val="single" w:color="333333" w:sz="4" w:space="0"/>
                    <w:right w:val="single" w:color="333333" w:sz="4" w:space="0"/>
                  </w:tcBorders>
                  <w:vAlign w:val="center"/>
                </w:tcPr>
                <w:p>
                  <w:pPr>
                    <w:ind w:firstLine="210" w:firstLineChars="100"/>
                    <w:rPr>
                      <w:rFonts w:hint="eastAsia" w:ascii="&amp;quot" w:hAnsi="&amp;quot"/>
                      <w:color w:val="000000"/>
                      <w:szCs w:val="21"/>
                    </w:rPr>
                  </w:pPr>
                  <w:r>
                    <w:rPr>
                      <w:rFonts w:ascii="&amp;quot" w:hAnsi="&amp;quot"/>
                      <w:color w:val="000000"/>
                      <w:szCs w:val="21"/>
                    </w:rPr>
                    <w:t>多层</w:t>
                  </w:r>
                </w:p>
              </w:tc>
              <w:tc>
                <w:tcPr>
                  <w:tcW w:w="888" w:type="dxa"/>
                  <w:tcBorders>
                    <w:top w:val="single" w:color="333333" w:sz="4" w:space="0"/>
                    <w:left w:val="single" w:color="333333" w:sz="4" w:space="0"/>
                    <w:bottom w:val="single" w:color="333333" w:sz="4" w:space="0"/>
                    <w:right w:val="single" w:color="333333" w:sz="4" w:space="0"/>
                  </w:tcBorders>
                  <w:vAlign w:val="center"/>
                </w:tcPr>
                <w:p>
                  <w:pPr>
                    <w:ind w:firstLine="210" w:firstLineChars="100"/>
                    <w:rPr>
                      <w:rFonts w:hint="eastAsia" w:ascii="&amp;quot" w:hAnsi="&amp;quot"/>
                      <w:color w:val="000000"/>
                      <w:szCs w:val="21"/>
                    </w:rPr>
                  </w:pPr>
                  <w:r>
                    <w:rPr>
                      <w:rFonts w:ascii="&amp;quot" w:hAnsi="&amp;quot"/>
                      <w:color w:val="000000"/>
                      <w:szCs w:val="21"/>
                    </w:rPr>
                    <w:t>高层</w:t>
                  </w:r>
                </w:p>
              </w:tc>
              <w:tc>
                <w:tcPr>
                  <w:tcW w:w="1868" w:type="dxa"/>
                  <w:tcBorders>
                    <w:top w:val="single" w:color="333333" w:sz="4" w:space="0"/>
                    <w:left w:val="single" w:color="333333" w:sz="4" w:space="0"/>
                    <w:bottom w:val="single" w:color="333333" w:sz="4" w:space="0"/>
                    <w:right w:val="single" w:color="333333" w:sz="4" w:space="0"/>
                  </w:tcBorders>
                  <w:vAlign w:val="center"/>
                </w:tcPr>
                <w:p>
                  <w:pPr>
                    <w:ind w:firstLine="210" w:firstLineChars="100"/>
                    <w:rPr>
                      <w:rFonts w:hint="eastAsia" w:ascii="&amp;quot" w:hAnsi="&amp;quot"/>
                      <w:color w:val="000000"/>
                      <w:szCs w:val="21"/>
                    </w:rPr>
                  </w:pPr>
                  <w:r>
                    <w:rPr>
                      <w:rFonts w:ascii="&amp;quot" w:hAnsi="&amp;quot"/>
                      <w:color w:val="000000"/>
                      <w:szCs w:val="21"/>
                    </w:rPr>
                    <w:t>地下室、半地下室</w:t>
                  </w:r>
                </w:p>
              </w:tc>
            </w:tr>
            <w:tr>
              <w:tblPrEx>
                <w:tblCellMar>
                  <w:top w:w="15" w:type="dxa"/>
                  <w:left w:w="15" w:type="dxa"/>
                  <w:bottom w:w="15" w:type="dxa"/>
                  <w:right w:w="15" w:type="dxa"/>
                </w:tblCellMar>
              </w:tblPrEx>
              <w:trPr>
                <w:trHeight w:val="182" w:hRule="atLeast"/>
              </w:trPr>
              <w:tc>
                <w:tcPr>
                  <w:tcW w:w="911" w:type="dxa"/>
                  <w:tcBorders>
                    <w:top w:val="single" w:color="333333" w:sz="4" w:space="0"/>
                    <w:left w:val="single" w:color="333333" w:sz="4" w:space="0"/>
                    <w:bottom w:val="single" w:color="333333" w:sz="4" w:space="0"/>
                    <w:right w:val="single" w:color="333333" w:sz="4" w:space="0"/>
                  </w:tcBorders>
                  <w:vAlign w:val="center"/>
                </w:tcPr>
                <w:p>
                  <w:pPr>
                    <w:ind w:firstLine="420" w:firstLineChars="200"/>
                    <w:rPr>
                      <w:rFonts w:hint="eastAsia" w:ascii="&amp;quot" w:hAnsi="&amp;quot"/>
                      <w:color w:val="000000"/>
                      <w:szCs w:val="21"/>
                    </w:rPr>
                  </w:pPr>
                  <w:r>
                    <w:rPr>
                      <w:rFonts w:ascii="&amp;quot" w:hAnsi="&amp;quot"/>
                      <w:color w:val="000000"/>
                      <w:szCs w:val="21"/>
                    </w:rPr>
                    <w:t>80</w:t>
                  </w:r>
                </w:p>
              </w:tc>
              <w:tc>
                <w:tcPr>
                  <w:tcW w:w="864" w:type="dxa"/>
                  <w:tcBorders>
                    <w:top w:val="single" w:color="333333" w:sz="4" w:space="0"/>
                    <w:left w:val="single" w:color="333333" w:sz="4" w:space="0"/>
                    <w:bottom w:val="single" w:color="333333" w:sz="4" w:space="0"/>
                    <w:right w:val="single" w:color="333333" w:sz="4" w:space="0"/>
                  </w:tcBorders>
                  <w:vAlign w:val="center"/>
                </w:tcPr>
                <w:p>
                  <w:pPr>
                    <w:ind w:firstLine="420" w:firstLineChars="200"/>
                    <w:rPr>
                      <w:rFonts w:hint="eastAsia" w:ascii="&amp;quot" w:hAnsi="&amp;quot"/>
                      <w:color w:val="000000"/>
                      <w:szCs w:val="21"/>
                    </w:rPr>
                  </w:pPr>
                  <w:r>
                    <w:rPr>
                      <w:rFonts w:ascii="&amp;quot" w:hAnsi="&amp;quot"/>
                      <w:color w:val="000000"/>
                      <w:szCs w:val="21"/>
                    </w:rPr>
                    <w:t>60</w:t>
                  </w:r>
                </w:p>
              </w:tc>
              <w:tc>
                <w:tcPr>
                  <w:tcW w:w="888" w:type="dxa"/>
                  <w:tcBorders>
                    <w:top w:val="single" w:color="333333" w:sz="4" w:space="0"/>
                    <w:left w:val="single" w:color="333333" w:sz="4" w:space="0"/>
                    <w:bottom w:val="single" w:color="333333" w:sz="4" w:space="0"/>
                    <w:right w:val="single" w:color="333333" w:sz="4" w:space="0"/>
                  </w:tcBorders>
                  <w:vAlign w:val="center"/>
                </w:tcPr>
                <w:p>
                  <w:pPr>
                    <w:ind w:firstLine="315" w:firstLineChars="150"/>
                    <w:rPr>
                      <w:rFonts w:hint="eastAsia" w:ascii="&amp;quot" w:hAnsi="&amp;quot"/>
                      <w:color w:val="000000"/>
                      <w:szCs w:val="21"/>
                    </w:rPr>
                  </w:pPr>
                  <w:r>
                    <w:rPr>
                      <w:rFonts w:ascii="&amp;quot" w:hAnsi="&amp;quot"/>
                      <w:color w:val="000000"/>
                      <w:szCs w:val="21"/>
                    </w:rPr>
                    <w:t>40</w:t>
                  </w:r>
                </w:p>
              </w:tc>
              <w:tc>
                <w:tcPr>
                  <w:tcW w:w="1868" w:type="dxa"/>
                  <w:tcBorders>
                    <w:top w:val="single" w:color="333333" w:sz="4" w:space="0"/>
                    <w:left w:val="single" w:color="333333" w:sz="4" w:space="0"/>
                    <w:bottom w:val="single" w:color="333333" w:sz="4" w:space="0"/>
                    <w:right w:val="single" w:color="333333" w:sz="4" w:space="0"/>
                  </w:tcBorders>
                  <w:vAlign w:val="center"/>
                </w:tcPr>
                <w:p>
                  <w:pPr>
                    <w:ind w:firstLine="840" w:firstLineChars="400"/>
                    <w:rPr>
                      <w:rFonts w:hint="eastAsia" w:ascii="&amp;quot" w:hAnsi="&amp;quot"/>
                      <w:color w:val="000000"/>
                      <w:szCs w:val="21"/>
                    </w:rPr>
                  </w:pPr>
                  <w:r>
                    <w:rPr>
                      <w:rFonts w:ascii="&amp;quot" w:hAnsi="&amp;quot"/>
                      <w:color w:val="000000"/>
                      <w:szCs w:val="21"/>
                    </w:rPr>
                    <w:t>30</w:t>
                  </w:r>
                </w:p>
              </w:tc>
            </w:tr>
          </w:tbl>
          <w:p>
            <w:pPr>
              <w:rPr>
                <w:rFonts w:hint="eastAsia" w:ascii="&amp;quot" w:hAnsi="&amp;quot"/>
                <w:color w:val="000000"/>
                <w:szCs w:val="21"/>
              </w:rPr>
            </w:pPr>
            <w:r>
              <w:rPr>
                <w:rFonts w:ascii="&amp;quot" w:hAnsi="&amp;quot"/>
                <w:color w:val="000000"/>
                <w:szCs w:val="21"/>
              </w:rPr>
              <w:t>表13</w:t>
            </w:r>
            <w:r>
              <w:rPr>
                <w:rFonts w:hint="eastAsia" w:ascii="&amp;quot" w:hAnsi="&amp;quot"/>
                <w:color w:val="000000"/>
                <w:szCs w:val="21"/>
              </w:rPr>
              <w:t>.</w:t>
            </w:r>
            <w:r>
              <w:rPr>
                <w:rFonts w:ascii="&amp;quot" w:hAnsi="&amp;quot"/>
                <w:color w:val="000000"/>
                <w:szCs w:val="21"/>
              </w:rPr>
              <w:t>2.2 数据中心内任一点到最近安全出口的最大直线距离(m)</w:t>
            </w:r>
          </w:p>
          <w:p>
            <w:pPr>
              <w:rPr>
                <w:rFonts w:hint="eastAsia" w:ascii="&amp;quot" w:hAnsi="&amp;quot"/>
                <w:color w:val="000000"/>
                <w:szCs w:val="21"/>
              </w:rPr>
            </w:pPr>
          </w:p>
          <w:p>
            <w:pPr>
              <w:rPr>
                <w:rFonts w:hint="eastAsia" w:ascii="&amp;quot" w:hAnsi="&amp;quot"/>
                <w:color w:val="000000"/>
                <w:szCs w:val="21"/>
              </w:rPr>
            </w:pPr>
          </w:p>
          <w:p>
            <w:pPr>
              <w:rPr>
                <w:rFonts w:hint="eastAsia" w:ascii="&amp;quot" w:hAnsi="&amp;quot"/>
                <w:color w:val="000000"/>
                <w:szCs w:val="21"/>
              </w:rPr>
            </w:pPr>
          </w:p>
          <w:p>
            <w:pPr>
              <w:rPr>
                <w:rFonts w:hint="eastAsia" w:ascii="&amp;quot" w:hAnsi="&amp;quot"/>
                <w:color w:val="000000"/>
                <w:szCs w:val="21"/>
              </w:rPr>
            </w:pPr>
          </w:p>
          <w:p>
            <w:pPr>
              <w:rPr>
                <w:rFonts w:hint="eastAsia" w:ascii="&amp;quot" w:hAnsi="&amp;quot"/>
                <w:color w:val="000000"/>
                <w:szCs w:val="21"/>
              </w:rPr>
            </w:pPr>
          </w:p>
          <w:p>
            <w:pPr>
              <w:rPr>
                <w:rFonts w:hint="eastAsia" w:ascii="&amp;quot" w:hAnsi="&amp;quot"/>
                <w:color w:val="000000"/>
                <w:szCs w:val="21"/>
              </w:rPr>
            </w:pPr>
            <w:r>
              <w:rPr>
                <w:rFonts w:ascii="&amp;quot" w:hAnsi="&amp;quot"/>
                <w:color w:val="000000"/>
                <w:szCs w:val="21"/>
              </w:rPr>
              <w:t>13．2．3 当数据中心按照民用建筑设计时，直通疏散走道的房间疏散门至最近安全出口的直线距离不应大于表13</w:t>
            </w:r>
            <w:r>
              <w:rPr>
                <w:rFonts w:hint="eastAsia" w:ascii="&amp;quot" w:hAnsi="&amp;quot"/>
                <w:color w:val="000000"/>
                <w:szCs w:val="21"/>
              </w:rPr>
              <w:t>.</w:t>
            </w:r>
            <w:r>
              <w:rPr>
                <w:rFonts w:ascii="&amp;quot" w:hAnsi="&amp;quot"/>
                <w:color w:val="000000"/>
                <w:szCs w:val="21"/>
              </w:rPr>
              <w:t>2</w:t>
            </w:r>
            <w:r>
              <w:rPr>
                <w:rFonts w:hint="eastAsia" w:ascii="&amp;quot" w:hAnsi="&amp;quot"/>
                <w:color w:val="000000"/>
                <w:szCs w:val="21"/>
              </w:rPr>
              <w:t>.</w:t>
            </w:r>
            <w:r>
              <w:rPr>
                <w:rFonts w:ascii="&amp;quot" w:hAnsi="&amp;quot"/>
                <w:color w:val="000000"/>
                <w:szCs w:val="21"/>
              </w:rPr>
              <w:t>3-1的规定。各房间内任一点至房间直通疏散走道的疏散门的直线距离不应大于表13</w:t>
            </w:r>
            <w:r>
              <w:rPr>
                <w:rFonts w:hint="eastAsia" w:ascii="&amp;quot" w:hAnsi="&amp;quot"/>
                <w:color w:val="000000"/>
                <w:szCs w:val="21"/>
              </w:rPr>
              <w:t>.</w:t>
            </w:r>
            <w:r>
              <w:rPr>
                <w:rFonts w:ascii="&amp;quot" w:hAnsi="&amp;quot"/>
                <w:color w:val="000000"/>
                <w:szCs w:val="21"/>
              </w:rPr>
              <w:t>2</w:t>
            </w:r>
            <w:r>
              <w:rPr>
                <w:rFonts w:hint="eastAsia" w:ascii="&amp;quot" w:hAnsi="&amp;quot"/>
                <w:color w:val="000000"/>
                <w:szCs w:val="21"/>
              </w:rPr>
              <w:t>.</w:t>
            </w:r>
            <w:r>
              <w:rPr>
                <w:rFonts w:ascii="&amp;quot" w:hAnsi="&amp;quot"/>
                <w:color w:val="000000"/>
                <w:szCs w:val="21"/>
              </w:rPr>
              <w:t>3-2的规定。建筑内全部采用自动灭火系统时，采用自动喷水灭火系统的区域，安全疏散距离可增加25％。</w:t>
            </w:r>
          </w:p>
          <w:p>
            <w:pPr>
              <w:rPr>
                <w:rFonts w:hint="eastAsia" w:ascii="&amp;quot" w:hAnsi="&amp;quot"/>
                <w:color w:val="000000"/>
                <w:szCs w:val="21"/>
              </w:rPr>
            </w:pPr>
          </w:p>
          <w:p>
            <w:pPr>
              <w:rPr>
                <w:rFonts w:hint="eastAsia" w:ascii="&amp;quot" w:hAnsi="&amp;quot"/>
                <w:color w:val="000000"/>
                <w:szCs w:val="21"/>
              </w:rPr>
            </w:pPr>
            <w:r>
              <w:rPr>
                <w:rFonts w:ascii="&amp;quot" w:hAnsi="&amp;quot"/>
                <w:color w:val="000000"/>
                <w:szCs w:val="21"/>
              </w:rPr>
              <w:t>表13</w:t>
            </w:r>
            <w:r>
              <w:rPr>
                <w:rFonts w:hint="eastAsia" w:ascii="&amp;quot" w:hAnsi="&amp;quot"/>
                <w:color w:val="000000"/>
                <w:szCs w:val="21"/>
              </w:rPr>
              <w:t>.</w:t>
            </w:r>
            <w:r>
              <w:rPr>
                <w:rFonts w:ascii="&amp;quot" w:hAnsi="&amp;quot"/>
                <w:color w:val="000000"/>
                <w:szCs w:val="21"/>
              </w:rPr>
              <w:t>2</w:t>
            </w:r>
            <w:r>
              <w:rPr>
                <w:rFonts w:hint="eastAsia" w:ascii="&amp;quot" w:hAnsi="&amp;quot"/>
                <w:color w:val="000000"/>
                <w:szCs w:val="21"/>
              </w:rPr>
              <w:t>.</w:t>
            </w:r>
            <w:r>
              <w:rPr>
                <w:rFonts w:ascii="&amp;quot" w:hAnsi="&amp;quot"/>
                <w:color w:val="000000"/>
                <w:szCs w:val="21"/>
              </w:rPr>
              <w:t>3-1 直通疏散走道的房间疏散门至最近安全出口的最大直线距离(m)</w:t>
            </w:r>
          </w:p>
          <w:p>
            <w:pPr>
              <w:rPr>
                <w:rFonts w:hint="eastAsia" w:ascii="&amp;quot" w:hAnsi="&amp;quot"/>
                <w:color w:val="000000"/>
                <w:szCs w:val="21"/>
              </w:rPr>
            </w:pPr>
          </w:p>
          <w:tbl>
            <w:tblPr>
              <w:tblStyle w:val="8"/>
              <w:tblW w:w="6549" w:type="dxa"/>
              <w:jc w:val="center"/>
              <w:tblLayout w:type="fixed"/>
              <w:tblCellMar>
                <w:top w:w="15" w:type="dxa"/>
                <w:left w:w="15" w:type="dxa"/>
                <w:bottom w:w="15" w:type="dxa"/>
                <w:right w:w="15" w:type="dxa"/>
              </w:tblCellMar>
            </w:tblPr>
            <w:tblGrid>
              <w:gridCol w:w="4243"/>
              <w:gridCol w:w="1512"/>
              <w:gridCol w:w="794"/>
            </w:tblGrid>
            <w:tr>
              <w:tblPrEx>
                <w:tblCellMar>
                  <w:top w:w="15" w:type="dxa"/>
                  <w:left w:w="15" w:type="dxa"/>
                  <w:bottom w:w="15" w:type="dxa"/>
                  <w:right w:w="15" w:type="dxa"/>
                </w:tblCellMar>
              </w:tblPrEx>
              <w:trPr>
                <w:trHeight w:val="175" w:hRule="atLeast"/>
                <w:jc w:val="center"/>
              </w:trPr>
              <w:tc>
                <w:tcPr>
                  <w:tcW w:w="4243" w:type="dxa"/>
                  <w:tcBorders>
                    <w:top w:val="single" w:color="333333" w:sz="4" w:space="0"/>
                    <w:left w:val="single" w:color="333333" w:sz="4" w:space="0"/>
                    <w:bottom w:val="single" w:color="333333" w:sz="4" w:space="0"/>
                    <w:right w:val="single" w:color="333333" w:sz="4" w:space="0"/>
                  </w:tcBorders>
                  <w:vAlign w:val="center"/>
                </w:tcPr>
                <w:p>
                  <w:pPr>
                    <w:ind w:firstLine="210" w:firstLineChars="100"/>
                    <w:rPr>
                      <w:rFonts w:hint="eastAsia" w:ascii="&amp;quot" w:hAnsi="&amp;quot"/>
                      <w:color w:val="000000"/>
                      <w:szCs w:val="21"/>
                    </w:rPr>
                  </w:pPr>
                  <w:r>
                    <w:rPr>
                      <w:rFonts w:ascii="&amp;quot" w:hAnsi="&amp;quot"/>
                      <w:color w:val="000000"/>
                      <w:szCs w:val="21"/>
                    </w:rPr>
                    <w:t>疏散门的位置</w:t>
                  </w:r>
                </w:p>
              </w:tc>
              <w:tc>
                <w:tcPr>
                  <w:tcW w:w="1512" w:type="dxa"/>
                  <w:tcBorders>
                    <w:top w:val="single" w:color="333333" w:sz="4" w:space="0"/>
                    <w:left w:val="single" w:color="333333" w:sz="4" w:space="0"/>
                    <w:bottom w:val="single" w:color="333333" w:sz="4" w:space="0"/>
                    <w:right w:val="single" w:color="333333" w:sz="4" w:space="0"/>
                  </w:tcBorders>
                  <w:vAlign w:val="center"/>
                </w:tcPr>
                <w:p>
                  <w:pPr>
                    <w:ind w:firstLine="210" w:firstLineChars="100"/>
                    <w:rPr>
                      <w:rFonts w:hint="eastAsia" w:ascii="&amp;quot" w:hAnsi="&amp;quot"/>
                      <w:color w:val="000000"/>
                      <w:szCs w:val="21"/>
                    </w:rPr>
                  </w:pPr>
                  <w:r>
                    <w:rPr>
                      <w:rFonts w:ascii="&amp;quot" w:hAnsi="&amp;quot"/>
                      <w:color w:val="000000"/>
                      <w:szCs w:val="21"/>
                    </w:rPr>
                    <w:t>单层、多层</w:t>
                  </w:r>
                </w:p>
              </w:tc>
              <w:tc>
                <w:tcPr>
                  <w:tcW w:w="794" w:type="dxa"/>
                  <w:tcBorders>
                    <w:top w:val="single" w:color="333333" w:sz="4" w:space="0"/>
                    <w:left w:val="single" w:color="333333" w:sz="4" w:space="0"/>
                    <w:bottom w:val="single" w:color="333333" w:sz="4" w:space="0"/>
                    <w:right w:val="single" w:color="333333" w:sz="4" w:space="0"/>
                  </w:tcBorders>
                  <w:vAlign w:val="center"/>
                </w:tcPr>
                <w:p>
                  <w:pPr>
                    <w:ind w:firstLine="210" w:firstLineChars="100"/>
                    <w:rPr>
                      <w:rFonts w:hint="eastAsia" w:ascii="&amp;quot" w:hAnsi="&amp;quot"/>
                      <w:color w:val="000000"/>
                      <w:szCs w:val="21"/>
                    </w:rPr>
                  </w:pPr>
                  <w:r>
                    <w:rPr>
                      <w:rFonts w:ascii="&amp;quot" w:hAnsi="&amp;quot"/>
                      <w:color w:val="000000"/>
                      <w:szCs w:val="21"/>
                    </w:rPr>
                    <w:t>高层</w:t>
                  </w:r>
                </w:p>
              </w:tc>
            </w:tr>
            <w:tr>
              <w:tblPrEx>
                <w:tblCellMar>
                  <w:top w:w="15" w:type="dxa"/>
                  <w:left w:w="15" w:type="dxa"/>
                  <w:bottom w:w="15" w:type="dxa"/>
                  <w:right w:w="15" w:type="dxa"/>
                </w:tblCellMar>
              </w:tblPrEx>
              <w:trPr>
                <w:trHeight w:val="175" w:hRule="atLeast"/>
                <w:jc w:val="center"/>
              </w:trPr>
              <w:tc>
                <w:tcPr>
                  <w:tcW w:w="4243" w:type="dxa"/>
                  <w:tcBorders>
                    <w:top w:val="single" w:color="333333" w:sz="4" w:space="0"/>
                    <w:left w:val="single" w:color="333333" w:sz="4" w:space="0"/>
                    <w:bottom w:val="single" w:color="333333" w:sz="4" w:space="0"/>
                    <w:right w:val="single" w:color="333333" w:sz="4" w:space="0"/>
                  </w:tcBorders>
                  <w:vAlign w:val="center"/>
                </w:tcPr>
                <w:p>
                  <w:pPr>
                    <w:ind w:firstLine="210" w:firstLineChars="100"/>
                    <w:rPr>
                      <w:rFonts w:hint="eastAsia" w:ascii="&amp;quot" w:hAnsi="&amp;quot"/>
                      <w:color w:val="000000"/>
                      <w:szCs w:val="21"/>
                    </w:rPr>
                  </w:pPr>
                  <w:r>
                    <w:rPr>
                      <w:rFonts w:ascii="&amp;quot" w:hAnsi="&amp;quot"/>
                      <w:color w:val="000000"/>
                      <w:szCs w:val="21"/>
                    </w:rPr>
                    <w:t>位于两个安全出口之间的疏散门</w:t>
                  </w:r>
                </w:p>
              </w:tc>
              <w:tc>
                <w:tcPr>
                  <w:tcW w:w="1512" w:type="dxa"/>
                  <w:tcBorders>
                    <w:top w:val="single" w:color="333333" w:sz="4" w:space="0"/>
                    <w:left w:val="single" w:color="333333" w:sz="4" w:space="0"/>
                    <w:bottom w:val="single" w:color="333333" w:sz="4" w:space="0"/>
                    <w:right w:val="single" w:color="333333" w:sz="4" w:space="0"/>
                  </w:tcBorders>
                  <w:vAlign w:val="center"/>
                </w:tcPr>
                <w:p>
                  <w:pPr>
                    <w:ind w:firstLine="420" w:firstLineChars="200"/>
                    <w:rPr>
                      <w:rFonts w:hint="eastAsia" w:ascii="&amp;quot" w:hAnsi="&amp;quot"/>
                      <w:color w:val="000000"/>
                      <w:szCs w:val="21"/>
                    </w:rPr>
                  </w:pPr>
                  <w:r>
                    <w:rPr>
                      <w:rFonts w:ascii="&amp;quot" w:hAnsi="&amp;quot"/>
                      <w:color w:val="000000"/>
                      <w:szCs w:val="21"/>
                    </w:rPr>
                    <w:t>40</w:t>
                  </w:r>
                </w:p>
              </w:tc>
              <w:tc>
                <w:tcPr>
                  <w:tcW w:w="794" w:type="dxa"/>
                  <w:tcBorders>
                    <w:top w:val="single" w:color="333333" w:sz="4" w:space="0"/>
                    <w:left w:val="single" w:color="333333" w:sz="4" w:space="0"/>
                    <w:bottom w:val="single" w:color="333333" w:sz="4" w:space="0"/>
                    <w:right w:val="single" w:color="333333" w:sz="4" w:space="0"/>
                  </w:tcBorders>
                  <w:vAlign w:val="center"/>
                </w:tcPr>
                <w:p>
                  <w:pPr>
                    <w:ind w:firstLine="105" w:firstLineChars="50"/>
                    <w:rPr>
                      <w:rFonts w:hint="eastAsia" w:ascii="&amp;quot" w:hAnsi="&amp;quot"/>
                      <w:color w:val="000000"/>
                      <w:szCs w:val="21"/>
                    </w:rPr>
                  </w:pPr>
                  <w:r>
                    <w:rPr>
                      <w:rFonts w:ascii="&amp;quot" w:hAnsi="&amp;quot"/>
                      <w:color w:val="000000"/>
                      <w:szCs w:val="21"/>
                    </w:rPr>
                    <w:t>40</w:t>
                  </w:r>
                </w:p>
              </w:tc>
            </w:tr>
            <w:tr>
              <w:tblPrEx>
                <w:tblCellMar>
                  <w:top w:w="15" w:type="dxa"/>
                  <w:left w:w="15" w:type="dxa"/>
                  <w:bottom w:w="15" w:type="dxa"/>
                  <w:right w:w="15" w:type="dxa"/>
                </w:tblCellMar>
              </w:tblPrEx>
              <w:trPr>
                <w:trHeight w:val="175" w:hRule="atLeast"/>
                <w:jc w:val="center"/>
              </w:trPr>
              <w:tc>
                <w:tcPr>
                  <w:tcW w:w="4243" w:type="dxa"/>
                  <w:tcBorders>
                    <w:top w:val="single" w:color="333333" w:sz="4" w:space="0"/>
                    <w:left w:val="single" w:color="333333" w:sz="4" w:space="0"/>
                    <w:bottom w:val="single" w:color="333333" w:sz="4" w:space="0"/>
                    <w:right w:val="single" w:color="333333" w:sz="4" w:space="0"/>
                  </w:tcBorders>
                  <w:vAlign w:val="center"/>
                </w:tcPr>
                <w:p>
                  <w:pPr>
                    <w:ind w:firstLine="210" w:firstLineChars="100"/>
                    <w:rPr>
                      <w:rFonts w:hint="eastAsia" w:ascii="&amp;quot" w:hAnsi="&amp;quot"/>
                      <w:color w:val="000000"/>
                      <w:szCs w:val="21"/>
                    </w:rPr>
                  </w:pPr>
                  <w:r>
                    <w:rPr>
                      <w:rFonts w:ascii="&amp;quot" w:hAnsi="&amp;quot"/>
                      <w:color w:val="000000"/>
                      <w:szCs w:val="21"/>
                    </w:rPr>
                    <w:t>位于袋形走道两侧或尽端的疏散门</w:t>
                  </w:r>
                </w:p>
              </w:tc>
              <w:tc>
                <w:tcPr>
                  <w:tcW w:w="1512" w:type="dxa"/>
                  <w:tcBorders>
                    <w:top w:val="single" w:color="333333" w:sz="4" w:space="0"/>
                    <w:left w:val="single" w:color="333333" w:sz="4" w:space="0"/>
                    <w:bottom w:val="single" w:color="333333" w:sz="4" w:space="0"/>
                    <w:right w:val="single" w:color="333333" w:sz="4" w:space="0"/>
                  </w:tcBorders>
                  <w:vAlign w:val="center"/>
                </w:tcPr>
                <w:p>
                  <w:pPr>
                    <w:ind w:firstLine="420" w:firstLineChars="200"/>
                    <w:rPr>
                      <w:rFonts w:hint="eastAsia" w:ascii="&amp;quot" w:hAnsi="&amp;quot"/>
                      <w:color w:val="000000"/>
                      <w:szCs w:val="21"/>
                    </w:rPr>
                  </w:pPr>
                  <w:r>
                    <w:rPr>
                      <w:rFonts w:ascii="&amp;quot" w:hAnsi="&amp;quot"/>
                      <w:color w:val="000000"/>
                      <w:szCs w:val="21"/>
                    </w:rPr>
                    <w:t>22</w:t>
                  </w:r>
                </w:p>
              </w:tc>
              <w:tc>
                <w:tcPr>
                  <w:tcW w:w="794" w:type="dxa"/>
                  <w:tcBorders>
                    <w:top w:val="single" w:color="333333" w:sz="4" w:space="0"/>
                    <w:left w:val="single" w:color="333333" w:sz="4" w:space="0"/>
                    <w:bottom w:val="single" w:color="333333" w:sz="4" w:space="0"/>
                    <w:right w:val="single" w:color="333333" w:sz="4" w:space="0"/>
                  </w:tcBorders>
                  <w:vAlign w:val="center"/>
                </w:tcPr>
                <w:p>
                  <w:pPr>
                    <w:ind w:firstLine="105" w:firstLineChars="50"/>
                    <w:rPr>
                      <w:rFonts w:hint="eastAsia" w:ascii="&amp;quot" w:hAnsi="&amp;quot"/>
                      <w:color w:val="000000"/>
                      <w:szCs w:val="21"/>
                    </w:rPr>
                  </w:pPr>
                  <w:r>
                    <w:rPr>
                      <w:rFonts w:ascii="&amp;quot" w:hAnsi="&amp;quot"/>
                      <w:color w:val="000000"/>
                      <w:szCs w:val="21"/>
                    </w:rPr>
                    <w:t>20</w:t>
                  </w:r>
                </w:p>
              </w:tc>
            </w:tr>
          </w:tbl>
          <w:p>
            <w:pPr>
              <w:rPr>
                <w:rFonts w:hint="eastAsia" w:ascii="&amp;quot" w:hAnsi="&amp;quot"/>
                <w:color w:val="000000"/>
                <w:szCs w:val="21"/>
              </w:rPr>
            </w:pPr>
          </w:p>
          <w:p>
            <w:pPr>
              <w:rPr>
                <w:rFonts w:hint="eastAsia" w:ascii="&amp;quot" w:hAnsi="&amp;quot"/>
                <w:color w:val="000000"/>
                <w:szCs w:val="21"/>
              </w:rPr>
            </w:pPr>
            <w:r>
              <w:rPr>
                <w:rFonts w:ascii="&amp;quot" w:hAnsi="&amp;quot"/>
                <w:color w:val="000000"/>
                <w:szCs w:val="21"/>
              </w:rPr>
              <w:t>表13</w:t>
            </w:r>
            <w:r>
              <w:rPr>
                <w:rFonts w:hint="eastAsia" w:ascii="&amp;quot" w:hAnsi="&amp;quot"/>
                <w:color w:val="000000"/>
                <w:szCs w:val="21"/>
              </w:rPr>
              <w:t>.</w:t>
            </w:r>
            <w:r>
              <w:rPr>
                <w:rFonts w:ascii="&amp;quot" w:hAnsi="&amp;quot"/>
                <w:color w:val="000000"/>
                <w:szCs w:val="21"/>
              </w:rPr>
              <w:t>2</w:t>
            </w:r>
            <w:r>
              <w:rPr>
                <w:rFonts w:hint="eastAsia" w:ascii="&amp;quot" w:hAnsi="&amp;quot"/>
                <w:color w:val="000000"/>
                <w:szCs w:val="21"/>
              </w:rPr>
              <w:t>.</w:t>
            </w:r>
            <w:r>
              <w:rPr>
                <w:rFonts w:ascii="&amp;quot" w:hAnsi="&amp;quot"/>
                <w:color w:val="000000"/>
                <w:szCs w:val="21"/>
              </w:rPr>
              <w:t>3-2 房间内任一点至房间直通疏散走道的疏散门的最大直线距离(m)</w:t>
            </w:r>
          </w:p>
          <w:p>
            <w:pPr>
              <w:rPr>
                <w:rFonts w:hint="eastAsia" w:ascii="&amp;quot" w:hAnsi="&amp;quot"/>
                <w:color w:val="000000"/>
                <w:szCs w:val="21"/>
              </w:rPr>
            </w:pPr>
          </w:p>
          <w:tbl>
            <w:tblPr>
              <w:tblStyle w:val="8"/>
              <w:tblW w:w="6477" w:type="dxa"/>
              <w:jc w:val="center"/>
              <w:tblLayout w:type="fixed"/>
              <w:tblCellMar>
                <w:top w:w="15" w:type="dxa"/>
                <w:left w:w="15" w:type="dxa"/>
                <w:bottom w:w="15" w:type="dxa"/>
                <w:right w:w="15" w:type="dxa"/>
              </w:tblCellMar>
            </w:tblPr>
            <w:tblGrid>
              <w:gridCol w:w="3402"/>
              <w:gridCol w:w="3075"/>
            </w:tblGrid>
            <w:tr>
              <w:tblPrEx>
                <w:tblCellMar>
                  <w:top w:w="15" w:type="dxa"/>
                  <w:left w:w="15" w:type="dxa"/>
                  <w:bottom w:w="15" w:type="dxa"/>
                  <w:right w:w="15" w:type="dxa"/>
                </w:tblCellMar>
              </w:tblPrEx>
              <w:trPr>
                <w:trHeight w:val="173" w:hRule="atLeast"/>
                <w:jc w:val="center"/>
              </w:trPr>
              <w:tc>
                <w:tcPr>
                  <w:tcW w:w="3402" w:type="dxa"/>
                  <w:tcBorders>
                    <w:top w:val="single" w:color="333333" w:sz="4" w:space="0"/>
                    <w:left w:val="single" w:color="333333" w:sz="4" w:space="0"/>
                    <w:bottom w:val="single" w:color="333333" w:sz="4" w:space="0"/>
                    <w:right w:val="single" w:color="333333" w:sz="4" w:space="0"/>
                  </w:tcBorders>
                  <w:vAlign w:val="center"/>
                </w:tcPr>
                <w:p>
                  <w:pPr>
                    <w:ind w:firstLine="420" w:firstLineChars="200"/>
                    <w:rPr>
                      <w:rFonts w:hint="eastAsia" w:ascii="&amp;quot" w:hAnsi="&amp;quot"/>
                      <w:color w:val="000000"/>
                      <w:szCs w:val="21"/>
                    </w:rPr>
                  </w:pPr>
                  <w:r>
                    <w:rPr>
                      <w:rFonts w:ascii="&amp;quot" w:hAnsi="&amp;quot"/>
                      <w:color w:val="000000"/>
                      <w:szCs w:val="21"/>
                    </w:rPr>
                    <w:t>单层、多层</w:t>
                  </w:r>
                </w:p>
              </w:tc>
              <w:tc>
                <w:tcPr>
                  <w:tcW w:w="3075" w:type="dxa"/>
                  <w:tcBorders>
                    <w:top w:val="single" w:color="333333" w:sz="4" w:space="0"/>
                    <w:left w:val="single" w:color="333333" w:sz="4" w:space="0"/>
                    <w:bottom w:val="single" w:color="333333" w:sz="4" w:space="0"/>
                    <w:right w:val="single" w:color="333333" w:sz="4" w:space="0"/>
                  </w:tcBorders>
                  <w:vAlign w:val="center"/>
                </w:tcPr>
                <w:p>
                  <w:pPr>
                    <w:ind w:firstLine="210" w:firstLineChars="100"/>
                    <w:rPr>
                      <w:rFonts w:hint="eastAsia" w:ascii="&amp;quot" w:hAnsi="&amp;quot"/>
                      <w:color w:val="000000"/>
                      <w:szCs w:val="21"/>
                    </w:rPr>
                  </w:pPr>
                  <w:r>
                    <w:rPr>
                      <w:rFonts w:ascii="&amp;quot" w:hAnsi="&amp;quot"/>
                      <w:color w:val="000000"/>
                      <w:szCs w:val="21"/>
                    </w:rPr>
                    <w:t>高层</w:t>
                  </w:r>
                </w:p>
              </w:tc>
            </w:tr>
            <w:tr>
              <w:tblPrEx>
                <w:tblCellMar>
                  <w:top w:w="15" w:type="dxa"/>
                  <w:left w:w="15" w:type="dxa"/>
                  <w:bottom w:w="15" w:type="dxa"/>
                  <w:right w:w="15" w:type="dxa"/>
                </w:tblCellMar>
              </w:tblPrEx>
              <w:trPr>
                <w:trHeight w:val="222" w:hRule="atLeast"/>
                <w:jc w:val="center"/>
              </w:trPr>
              <w:tc>
                <w:tcPr>
                  <w:tcW w:w="3402" w:type="dxa"/>
                  <w:tcBorders>
                    <w:top w:val="single" w:color="333333" w:sz="4" w:space="0"/>
                    <w:left w:val="single" w:color="333333" w:sz="4" w:space="0"/>
                    <w:bottom w:val="single" w:color="333333" w:sz="4" w:space="0"/>
                    <w:right w:val="single" w:color="333333" w:sz="4" w:space="0"/>
                  </w:tcBorders>
                  <w:vAlign w:val="center"/>
                </w:tcPr>
                <w:p>
                  <w:pPr>
                    <w:ind w:firstLine="840" w:firstLineChars="400"/>
                    <w:rPr>
                      <w:rFonts w:hint="eastAsia" w:ascii="&amp;quot" w:hAnsi="&amp;quot"/>
                      <w:color w:val="000000"/>
                      <w:szCs w:val="21"/>
                    </w:rPr>
                  </w:pPr>
                  <w:r>
                    <w:rPr>
                      <w:rFonts w:ascii="&amp;quot" w:hAnsi="&amp;quot"/>
                      <w:color w:val="000000"/>
                      <w:szCs w:val="21"/>
                    </w:rPr>
                    <w:t>22</w:t>
                  </w:r>
                </w:p>
              </w:tc>
              <w:tc>
                <w:tcPr>
                  <w:tcW w:w="3075" w:type="dxa"/>
                  <w:tcBorders>
                    <w:top w:val="single" w:color="333333" w:sz="4" w:space="0"/>
                    <w:left w:val="single" w:color="333333" w:sz="4" w:space="0"/>
                    <w:bottom w:val="single" w:color="333333" w:sz="4" w:space="0"/>
                    <w:right w:val="single" w:color="333333" w:sz="4" w:space="0"/>
                  </w:tcBorders>
                  <w:vAlign w:val="center"/>
                </w:tcPr>
                <w:p>
                  <w:pPr>
                    <w:ind w:firstLine="315" w:firstLineChars="150"/>
                    <w:rPr>
                      <w:rFonts w:hint="eastAsia" w:ascii="&amp;quot" w:hAnsi="&amp;quot"/>
                      <w:color w:val="000000"/>
                      <w:szCs w:val="21"/>
                    </w:rPr>
                  </w:pPr>
                  <w:r>
                    <w:rPr>
                      <w:rFonts w:ascii="&amp;quot" w:hAnsi="&amp;quot"/>
                      <w:color w:val="000000"/>
                      <w:szCs w:val="21"/>
                    </w:rPr>
                    <w:t>20</w:t>
                  </w:r>
                </w:p>
              </w:tc>
            </w:tr>
          </w:tbl>
          <w:p>
            <w:pPr>
              <w:rPr>
                <w:rFonts w:hint="eastAsia" w:ascii="&amp;quot" w:hAnsi="&amp;quot"/>
                <w:color w:val="000000"/>
                <w:szCs w:val="21"/>
              </w:rPr>
            </w:pPr>
            <w:r>
              <w:rPr>
                <w:rFonts w:ascii="&amp;quot" w:hAnsi="&amp;quot"/>
                <w:color w:val="000000"/>
                <w:szCs w:val="21"/>
              </w:rPr>
              <w:t>13</w:t>
            </w:r>
            <w:r>
              <w:rPr>
                <w:rFonts w:hint="eastAsia" w:ascii="&amp;quot" w:hAnsi="&amp;quot"/>
                <w:color w:val="000000"/>
                <w:szCs w:val="21"/>
              </w:rPr>
              <w:t>.</w:t>
            </w:r>
            <w:r>
              <w:rPr>
                <w:rFonts w:ascii="&amp;quot" w:hAnsi="&amp;quot"/>
                <w:color w:val="000000"/>
                <w:szCs w:val="21"/>
              </w:rPr>
              <w:t>2</w:t>
            </w:r>
            <w:r>
              <w:rPr>
                <w:rFonts w:hint="eastAsia" w:ascii="&amp;quot" w:hAnsi="&amp;quot"/>
                <w:color w:val="000000"/>
                <w:szCs w:val="21"/>
              </w:rPr>
              <w:t>.</w:t>
            </w:r>
            <w:r>
              <w:rPr>
                <w:rFonts w:ascii="&amp;quot" w:hAnsi="&amp;quot"/>
                <w:color w:val="000000"/>
                <w:szCs w:val="21"/>
              </w:rPr>
              <w:t>4 当数据中心与其他功能用房在同一个建筑内时，数据中心与建筑内其他功能用房之间应采用耐火极限不低于2</w:t>
            </w:r>
            <w:r>
              <w:rPr>
                <w:rFonts w:hint="eastAsia" w:ascii="&amp;quot" w:hAnsi="&amp;quot"/>
                <w:color w:val="000000"/>
                <w:szCs w:val="21"/>
              </w:rPr>
              <w:t>.</w:t>
            </w:r>
            <w:r>
              <w:rPr>
                <w:rFonts w:ascii="&amp;quot" w:hAnsi="&amp;quot"/>
                <w:color w:val="000000"/>
                <w:szCs w:val="21"/>
              </w:rPr>
              <w:t>0h的防火隔墙和1</w:t>
            </w:r>
            <w:r>
              <w:rPr>
                <w:rFonts w:hint="eastAsia" w:ascii="&amp;quot" w:hAnsi="&amp;quot"/>
                <w:color w:val="000000"/>
                <w:szCs w:val="21"/>
              </w:rPr>
              <w:t>.</w:t>
            </w:r>
            <w:r>
              <w:rPr>
                <w:rFonts w:ascii="&amp;quot" w:hAnsi="&amp;quot"/>
                <w:color w:val="000000"/>
                <w:szCs w:val="21"/>
              </w:rPr>
              <w:t>5h的楼板隔开，隔墙上开门应采用甲级防火门。</w:t>
            </w:r>
            <w:r>
              <w:rPr>
                <w:rFonts w:ascii="&amp;quot" w:hAnsi="&amp;quot"/>
                <w:color w:val="000000"/>
                <w:szCs w:val="21"/>
              </w:rPr>
              <w:br w:type="textWrapping"/>
            </w:r>
            <w:r>
              <w:rPr>
                <w:rFonts w:ascii="&amp;quot" w:hAnsi="&amp;quot"/>
                <w:color w:val="000000"/>
                <w:szCs w:val="21"/>
              </w:rPr>
              <w:t>13</w:t>
            </w:r>
            <w:r>
              <w:rPr>
                <w:rFonts w:hint="eastAsia" w:ascii="&amp;quot" w:hAnsi="&amp;quot"/>
                <w:color w:val="000000"/>
                <w:szCs w:val="21"/>
              </w:rPr>
              <w:t>.</w:t>
            </w:r>
            <w:r>
              <w:rPr>
                <w:rFonts w:ascii="&amp;quot" w:hAnsi="&amp;quot"/>
                <w:color w:val="000000"/>
                <w:szCs w:val="21"/>
              </w:rPr>
              <w:t>2</w:t>
            </w:r>
            <w:r>
              <w:rPr>
                <w:rFonts w:hint="eastAsia" w:ascii="&amp;quot" w:hAnsi="&amp;quot"/>
                <w:color w:val="000000"/>
                <w:szCs w:val="21"/>
              </w:rPr>
              <w:t>.</w:t>
            </w:r>
            <w:r>
              <w:rPr>
                <w:rFonts w:ascii="&amp;quot" w:hAnsi="&amp;quot"/>
                <w:color w:val="000000"/>
                <w:szCs w:val="21"/>
              </w:rPr>
              <w:t>5 建筑面积大于120m2的主机房，疏散门不应少于两个，并应分散布置。建筑面积不大于120m2的主机房，或位于袋形走道尽端、建筑面积不大于200m2的主机房，且机房内任一点至疏散门的直线距离不大于15m，可设置一个疏散门，疏散门的净宽度不应小于1</w:t>
            </w:r>
            <w:r>
              <w:rPr>
                <w:rFonts w:hint="eastAsia" w:ascii="&amp;quot" w:hAnsi="&amp;quot"/>
                <w:color w:val="000000"/>
                <w:szCs w:val="21"/>
              </w:rPr>
              <w:t>.</w:t>
            </w:r>
            <w:r>
              <w:rPr>
                <w:rFonts w:ascii="&amp;quot" w:hAnsi="&amp;quot"/>
                <w:color w:val="000000"/>
                <w:szCs w:val="21"/>
              </w:rPr>
              <w:t>4m。主机房的疏散门应向疏散方向开启，应自动关闭，并应保证在任何情况下均能从机房内开启。走廊、楼梯间应畅通，并应有明显的疏散指示标志。</w:t>
            </w:r>
            <w:r>
              <w:rPr>
                <w:rFonts w:ascii="&amp;quot" w:hAnsi="&amp;quot"/>
                <w:color w:val="000000"/>
                <w:szCs w:val="21"/>
              </w:rPr>
              <w:br w:type="textWrapping"/>
            </w:r>
            <w:r>
              <w:rPr>
                <w:rFonts w:ascii="&amp;quot" w:hAnsi="&amp;quot"/>
                <w:color w:val="000000"/>
                <w:szCs w:val="21"/>
              </w:rPr>
              <w:t>13</w:t>
            </w:r>
            <w:r>
              <w:rPr>
                <w:rFonts w:hint="eastAsia" w:ascii="&amp;quot" w:hAnsi="&amp;quot"/>
                <w:color w:val="000000"/>
                <w:szCs w:val="21"/>
              </w:rPr>
              <w:t>.</w:t>
            </w:r>
            <w:r>
              <w:rPr>
                <w:rFonts w:ascii="&amp;quot" w:hAnsi="&amp;quot"/>
                <w:color w:val="000000"/>
                <w:szCs w:val="21"/>
              </w:rPr>
              <w:t>2</w:t>
            </w:r>
            <w:r>
              <w:rPr>
                <w:rFonts w:hint="eastAsia" w:ascii="&amp;quot" w:hAnsi="&amp;quot"/>
                <w:color w:val="000000"/>
                <w:szCs w:val="21"/>
              </w:rPr>
              <w:t>.</w:t>
            </w:r>
            <w:r>
              <w:rPr>
                <w:rFonts w:ascii="&amp;quot" w:hAnsi="&amp;quot"/>
                <w:color w:val="000000"/>
                <w:szCs w:val="21"/>
              </w:rPr>
              <w:t>6 主机房的顶棚、壁板和隔断应为不燃烧体，且不得采用有机复合材料。地面及其他装修应采用不低于B1级的装修材料。</w:t>
            </w:r>
            <w:r>
              <w:rPr>
                <w:rFonts w:ascii="&amp;quot" w:hAnsi="&amp;quot"/>
                <w:color w:val="000000"/>
                <w:szCs w:val="21"/>
              </w:rPr>
              <w:br w:type="textWrapping"/>
            </w:r>
            <w:r>
              <w:rPr>
                <w:rFonts w:ascii="&amp;quot" w:hAnsi="&amp;quot"/>
                <w:color w:val="000000"/>
                <w:szCs w:val="21"/>
              </w:rPr>
              <w:t>13</w:t>
            </w:r>
            <w:r>
              <w:rPr>
                <w:rFonts w:hint="eastAsia" w:ascii="&amp;quot" w:hAnsi="&amp;quot"/>
                <w:color w:val="000000"/>
                <w:szCs w:val="21"/>
              </w:rPr>
              <w:t>.</w:t>
            </w:r>
            <w:r>
              <w:rPr>
                <w:rFonts w:ascii="&amp;quot" w:hAnsi="&amp;quot"/>
                <w:color w:val="000000"/>
                <w:szCs w:val="21"/>
              </w:rPr>
              <w:t>2</w:t>
            </w:r>
            <w:r>
              <w:rPr>
                <w:rFonts w:hint="eastAsia" w:ascii="&amp;quot" w:hAnsi="&amp;quot"/>
                <w:color w:val="000000"/>
                <w:szCs w:val="21"/>
              </w:rPr>
              <w:t>.</w:t>
            </w:r>
            <w:r>
              <w:rPr>
                <w:rFonts w:ascii="&amp;quot" w:hAnsi="&amp;quot"/>
                <w:color w:val="000000"/>
                <w:szCs w:val="21"/>
              </w:rPr>
              <w:t>7 当单罐柴油容量不大于50m3，总柴油储量不大于200m3时，直埋地下的卧式柴油储罐与建筑物和园区道路之间的最小防火间距除应符合表13</w:t>
            </w:r>
            <w:r>
              <w:rPr>
                <w:rFonts w:hint="eastAsia" w:ascii="&amp;quot" w:hAnsi="&amp;quot"/>
                <w:color w:val="000000"/>
                <w:szCs w:val="21"/>
              </w:rPr>
              <w:t>.</w:t>
            </w:r>
            <w:r>
              <w:rPr>
                <w:rFonts w:ascii="&amp;quot" w:hAnsi="&amp;quot"/>
                <w:color w:val="000000"/>
                <w:szCs w:val="21"/>
              </w:rPr>
              <w:t>2</w:t>
            </w:r>
            <w:r>
              <w:rPr>
                <w:rFonts w:hint="eastAsia" w:ascii="&amp;quot" w:hAnsi="&amp;quot"/>
                <w:color w:val="000000"/>
                <w:szCs w:val="21"/>
              </w:rPr>
              <w:t>.</w:t>
            </w:r>
            <w:r>
              <w:rPr>
                <w:rFonts w:ascii="&amp;quot" w:hAnsi="&amp;quot"/>
                <w:color w:val="000000"/>
                <w:szCs w:val="21"/>
              </w:rPr>
              <w:t>7的规定外，并应符合现行国家标准《建筑设计防火规范》GB 50016、《汽车加油加气站设计与施工规范》GB 50156和《石油化工企业设计防火规范》GB 50160的有关规定。</w:t>
            </w:r>
          </w:p>
          <w:p>
            <w:r>
              <w:rPr>
                <w:rFonts w:ascii="&amp;quot" w:hAnsi="&amp;quot"/>
                <w:color w:val="000000"/>
                <w:szCs w:val="21"/>
              </w:rPr>
              <w:t>表13</w:t>
            </w:r>
            <w:r>
              <w:rPr>
                <w:rFonts w:hint="eastAsia" w:ascii="&amp;quot" w:hAnsi="&amp;quot"/>
                <w:color w:val="000000"/>
                <w:szCs w:val="21"/>
              </w:rPr>
              <w:t>.</w:t>
            </w:r>
            <w:r>
              <w:rPr>
                <w:rFonts w:ascii="&amp;quot" w:hAnsi="&amp;quot"/>
                <w:color w:val="000000"/>
                <w:szCs w:val="21"/>
              </w:rPr>
              <w:t>2</w:t>
            </w:r>
            <w:r>
              <w:rPr>
                <w:rFonts w:hint="eastAsia" w:ascii="&amp;quot" w:hAnsi="&amp;quot"/>
                <w:color w:val="000000"/>
                <w:szCs w:val="21"/>
              </w:rPr>
              <w:t>.</w:t>
            </w:r>
            <w:r>
              <w:rPr>
                <w:rFonts w:ascii="&amp;quot" w:hAnsi="&amp;quot"/>
                <w:color w:val="000000"/>
                <w:szCs w:val="21"/>
              </w:rPr>
              <w:t>7 直埋地下的柴油卧式储罐与建筑物和园区道路之间的最小防火间距</w:t>
            </w:r>
            <w:r>
              <w:rPr>
                <w:rFonts w:ascii="&amp;quot" w:hAnsi="&amp;quot"/>
                <w:color w:val="000000"/>
                <w:szCs w:val="21"/>
              </w:rPr>
              <w:drawing>
                <wp:inline distT="0" distB="0" distL="114300" distR="114300">
                  <wp:extent cx="4995545" cy="2463165"/>
                  <wp:effectExtent l="0" t="0" r="3175" b="5715"/>
                  <wp:docPr id="24" name="图片 13" descr="4994851_8485d6dd48144c01ab5df7b6ab397a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3" descr="4994851_8485d6dd48144c01ab5df7b6ab397a92"/>
                          <pic:cNvPicPr>
                            <a:picLocks noChangeAspect="1"/>
                          </pic:cNvPicPr>
                        </pic:nvPicPr>
                        <pic:blipFill>
                          <a:blip r:embed="rId11"/>
                          <a:stretch>
                            <a:fillRect/>
                          </a:stretch>
                        </pic:blipFill>
                        <pic:spPr>
                          <a:xfrm>
                            <a:off x="0" y="0"/>
                            <a:ext cx="4995545" cy="2463165"/>
                          </a:xfrm>
                          <a:prstGeom prst="rect">
                            <a:avLst/>
                          </a:prstGeom>
                          <a:noFill/>
                          <a:ln>
                            <a:noFill/>
                          </a:ln>
                        </pic:spPr>
                      </pic:pic>
                    </a:graphicData>
                  </a:graphic>
                </wp:inline>
              </w:drawing>
            </w:r>
            <w:r>
              <w:rPr>
                <w:rFonts w:hint="eastAsia" w:ascii="&amp;quot" w:hAnsi="&amp;quot"/>
                <w:color w:val="000000"/>
                <w:szCs w:val="21"/>
              </w:rPr>
              <w:fldChar w:fldCharType="begin"/>
            </w:r>
            <w:r>
              <w:rPr>
                <w:rFonts w:hint="eastAsia" w:ascii="&amp;quot" w:hAnsi="&amp;quot"/>
                <w:color w:val="000000"/>
                <w:szCs w:val="21"/>
              </w:rPr>
              <w:instrText xml:space="preserve"> INCLUDEPICTURE "http://www.zzguifan.com/uploadfile/zzsite/crierion/2017-11-28/103150/4994851_8485d6dd48144c01ab5df7b6ab397a92.jpg" \* MERGEFORMATINET </w:instrText>
            </w:r>
            <w:r>
              <w:rPr>
                <w:rFonts w:hint="eastAsia" w:ascii="&amp;quot" w:hAnsi="&amp;quot"/>
                <w:color w:val="000000"/>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jc w:val="center"/>
            </w:pPr>
            <w:r>
              <w:rPr>
                <w:rFonts w:hint="eastAsia"/>
              </w:rPr>
              <w:t>2.4.40</w:t>
            </w:r>
          </w:p>
        </w:tc>
        <w:tc>
          <w:tcPr>
            <w:tcW w:w="1544" w:type="dxa"/>
          </w:tcPr>
          <w:p>
            <w:pPr>
              <w:rPr>
                <w:rFonts w:ascii="宋体" w:hAnsi="宋体" w:cs="宋体"/>
                <w:kern w:val="0"/>
                <w:szCs w:val="21"/>
              </w:rPr>
            </w:pPr>
            <w:r>
              <w:rPr>
                <w:rFonts w:hint="eastAsia"/>
              </w:rPr>
              <w:t>《</w:t>
            </w:r>
            <w:r>
              <w:rPr>
                <w:rStyle w:val="17"/>
              </w:rPr>
              <w:t>印染工厂设计规范</w:t>
            </w:r>
            <w:r>
              <w:rPr>
                <w:rFonts w:hint="eastAsia"/>
              </w:rPr>
              <w:t>》</w:t>
            </w:r>
            <w:r>
              <w:rPr>
                <w:rStyle w:val="11"/>
                <w:b w:val="0"/>
              </w:rPr>
              <w:t>GB 50426-2016</w:t>
            </w:r>
          </w:p>
        </w:tc>
        <w:tc>
          <w:tcPr>
            <w:tcW w:w="8066" w:type="dxa"/>
          </w:tcPr>
          <w:p>
            <w:r>
              <w:rPr>
                <w:rFonts w:ascii="&amp;quot" w:hAnsi="&amp;quot"/>
                <w:color w:val="000000"/>
                <w:szCs w:val="21"/>
              </w:rPr>
              <w:t>5</w:t>
            </w:r>
            <w:r>
              <w:rPr>
                <w:rFonts w:hint="eastAsia" w:ascii="&amp;quot" w:hAnsi="&amp;quot"/>
                <w:color w:val="000000"/>
                <w:szCs w:val="21"/>
              </w:rPr>
              <w:t>.</w:t>
            </w:r>
            <w:r>
              <w:rPr>
                <w:rFonts w:ascii="&amp;quot" w:hAnsi="&amp;quot"/>
                <w:color w:val="000000"/>
                <w:szCs w:val="21"/>
              </w:rPr>
              <w:t>3</w:t>
            </w:r>
            <w:r>
              <w:rPr>
                <w:rFonts w:hint="eastAsia" w:ascii="&amp;quot" w:hAnsi="&amp;quot"/>
                <w:color w:val="000000"/>
                <w:szCs w:val="21"/>
              </w:rPr>
              <w:t>.</w:t>
            </w:r>
            <w:r>
              <w:rPr>
                <w:rFonts w:ascii="&amp;quot" w:hAnsi="&amp;quot"/>
                <w:color w:val="000000"/>
                <w:szCs w:val="21"/>
              </w:rPr>
              <w:t>1 生产厂房的原布间、白布间、印花车间、整理车间、整装车间等干燥性生产车间的火灾危险性应为丙类；练漂、染色、皂洗等潮湿性生产车间的火灾危险性应为丁类。上述两类生产车间安排在同一防火分区时，火灾危险性应按丙类生产确定。烧毛间火灾危险性应为丙类，宜采用隔墙与相邻车间分隔。生产厂房建筑耐火等级不应低于二级。</w:t>
            </w:r>
            <w:r>
              <w:rPr>
                <w:rFonts w:ascii="&amp;quot" w:hAnsi="&amp;quot"/>
                <w:color w:val="000000"/>
                <w:szCs w:val="21"/>
              </w:rPr>
              <w:br w:type="textWrapping"/>
            </w:r>
            <w:r>
              <w:rPr>
                <w:rFonts w:ascii="&amp;quot" w:hAnsi="&amp;quot"/>
                <w:b/>
                <w:bCs/>
                <w:szCs w:val="21"/>
              </w:rPr>
              <w:t>5</w:t>
            </w:r>
            <w:r>
              <w:rPr>
                <w:rFonts w:hint="eastAsia" w:ascii="&amp;quot" w:hAnsi="&amp;quot"/>
                <w:b/>
                <w:bCs/>
                <w:szCs w:val="21"/>
              </w:rPr>
              <w:t>.</w:t>
            </w:r>
            <w:r>
              <w:rPr>
                <w:rFonts w:ascii="&amp;quot" w:hAnsi="&amp;quot"/>
                <w:b/>
                <w:bCs/>
                <w:szCs w:val="21"/>
              </w:rPr>
              <w:t>3</w:t>
            </w:r>
            <w:r>
              <w:rPr>
                <w:rFonts w:hint="eastAsia" w:ascii="&amp;quot" w:hAnsi="&amp;quot"/>
                <w:b/>
                <w:bCs/>
                <w:szCs w:val="21"/>
              </w:rPr>
              <w:t>.</w:t>
            </w:r>
            <w:r>
              <w:rPr>
                <w:rFonts w:ascii="&amp;quot" w:hAnsi="&amp;quot"/>
                <w:b/>
                <w:bCs/>
                <w:szCs w:val="21"/>
              </w:rPr>
              <w:t>2 涂层车间、气相整理车间应采用防火墙分隔为独立工段，涂层车间的溶剂调配间与相邻车间应采用防爆墙分隔，并应靠外墙布置，室内应有通风措施，对外应设有泄压的门窗或轻型泄压屋面。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6" w:type="dxa"/>
          </w:tcPr>
          <w:p>
            <w:pPr>
              <w:jc w:val="center"/>
            </w:pPr>
            <w:r>
              <w:rPr>
                <w:rFonts w:hint="eastAsia"/>
              </w:rPr>
              <w:t>2.4.</w:t>
            </w:r>
            <w:r>
              <w:t>4</w:t>
            </w:r>
            <w:r>
              <w:rPr>
                <w:rFonts w:hint="eastAsia"/>
              </w:rPr>
              <w:t>1</w:t>
            </w:r>
          </w:p>
        </w:tc>
        <w:tc>
          <w:tcPr>
            <w:tcW w:w="1544" w:type="dxa"/>
          </w:tcPr>
          <w:p>
            <w:pPr>
              <w:rPr>
                <w:rFonts w:ascii="宋体" w:hAnsi="宋体" w:cs="宋体"/>
                <w:kern w:val="0"/>
                <w:szCs w:val="21"/>
              </w:rPr>
            </w:pPr>
            <w:r>
              <w:rPr>
                <w:rFonts w:hint="eastAsia" w:ascii="&amp;quot" w:hAnsi="&amp;quot"/>
                <w:color w:val="000000"/>
                <w:sz w:val="22"/>
              </w:rPr>
              <w:t>《洁净厂房设计规范》</w:t>
            </w:r>
            <w:r>
              <w:rPr>
                <w:rFonts w:hint="eastAsia" w:ascii="宋体" w:hAnsi="宋体" w:eastAsia="宋体" w:cs="宋体"/>
                <w:color w:val="000000"/>
                <w:sz w:val="22"/>
              </w:rPr>
              <w:t>GB50073-2013</w:t>
            </w:r>
          </w:p>
        </w:tc>
        <w:tc>
          <w:tcPr>
            <w:tcW w:w="8066" w:type="dxa"/>
          </w:tcPr>
          <w:p>
            <w:pPr>
              <w:rPr>
                <w:rFonts w:hint="eastAsia" w:ascii="&amp;quot" w:hAnsi="&amp;quot"/>
                <w:b/>
                <w:bCs/>
                <w:szCs w:val="21"/>
              </w:rPr>
            </w:pPr>
            <w:r>
              <w:rPr>
                <w:rFonts w:ascii="&amp;quot" w:hAnsi="&amp;quot"/>
                <w:b/>
                <w:bCs/>
                <w:szCs w:val="21"/>
              </w:rPr>
              <w:t>5</w:t>
            </w:r>
            <w:r>
              <w:rPr>
                <w:rFonts w:hint="eastAsia" w:ascii="&amp;quot" w:hAnsi="&amp;quot"/>
                <w:b/>
                <w:bCs/>
                <w:szCs w:val="21"/>
              </w:rPr>
              <w:t>.</w:t>
            </w:r>
            <w:r>
              <w:rPr>
                <w:rFonts w:ascii="&amp;quot" w:hAnsi="&amp;quot"/>
                <w:b/>
                <w:bCs/>
                <w:szCs w:val="21"/>
              </w:rPr>
              <w:t>2</w:t>
            </w:r>
            <w:r>
              <w:rPr>
                <w:rFonts w:hint="eastAsia" w:ascii="&amp;quot" w:hAnsi="&amp;quot"/>
                <w:b/>
                <w:bCs/>
                <w:szCs w:val="21"/>
              </w:rPr>
              <w:t>.</w:t>
            </w:r>
            <w:r>
              <w:rPr>
                <w:rFonts w:ascii="&amp;quot" w:hAnsi="&amp;quot"/>
                <w:b/>
                <w:bCs/>
                <w:szCs w:val="21"/>
              </w:rPr>
              <w:t>1 洁净厂房的耐火等级不应低于二级。</w:t>
            </w:r>
            <w:r>
              <w:rPr>
                <w:rFonts w:ascii="&amp;quot" w:hAnsi="&amp;quot"/>
                <w:color w:val="000000"/>
                <w:szCs w:val="21"/>
              </w:rPr>
              <w:br w:type="textWrapping"/>
            </w:r>
            <w:r>
              <w:rPr>
                <w:rFonts w:ascii="&amp;quot" w:hAnsi="&amp;quot"/>
                <w:color w:val="000000"/>
                <w:szCs w:val="21"/>
              </w:rPr>
              <w:t>5</w:t>
            </w:r>
            <w:r>
              <w:rPr>
                <w:rFonts w:hint="eastAsia" w:ascii="&amp;quot" w:hAnsi="&amp;quot"/>
                <w:color w:val="000000"/>
                <w:szCs w:val="21"/>
              </w:rPr>
              <w:t>.</w:t>
            </w:r>
            <w:r>
              <w:rPr>
                <w:rFonts w:ascii="&amp;quot" w:hAnsi="&amp;quot"/>
                <w:color w:val="000000"/>
                <w:szCs w:val="21"/>
              </w:rPr>
              <w:t>2</w:t>
            </w:r>
            <w:r>
              <w:rPr>
                <w:rFonts w:hint="eastAsia" w:ascii="&amp;quot" w:hAnsi="&amp;quot"/>
                <w:color w:val="000000"/>
                <w:szCs w:val="21"/>
              </w:rPr>
              <w:t>.</w:t>
            </w:r>
            <w:r>
              <w:rPr>
                <w:rFonts w:ascii="&amp;quot" w:hAnsi="&amp;quot"/>
                <w:color w:val="000000"/>
                <w:szCs w:val="21"/>
              </w:rPr>
              <w:t>2 洁净厂房内生产工作间的火灾危险性，应符合现行国家标准《建筑设计防火规范》GB 50016的有关规定。洁净厂房生产工作间的火灾危险性分类举例应符合本规范附录B的规定。</w:t>
            </w:r>
            <w:r>
              <w:rPr>
                <w:rFonts w:ascii="&amp;quot" w:hAnsi="&amp;quot"/>
                <w:color w:val="000000"/>
                <w:szCs w:val="21"/>
              </w:rPr>
              <w:br w:type="textWrapping"/>
            </w:r>
            <w:r>
              <w:rPr>
                <w:rFonts w:ascii="&amp;quot" w:hAnsi="&amp;quot"/>
                <w:color w:val="000000"/>
                <w:szCs w:val="21"/>
              </w:rPr>
              <w:t>5</w:t>
            </w:r>
            <w:r>
              <w:rPr>
                <w:rFonts w:hint="eastAsia" w:ascii="&amp;quot" w:hAnsi="&amp;quot"/>
                <w:color w:val="000000"/>
                <w:szCs w:val="21"/>
              </w:rPr>
              <w:t>.</w:t>
            </w:r>
            <w:r>
              <w:rPr>
                <w:rFonts w:ascii="&amp;quot" w:hAnsi="&amp;quot"/>
                <w:color w:val="000000"/>
                <w:szCs w:val="21"/>
              </w:rPr>
              <w:t>2</w:t>
            </w:r>
            <w:r>
              <w:rPr>
                <w:rFonts w:hint="eastAsia" w:ascii="&amp;quot" w:hAnsi="&amp;quot"/>
                <w:color w:val="000000"/>
                <w:szCs w:val="21"/>
              </w:rPr>
              <w:t>.</w:t>
            </w:r>
            <w:r>
              <w:rPr>
                <w:rFonts w:ascii="&amp;quot" w:hAnsi="&amp;quot"/>
                <w:color w:val="000000"/>
                <w:szCs w:val="21"/>
              </w:rPr>
              <w:t>3 生产类别为甲、乙类生产的洁净厂房宜为单层厂房，其防火分区最大允许建筑面积，单层厂房宜为3000m2，多层厂房宜为2000m2。丙、丁、戊类生产的洁净厂房的防火分区最大允许建筑面积应符合现行国家标准《建筑设计防火规范》GB 50016的有关规定。</w:t>
            </w:r>
            <w:r>
              <w:rPr>
                <w:rFonts w:ascii="&amp;quot" w:hAnsi="&amp;quot"/>
                <w:color w:val="000000"/>
                <w:szCs w:val="21"/>
              </w:rPr>
              <w:br w:type="textWrapping"/>
            </w:r>
            <w:r>
              <w:rPr>
                <w:rFonts w:ascii="&amp;quot" w:hAnsi="&amp;quot"/>
                <w:b/>
                <w:bCs/>
                <w:szCs w:val="21"/>
              </w:rPr>
              <w:t>5</w:t>
            </w:r>
            <w:r>
              <w:rPr>
                <w:rFonts w:hint="eastAsia" w:ascii="&amp;quot" w:hAnsi="&amp;quot"/>
                <w:b/>
                <w:bCs/>
                <w:szCs w:val="21"/>
              </w:rPr>
              <w:t>.</w:t>
            </w:r>
            <w:r>
              <w:rPr>
                <w:rFonts w:ascii="&amp;quot" w:hAnsi="&amp;quot"/>
                <w:b/>
                <w:bCs/>
                <w:szCs w:val="21"/>
              </w:rPr>
              <w:t>2</w:t>
            </w:r>
            <w:r>
              <w:rPr>
                <w:rFonts w:hint="eastAsia" w:ascii="&amp;quot" w:hAnsi="&amp;quot"/>
                <w:b/>
                <w:bCs/>
                <w:szCs w:val="21"/>
              </w:rPr>
              <w:t>.</w:t>
            </w:r>
            <w:r>
              <w:rPr>
                <w:rFonts w:ascii="&amp;quot" w:hAnsi="&amp;quot"/>
                <w:b/>
                <w:bCs/>
                <w:szCs w:val="21"/>
              </w:rPr>
              <w:t>4 洁净室的顶棚、壁板及夹芯材料应为不燃烧体，且不得采用有机复合材料。顶棚和壁板的耐火极限不应低于0.4h，疏散走道顶棚的耐火极限不应低于1.0h。</w:t>
            </w:r>
            <w:r>
              <w:rPr>
                <w:rFonts w:ascii="&amp;quot" w:hAnsi="&amp;quot"/>
                <w:color w:val="000000"/>
                <w:szCs w:val="21"/>
              </w:rPr>
              <w:br w:type="textWrapping"/>
            </w:r>
            <w:r>
              <w:rPr>
                <w:rFonts w:ascii="&amp;quot" w:hAnsi="&amp;quot"/>
                <w:b/>
                <w:bCs/>
                <w:szCs w:val="21"/>
              </w:rPr>
              <w:t>5</w:t>
            </w:r>
            <w:r>
              <w:rPr>
                <w:rFonts w:hint="eastAsia" w:ascii="&amp;quot" w:hAnsi="&amp;quot"/>
                <w:b/>
                <w:bCs/>
                <w:szCs w:val="21"/>
              </w:rPr>
              <w:t>.2.</w:t>
            </w:r>
            <w:r>
              <w:rPr>
                <w:rFonts w:ascii="&amp;quot" w:hAnsi="&amp;quot"/>
                <w:b/>
                <w:bCs/>
                <w:szCs w:val="21"/>
              </w:rPr>
              <w:t>5 在一个防火分区内的综合性厂房，洁净生产区与一般生产区域之间应设置不燃烧体隔断措施。隔墙及其相应顶棚的耐火极限不应低于1h，隔墙上的门窗耐火极限不应低于0.6h。穿隔墙或顶板的管线周围空隙应采用防火或耐火材料紧密填堵。</w:t>
            </w:r>
            <w:r>
              <w:rPr>
                <w:rFonts w:ascii="&amp;quot" w:hAnsi="&amp;quot"/>
                <w:color w:val="000000"/>
                <w:szCs w:val="21"/>
              </w:rPr>
              <w:br w:type="textWrapping"/>
            </w:r>
            <w:r>
              <w:rPr>
                <w:rFonts w:ascii="&amp;quot" w:hAnsi="&amp;quot"/>
                <w:b/>
                <w:bCs/>
                <w:szCs w:val="21"/>
              </w:rPr>
              <w:t>5</w:t>
            </w:r>
            <w:r>
              <w:rPr>
                <w:rFonts w:hint="eastAsia" w:ascii="&amp;quot" w:hAnsi="&amp;quot"/>
                <w:b/>
                <w:bCs/>
                <w:szCs w:val="21"/>
              </w:rPr>
              <w:t>.</w:t>
            </w:r>
            <w:r>
              <w:rPr>
                <w:rFonts w:ascii="&amp;quot" w:hAnsi="&amp;quot"/>
                <w:b/>
                <w:bCs/>
                <w:szCs w:val="21"/>
              </w:rPr>
              <w:t>2</w:t>
            </w:r>
            <w:r>
              <w:rPr>
                <w:rFonts w:hint="eastAsia" w:ascii="&amp;quot" w:hAnsi="&amp;quot"/>
                <w:b/>
                <w:bCs/>
                <w:szCs w:val="21"/>
              </w:rPr>
              <w:t>.</w:t>
            </w:r>
            <w:r>
              <w:rPr>
                <w:rFonts w:ascii="&amp;quot" w:hAnsi="&amp;quot"/>
                <w:b/>
                <w:bCs/>
                <w:szCs w:val="21"/>
              </w:rPr>
              <w:t>6 技术竖井井壁应为不燃烧体，其耐火极限不应低于1h。井壁上检查门的耐火极限不应低于0.6h；竖井内在各层或间隔一层楼板处，应采用相当于楼板耐火极限的不燃烧体作水平防火分隔；穿过水平防火分隔的管线周围空隙应采用防火或耐火材料紧密填堵。</w:t>
            </w:r>
            <w:r>
              <w:rPr>
                <w:rFonts w:ascii="&amp;quot" w:hAnsi="&amp;quot"/>
                <w:color w:val="000000"/>
                <w:szCs w:val="21"/>
              </w:rPr>
              <w:br w:type="textWrapping"/>
            </w:r>
            <w:r>
              <w:rPr>
                <w:rFonts w:hAnsi="&amp;quot"/>
                <w:b/>
                <w:bCs/>
                <w:szCs w:val="21"/>
              </w:rPr>
              <w:t>5</w:t>
            </w:r>
            <w:r>
              <w:rPr>
                <w:rFonts w:hint="eastAsia" w:hAnsi="&amp;quot"/>
                <w:b/>
                <w:bCs/>
                <w:szCs w:val="21"/>
              </w:rPr>
              <w:t>.</w:t>
            </w:r>
            <w:r>
              <w:rPr>
                <w:rFonts w:hAnsi="&amp;quot"/>
                <w:b/>
                <w:bCs/>
                <w:szCs w:val="21"/>
              </w:rPr>
              <w:t>2</w:t>
            </w:r>
            <w:r>
              <w:rPr>
                <w:rFonts w:hint="eastAsia" w:hAnsi="&amp;quot"/>
                <w:b/>
                <w:bCs/>
                <w:szCs w:val="21"/>
              </w:rPr>
              <w:t>.</w:t>
            </w:r>
            <w:r>
              <w:rPr>
                <w:rFonts w:hAnsi="&amp;quot"/>
                <w:b/>
                <w:bCs/>
                <w:szCs w:val="21"/>
              </w:rPr>
              <w:t>7 洁净厂房每一生产层，每一防火分区或每一洁净区的安全出口数量不应少于2个。当符合下列要求时可设1个：</w:t>
            </w:r>
            <w:r>
              <w:rPr>
                <w:rFonts w:hAnsi="&amp;quot"/>
                <w:color w:val="000000"/>
                <w:szCs w:val="21"/>
              </w:rPr>
              <w:br w:type="textWrapping"/>
            </w:r>
            <w:r>
              <w:rPr>
                <w:rFonts w:hAnsi="&amp;quot"/>
                <w:b/>
                <w:bCs/>
                <w:szCs w:val="21"/>
              </w:rPr>
              <w:t>    1 对甲、乙类生产厂房每层的洁净生产区总建筑面积不超过100m2，且同一时间内的生产人员总数不超过5人。</w:t>
            </w:r>
            <w:r>
              <w:rPr>
                <w:rFonts w:hAnsi="&amp;quot"/>
                <w:color w:val="000000"/>
                <w:szCs w:val="21"/>
              </w:rPr>
              <w:br w:type="textWrapping"/>
            </w:r>
            <w:r>
              <w:rPr>
                <w:rFonts w:hAnsi="&amp;quot"/>
                <w:b/>
                <w:bCs/>
                <w:szCs w:val="21"/>
              </w:rPr>
              <w:t>    2 对丙、丁、戊类生产厂房，应按现行国家标准《建筑设计防火规范》GB 50016的有关规定设置。</w:t>
            </w:r>
            <w:r>
              <w:rPr>
                <w:rFonts w:ascii="&amp;quot" w:hAnsi="&amp;quot"/>
                <w:color w:val="000000"/>
                <w:szCs w:val="21"/>
              </w:rPr>
              <w:br w:type="textWrapping"/>
            </w:r>
            <w:r>
              <w:rPr>
                <w:rFonts w:ascii="&amp;quot" w:hAnsi="&amp;quot"/>
                <w:b/>
                <w:bCs/>
                <w:szCs w:val="21"/>
              </w:rPr>
              <w:t>5</w:t>
            </w:r>
            <w:r>
              <w:rPr>
                <w:rFonts w:hint="eastAsia" w:ascii="&amp;quot" w:hAnsi="&amp;quot"/>
                <w:b/>
                <w:bCs/>
                <w:szCs w:val="21"/>
              </w:rPr>
              <w:t>.</w:t>
            </w:r>
            <w:r>
              <w:rPr>
                <w:rFonts w:ascii="&amp;quot" w:hAnsi="&amp;quot"/>
                <w:b/>
                <w:bCs/>
                <w:szCs w:val="21"/>
              </w:rPr>
              <w:t>2</w:t>
            </w:r>
            <w:r>
              <w:rPr>
                <w:rFonts w:hint="eastAsia" w:ascii="&amp;quot" w:hAnsi="&amp;quot"/>
                <w:b/>
                <w:bCs/>
                <w:szCs w:val="21"/>
              </w:rPr>
              <w:t>.</w:t>
            </w:r>
            <w:r>
              <w:rPr>
                <w:rFonts w:ascii="&amp;quot" w:hAnsi="&amp;quot"/>
                <w:b/>
                <w:bCs/>
                <w:szCs w:val="21"/>
              </w:rPr>
              <w:t>8 安全出入口应分散布置，从生产地点至安全出口不应经过曲折的人员净化路线，并应设有明显的疏散标志，安全疏散距离应符合现行国家标准《建筑设计防火规范》GB 50016的有关规定。</w:t>
            </w:r>
            <w:r>
              <w:rPr>
                <w:rFonts w:ascii="&amp;quot" w:hAnsi="&amp;quot"/>
                <w:color w:val="000000"/>
                <w:szCs w:val="21"/>
              </w:rPr>
              <w:br w:type="textWrapping"/>
            </w:r>
            <w:r>
              <w:rPr>
                <w:rFonts w:ascii="&amp;quot" w:hAnsi="&amp;quot"/>
                <w:b/>
                <w:bCs/>
                <w:szCs w:val="21"/>
              </w:rPr>
              <w:t>5</w:t>
            </w:r>
            <w:r>
              <w:rPr>
                <w:rFonts w:hint="eastAsia" w:ascii="&amp;quot" w:hAnsi="&amp;quot"/>
                <w:b/>
                <w:bCs/>
                <w:szCs w:val="21"/>
              </w:rPr>
              <w:t>.</w:t>
            </w:r>
            <w:r>
              <w:rPr>
                <w:rFonts w:ascii="&amp;quot" w:hAnsi="&amp;quot"/>
                <w:b/>
                <w:bCs/>
                <w:szCs w:val="21"/>
              </w:rPr>
              <w:t>2</w:t>
            </w:r>
            <w:r>
              <w:rPr>
                <w:rFonts w:hint="eastAsia" w:ascii="&amp;quot" w:hAnsi="&amp;quot"/>
                <w:b/>
                <w:bCs/>
                <w:szCs w:val="21"/>
              </w:rPr>
              <w:t>.</w:t>
            </w:r>
            <w:r>
              <w:rPr>
                <w:rFonts w:ascii="&amp;quot" w:hAnsi="&amp;quot"/>
                <w:b/>
                <w:bCs/>
                <w:szCs w:val="21"/>
              </w:rPr>
              <w:t>9 洁净区与非洁净区、洁净区与室外相通的安全疏散门应向疏散方向开启，并应加闭门器。安全疏散门不应采用吊门、转门、侧拉门、卷帘门以及电控自动门。</w:t>
            </w:r>
            <w:r>
              <w:rPr>
                <w:rFonts w:ascii="&amp;quot" w:hAnsi="&amp;quot"/>
                <w:color w:val="000000"/>
                <w:szCs w:val="21"/>
              </w:rPr>
              <w:br w:type="textWrapping"/>
            </w:r>
            <w:r>
              <w:rPr>
                <w:rFonts w:ascii="&amp;quot" w:hAnsi="&amp;quot"/>
                <w:b/>
                <w:bCs/>
                <w:szCs w:val="21"/>
              </w:rPr>
              <w:t>5</w:t>
            </w:r>
            <w:r>
              <w:rPr>
                <w:rFonts w:hint="eastAsia" w:ascii="&amp;quot" w:hAnsi="&amp;quot"/>
                <w:b/>
                <w:bCs/>
                <w:szCs w:val="21"/>
              </w:rPr>
              <w:t>.</w:t>
            </w:r>
            <w:r>
              <w:rPr>
                <w:rFonts w:ascii="&amp;quot" w:hAnsi="&amp;quot"/>
                <w:b/>
                <w:bCs/>
                <w:szCs w:val="21"/>
              </w:rPr>
              <w:t>2</w:t>
            </w:r>
            <w:r>
              <w:rPr>
                <w:rFonts w:hint="eastAsia" w:ascii="&amp;quot" w:hAnsi="&amp;quot"/>
                <w:b/>
                <w:bCs/>
                <w:szCs w:val="21"/>
              </w:rPr>
              <w:t>.</w:t>
            </w:r>
            <w:r>
              <w:rPr>
                <w:rFonts w:ascii="&amp;quot" w:hAnsi="&amp;quot"/>
                <w:b/>
                <w:bCs/>
                <w:szCs w:val="21"/>
              </w:rPr>
              <w:t>10 洁净厂房同层洁净室（区）外墙应设可供消防人员通往厂房洁净室（区）的门窗，其门窗洞口间距大于80m时，应在该段外墙的适当部位设置专用消防口。</w:t>
            </w:r>
            <w:r>
              <w:rPr>
                <w:rFonts w:ascii="&amp;quot" w:hAnsi="&amp;quot"/>
                <w:color w:val="000000"/>
                <w:szCs w:val="21"/>
              </w:rPr>
              <w:br w:type="textWrapping"/>
            </w:r>
            <w:r>
              <w:rPr>
                <w:rFonts w:ascii="&amp;quot" w:hAnsi="&amp;quot"/>
                <w:b/>
                <w:bCs/>
                <w:szCs w:val="21"/>
              </w:rPr>
              <w:t>专用消防口的宽度不应小于750mm，高度不应小于1800mm，并应有明显标志。楼层的专用消防口应设置阳台，并从二层开始向上层架设钢梯。</w:t>
            </w:r>
            <w:r>
              <w:rPr>
                <w:rFonts w:ascii="&amp;quot" w:hAnsi="&amp;quot"/>
                <w:color w:val="000000"/>
                <w:szCs w:val="21"/>
              </w:rPr>
              <w:br w:type="textWrapping"/>
            </w:r>
            <w:r>
              <w:rPr>
                <w:rFonts w:ascii="&amp;quot" w:hAnsi="&amp;quot"/>
                <w:b/>
                <w:bCs/>
                <w:szCs w:val="21"/>
              </w:rPr>
              <w:t>5</w:t>
            </w:r>
            <w:r>
              <w:rPr>
                <w:rFonts w:hint="eastAsia" w:ascii="&amp;quot" w:hAnsi="&amp;quot"/>
                <w:b/>
                <w:bCs/>
                <w:szCs w:val="21"/>
              </w:rPr>
              <w:t>.</w:t>
            </w:r>
            <w:r>
              <w:rPr>
                <w:rFonts w:ascii="&amp;quot" w:hAnsi="&amp;quot"/>
                <w:b/>
                <w:bCs/>
                <w:szCs w:val="21"/>
              </w:rPr>
              <w:t>2</w:t>
            </w:r>
            <w:r>
              <w:rPr>
                <w:rFonts w:hint="eastAsia" w:ascii="&amp;quot" w:hAnsi="&amp;quot"/>
                <w:b/>
                <w:bCs/>
                <w:szCs w:val="21"/>
              </w:rPr>
              <w:t>.</w:t>
            </w:r>
            <w:r>
              <w:rPr>
                <w:rFonts w:ascii="&amp;quot" w:hAnsi="&amp;quot"/>
                <w:b/>
                <w:bCs/>
                <w:szCs w:val="21"/>
              </w:rPr>
              <w:t>11 洁净厂房外墙上的吊门、电控自动门以及装有栅栏的窗，均不应作为火灾发生时提供消防人员进入厂房的入口。</w:t>
            </w:r>
          </w:p>
          <w:p>
            <w:r>
              <w:rPr>
                <w:rFonts w:ascii="&amp;quot" w:hAnsi="&amp;quot"/>
                <w:b/>
                <w:bCs/>
                <w:szCs w:val="21"/>
              </w:rPr>
              <w:t>5</w:t>
            </w:r>
            <w:r>
              <w:rPr>
                <w:rFonts w:hint="eastAsia" w:ascii="&amp;quot" w:hAnsi="&amp;quot"/>
                <w:b/>
                <w:bCs/>
                <w:szCs w:val="21"/>
              </w:rPr>
              <w:t>.</w:t>
            </w:r>
            <w:r>
              <w:rPr>
                <w:rFonts w:ascii="&amp;quot" w:hAnsi="&amp;quot"/>
                <w:b/>
                <w:bCs/>
                <w:szCs w:val="21"/>
              </w:rPr>
              <w:t>3</w:t>
            </w:r>
            <w:r>
              <w:rPr>
                <w:rFonts w:hint="eastAsia" w:ascii="&amp;quot" w:hAnsi="&amp;quot"/>
                <w:b/>
                <w:bCs/>
                <w:szCs w:val="21"/>
              </w:rPr>
              <w:t>.</w:t>
            </w:r>
            <w:r>
              <w:rPr>
                <w:rFonts w:ascii="&amp;quot" w:hAnsi="&amp;quot"/>
                <w:b/>
                <w:bCs/>
                <w:szCs w:val="21"/>
              </w:rPr>
              <w:t>10 室内装修材料的燃烧性能必须符合现行国家标准《建筑内部装修设计防火规范》GB 50222的有关规定。装修材料的烟密度等级不应大于50，材料的烟密度等级试验应符合现行国家标准《建筑材料燃烧或分解的烟密度试验方法》GB/T 8627的有关规定。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jc w:val="center"/>
            </w:pPr>
            <w:r>
              <w:rPr>
                <w:rFonts w:hint="eastAsia"/>
              </w:rPr>
              <w:t>2.4.42</w:t>
            </w:r>
          </w:p>
        </w:tc>
        <w:tc>
          <w:tcPr>
            <w:tcW w:w="1544" w:type="dxa"/>
          </w:tcPr>
          <w:p>
            <w:pPr>
              <w:jc w:val="left"/>
              <w:rPr>
                <w:rFonts w:ascii="宋体" w:hAnsi="宋体" w:cs="宋体"/>
                <w:kern w:val="0"/>
                <w:szCs w:val="21"/>
              </w:rPr>
            </w:pPr>
            <w:r>
              <w:rPr>
                <w:rFonts w:hint="eastAsia"/>
              </w:rPr>
              <w:t>《医药工业洁净厂房设计规范》</w:t>
            </w:r>
            <w:r>
              <w:rPr>
                <w:rFonts w:hint="eastAsia" w:ascii="宋体" w:hAnsi="宋体" w:eastAsia="宋体" w:cs="宋体"/>
              </w:rPr>
              <w:t>GB50457-2008</w:t>
            </w:r>
          </w:p>
        </w:tc>
        <w:tc>
          <w:tcPr>
            <w:tcW w:w="8066" w:type="dxa"/>
          </w:tcPr>
          <w:p>
            <w:pPr>
              <w:rPr>
                <w:rFonts w:hint="eastAsia" w:ascii="&amp;quot" w:hAnsi="&amp;quot"/>
                <w:b/>
                <w:bCs/>
                <w:sz w:val="22"/>
              </w:rPr>
            </w:pPr>
            <w:r>
              <w:rPr>
                <w:rFonts w:ascii="&amp;quot" w:hAnsi="&amp;quot"/>
                <w:b/>
                <w:szCs w:val="21"/>
              </w:rPr>
              <w:t>8</w:t>
            </w:r>
            <w:r>
              <w:rPr>
                <w:rFonts w:hint="eastAsia" w:ascii="&amp;quot" w:hAnsi="&amp;quot"/>
                <w:b/>
                <w:szCs w:val="21"/>
              </w:rPr>
              <w:t>.</w:t>
            </w:r>
            <w:r>
              <w:rPr>
                <w:rFonts w:ascii="&amp;quot" w:hAnsi="&amp;quot"/>
                <w:b/>
                <w:szCs w:val="21"/>
              </w:rPr>
              <w:t>2</w:t>
            </w:r>
            <w:r>
              <w:rPr>
                <w:rFonts w:hint="eastAsia" w:ascii="&amp;quot" w:hAnsi="&amp;quot"/>
                <w:b/>
                <w:szCs w:val="21"/>
              </w:rPr>
              <w:t>.</w:t>
            </w:r>
            <w:r>
              <w:rPr>
                <w:rFonts w:ascii="&amp;quot" w:hAnsi="&amp;quot"/>
                <w:b/>
                <w:szCs w:val="21"/>
              </w:rPr>
              <w:t>1 医药工业洁净厂房的耐火等级不应低于二级。</w:t>
            </w:r>
            <w:r>
              <w:rPr>
                <w:rFonts w:ascii="&amp;quot" w:hAnsi="&amp;quot"/>
                <w:sz w:val="22"/>
              </w:rPr>
              <w:br w:type="textWrapping"/>
            </w:r>
            <w:r>
              <w:rPr>
                <w:rFonts w:ascii="&amp;quot" w:hAnsi="&amp;quot"/>
                <w:bCs/>
                <w:szCs w:val="21"/>
              </w:rPr>
              <w:t>8</w:t>
            </w:r>
            <w:r>
              <w:rPr>
                <w:rFonts w:hint="eastAsia" w:ascii="&amp;quot" w:hAnsi="&amp;quot"/>
                <w:bCs/>
                <w:szCs w:val="21"/>
              </w:rPr>
              <w:t>.</w:t>
            </w:r>
            <w:r>
              <w:rPr>
                <w:rFonts w:ascii="&amp;quot" w:hAnsi="&amp;quot"/>
                <w:bCs/>
                <w:szCs w:val="21"/>
              </w:rPr>
              <w:t>2</w:t>
            </w:r>
            <w:r>
              <w:rPr>
                <w:rFonts w:hint="eastAsia" w:ascii="&amp;quot" w:hAnsi="&amp;quot"/>
                <w:bCs/>
                <w:szCs w:val="21"/>
              </w:rPr>
              <w:t>.</w:t>
            </w:r>
            <w:r>
              <w:rPr>
                <w:rFonts w:ascii="&amp;quot" w:hAnsi="&amp;quot"/>
                <w:bCs/>
                <w:szCs w:val="21"/>
              </w:rPr>
              <w:t>2 医药工业洁净厂房内防火分区最大允许的建筑面积，应符合下列规定：</w:t>
            </w:r>
            <w:r>
              <w:rPr>
                <w:rFonts w:ascii="&amp;quot" w:hAnsi="&amp;quot"/>
                <w:bCs/>
                <w:szCs w:val="21"/>
              </w:rPr>
              <w:br w:type="textWrapping"/>
            </w:r>
            <w:r>
              <w:rPr>
                <w:rFonts w:ascii="&amp;quot" w:hAnsi="&amp;quot"/>
                <w:bCs/>
                <w:szCs w:val="21"/>
              </w:rPr>
              <w:t>    1 甲、乙类医药工业洁净厂房，单层厂房宜为3000m2，多层厂房宜为2000m2。</w:t>
            </w:r>
            <w:r>
              <w:rPr>
                <w:rFonts w:ascii="&amp;quot" w:hAnsi="&amp;quot"/>
                <w:bCs/>
                <w:szCs w:val="21"/>
              </w:rPr>
              <w:br w:type="textWrapping"/>
            </w:r>
            <w:r>
              <w:rPr>
                <w:rFonts w:ascii="&amp;quot" w:hAnsi="&amp;quot"/>
                <w:bCs/>
                <w:szCs w:val="21"/>
              </w:rPr>
              <w:t>    2 丙、丁类医药工业洁净厂房，应符合现行国家标准《建</w:t>
            </w:r>
            <w:r>
              <w:rPr>
                <w:rFonts w:ascii="&amp;quot" w:hAnsi="&amp;quot"/>
                <w:color w:val="000000"/>
                <w:szCs w:val="21"/>
              </w:rPr>
              <w:t>筑设计防火规范》GB 50016的有关规定。</w:t>
            </w:r>
          </w:p>
          <w:p>
            <w:pPr>
              <w:rPr>
                <w:rFonts w:hint="eastAsia" w:hAnsi="&amp;quot"/>
                <w:b/>
                <w:bCs/>
                <w:szCs w:val="21"/>
              </w:rPr>
            </w:pPr>
            <w:r>
              <w:rPr>
                <w:rFonts w:hAnsi="&amp;quot"/>
                <w:b/>
                <w:bCs/>
                <w:szCs w:val="21"/>
              </w:rPr>
              <w:t>8</w:t>
            </w:r>
            <w:r>
              <w:rPr>
                <w:rFonts w:hint="eastAsia" w:hAnsi="&amp;quot"/>
                <w:b/>
                <w:bCs/>
                <w:szCs w:val="21"/>
              </w:rPr>
              <w:t>.</w:t>
            </w:r>
            <w:r>
              <w:rPr>
                <w:rFonts w:hAnsi="&amp;quot"/>
                <w:b/>
                <w:bCs/>
                <w:szCs w:val="21"/>
              </w:rPr>
              <w:t>2</w:t>
            </w:r>
            <w:r>
              <w:rPr>
                <w:rFonts w:hint="eastAsia" w:hAnsi="&amp;quot"/>
                <w:b/>
                <w:bCs/>
                <w:szCs w:val="21"/>
              </w:rPr>
              <w:t>.</w:t>
            </w:r>
            <w:r>
              <w:rPr>
                <w:rFonts w:hAnsi="&amp;quot"/>
                <w:b/>
                <w:bCs/>
                <w:szCs w:val="21"/>
              </w:rPr>
              <w:t>3 医药洁净室(区)的顶棚和壁板(包括夹芯材料)应采用非燃烧体，且不得采用燃烧时产生有害物质的有机复合材料。顶棚的耐火极限不应低于0</w:t>
            </w:r>
            <w:r>
              <w:rPr>
                <w:rFonts w:hint="eastAsia" w:hAnsi="&amp;quot"/>
                <w:b/>
                <w:bCs/>
                <w:szCs w:val="21"/>
              </w:rPr>
              <w:t>.</w:t>
            </w:r>
            <w:r>
              <w:rPr>
                <w:rFonts w:hAnsi="&amp;quot"/>
                <w:b/>
                <w:bCs/>
                <w:szCs w:val="21"/>
              </w:rPr>
              <w:t>4h，壁板的耐火极限不应低于0</w:t>
            </w:r>
            <w:r>
              <w:rPr>
                <w:rFonts w:hint="eastAsia" w:hAnsi="&amp;quot"/>
                <w:b/>
                <w:bCs/>
                <w:szCs w:val="21"/>
              </w:rPr>
              <w:t>.</w:t>
            </w:r>
            <w:r>
              <w:rPr>
                <w:rFonts w:hAnsi="&amp;quot"/>
                <w:b/>
                <w:bCs/>
                <w:szCs w:val="21"/>
              </w:rPr>
              <w:t>5h，疏散走道的顶棚和壁板的耐火极限不应低于1</w:t>
            </w:r>
            <w:r>
              <w:rPr>
                <w:rFonts w:hint="eastAsia" w:hAnsi="&amp;quot"/>
                <w:b/>
                <w:bCs/>
                <w:szCs w:val="21"/>
              </w:rPr>
              <w:t>.</w:t>
            </w:r>
            <w:r>
              <w:rPr>
                <w:rFonts w:hAnsi="&amp;quot"/>
                <w:b/>
                <w:bCs/>
                <w:szCs w:val="21"/>
              </w:rPr>
              <w:t>0h。</w:t>
            </w:r>
          </w:p>
          <w:p>
            <w:pPr>
              <w:rPr>
                <w:rFonts w:hint="eastAsia" w:hAnsi="&amp;quot"/>
                <w:b/>
                <w:bCs/>
                <w:szCs w:val="21"/>
              </w:rPr>
            </w:pPr>
            <w:r>
              <w:rPr>
                <w:rFonts w:hAnsi="&amp;quot"/>
                <w:b/>
                <w:bCs/>
                <w:szCs w:val="21"/>
              </w:rPr>
              <w:t>8</w:t>
            </w:r>
            <w:r>
              <w:rPr>
                <w:rFonts w:hint="eastAsia" w:hAnsi="&amp;quot"/>
                <w:b/>
                <w:bCs/>
                <w:szCs w:val="21"/>
              </w:rPr>
              <w:t>.</w:t>
            </w:r>
            <w:r>
              <w:rPr>
                <w:rFonts w:hAnsi="&amp;quot"/>
                <w:b/>
                <w:bCs/>
                <w:szCs w:val="21"/>
              </w:rPr>
              <w:t>2</w:t>
            </w:r>
            <w:r>
              <w:rPr>
                <w:rFonts w:hint="eastAsia" w:hAnsi="&amp;quot"/>
                <w:b/>
                <w:bCs/>
                <w:szCs w:val="21"/>
              </w:rPr>
              <w:t>.</w:t>
            </w:r>
            <w:r>
              <w:rPr>
                <w:rFonts w:hAnsi="&amp;quot"/>
                <w:b/>
                <w:bCs/>
                <w:szCs w:val="21"/>
              </w:rPr>
              <w:t>4 技术竖井井壁应采用非燃烧体，其耐火极限不应低于1</w:t>
            </w:r>
            <w:r>
              <w:rPr>
                <w:rFonts w:hint="eastAsia" w:hAnsi="&amp;quot"/>
                <w:b/>
                <w:bCs/>
                <w:szCs w:val="21"/>
              </w:rPr>
              <w:t>.</w:t>
            </w:r>
            <w:r>
              <w:rPr>
                <w:rFonts w:hAnsi="&amp;quot"/>
                <w:b/>
                <w:bCs/>
                <w:szCs w:val="21"/>
              </w:rPr>
              <w:t>0h。井壁上检查门的耐火极限不应低于0</w:t>
            </w:r>
            <w:r>
              <w:rPr>
                <w:rFonts w:hint="eastAsia" w:hAnsi="&amp;quot"/>
                <w:b/>
                <w:bCs/>
                <w:szCs w:val="21"/>
              </w:rPr>
              <w:t>.</w:t>
            </w:r>
            <w:r>
              <w:rPr>
                <w:rFonts w:hAnsi="&amp;quot"/>
                <w:b/>
                <w:bCs/>
                <w:szCs w:val="21"/>
              </w:rPr>
              <w:t>6h；竖井内各层或间隔一层楼板处，应采用与楼板耐火极限相同的非燃烧体作水平防火分隔；穿越水平防火分隔的管线周围空隙，应采用耐火材料紧密填堵。</w:t>
            </w:r>
          </w:p>
          <w:p>
            <w:pPr>
              <w:rPr>
                <w:rFonts w:hint="eastAsia" w:ascii="&amp;quot" w:hAnsi="&amp;quot"/>
                <w:b/>
                <w:bCs/>
                <w:szCs w:val="21"/>
              </w:rPr>
            </w:pPr>
            <w:r>
              <w:rPr>
                <w:rFonts w:ascii="&amp;quot" w:hAnsi="&amp;quot"/>
                <w:b/>
                <w:bCs/>
                <w:szCs w:val="21"/>
              </w:rPr>
              <w:t>8</w:t>
            </w:r>
            <w:r>
              <w:rPr>
                <w:rFonts w:hint="eastAsia" w:ascii="&amp;quot" w:hAnsi="&amp;quot"/>
                <w:b/>
                <w:bCs/>
                <w:szCs w:val="21"/>
              </w:rPr>
              <w:t>.</w:t>
            </w:r>
            <w:r>
              <w:rPr>
                <w:rFonts w:ascii="&amp;quot" w:hAnsi="&amp;quot"/>
                <w:b/>
                <w:bCs/>
                <w:szCs w:val="21"/>
              </w:rPr>
              <w:t>2</w:t>
            </w:r>
            <w:r>
              <w:rPr>
                <w:rFonts w:hint="eastAsia" w:ascii="&amp;quot" w:hAnsi="&amp;quot"/>
                <w:b/>
                <w:bCs/>
                <w:szCs w:val="21"/>
              </w:rPr>
              <w:t>.</w:t>
            </w:r>
            <w:r>
              <w:rPr>
                <w:rFonts w:ascii="&amp;quot" w:hAnsi="&amp;quot"/>
                <w:b/>
                <w:bCs/>
                <w:szCs w:val="21"/>
              </w:rPr>
              <w:t>5 医药工业洁净厂房每一生产层、每一防火分区或每一洁净区的安全出口数目不应少于两个，但符合下列要求的可设一个：</w:t>
            </w:r>
            <w:r>
              <w:rPr>
                <w:rFonts w:ascii="&amp;quot" w:hAnsi="&amp;quot"/>
                <w:b/>
                <w:bCs/>
                <w:szCs w:val="21"/>
              </w:rPr>
              <w:br w:type="textWrapping"/>
            </w:r>
            <w:r>
              <w:rPr>
                <w:rFonts w:ascii="&amp;quot" w:hAnsi="&amp;quot"/>
                <w:b/>
                <w:bCs/>
                <w:szCs w:val="21"/>
              </w:rPr>
              <w:t>    1 甲、乙类生产厂房或生产区建筑面积不超过100m2，且同一时间内的生产人数不超过5人。</w:t>
            </w:r>
            <w:r>
              <w:rPr>
                <w:rFonts w:ascii="&amp;quot" w:hAnsi="&amp;quot"/>
                <w:b/>
                <w:bCs/>
                <w:szCs w:val="21"/>
              </w:rPr>
              <w:br w:type="textWrapping"/>
            </w:r>
            <w:r>
              <w:rPr>
                <w:rFonts w:ascii="&amp;quot" w:hAnsi="&amp;quot"/>
                <w:b/>
                <w:bCs/>
                <w:szCs w:val="21"/>
              </w:rPr>
              <w:t>    2 丙、丁、戊类生产厂房，应符合现行国家标准《建筑设计防火规范》GB 50016的有关规定。</w:t>
            </w:r>
          </w:p>
          <w:p>
            <w:pPr>
              <w:rPr>
                <w:rFonts w:hint="eastAsia" w:ascii="&amp;quot" w:hAnsi="&amp;quot"/>
                <w:b/>
                <w:bCs/>
                <w:sz w:val="22"/>
              </w:rPr>
            </w:pPr>
            <w:r>
              <w:rPr>
                <w:rFonts w:ascii="&amp;quot" w:hAnsi="&amp;quot"/>
                <w:b/>
                <w:bCs/>
                <w:szCs w:val="21"/>
              </w:rPr>
              <w:t>8</w:t>
            </w:r>
            <w:r>
              <w:rPr>
                <w:rFonts w:hint="eastAsia" w:ascii="&amp;quot" w:hAnsi="&amp;quot"/>
                <w:b/>
                <w:bCs/>
                <w:szCs w:val="21"/>
              </w:rPr>
              <w:t>.</w:t>
            </w:r>
            <w:r>
              <w:rPr>
                <w:rFonts w:ascii="&amp;quot" w:hAnsi="&amp;quot"/>
                <w:b/>
                <w:bCs/>
                <w:szCs w:val="21"/>
              </w:rPr>
              <w:t>2</w:t>
            </w:r>
            <w:r>
              <w:rPr>
                <w:rFonts w:hint="eastAsia" w:ascii="&amp;quot" w:hAnsi="&amp;quot"/>
                <w:b/>
                <w:bCs/>
                <w:szCs w:val="21"/>
              </w:rPr>
              <w:t>.</w:t>
            </w:r>
            <w:r>
              <w:rPr>
                <w:rFonts w:ascii="&amp;quot" w:hAnsi="&amp;quot"/>
                <w:b/>
                <w:bCs/>
                <w:szCs w:val="21"/>
              </w:rPr>
              <w:t>6 安全出口应分散设置，从生产地点至安全出口不应经过曲折的人员净化路线，并应设置疏散标志，安全疏散距离应符合现行国家标准《建筑设计防火规范》GB 50016的有关规定。</w:t>
            </w:r>
            <w:r>
              <w:rPr>
                <w:rFonts w:ascii="&amp;quot" w:hAnsi="&amp;quot"/>
                <w:b/>
                <w:bCs/>
                <w:sz w:val="22"/>
              </w:rPr>
              <w:br w:type="textWrapping"/>
            </w:r>
            <w:r>
              <w:rPr>
                <w:rFonts w:ascii="&amp;quot" w:hAnsi="&amp;quot"/>
                <w:bCs/>
                <w:sz w:val="22"/>
              </w:rPr>
              <w:t>8</w:t>
            </w:r>
            <w:r>
              <w:rPr>
                <w:rFonts w:hint="eastAsia" w:ascii="&amp;quot" w:hAnsi="&amp;quot"/>
                <w:bCs/>
                <w:sz w:val="22"/>
              </w:rPr>
              <w:t>.</w:t>
            </w:r>
            <w:r>
              <w:rPr>
                <w:rFonts w:ascii="&amp;quot" w:hAnsi="&amp;quot"/>
                <w:bCs/>
                <w:sz w:val="22"/>
              </w:rPr>
              <w:t>2</w:t>
            </w:r>
            <w:r>
              <w:rPr>
                <w:rFonts w:hint="eastAsia" w:ascii="&amp;quot" w:hAnsi="&amp;quot"/>
                <w:bCs/>
                <w:sz w:val="22"/>
              </w:rPr>
              <w:t>.</w:t>
            </w:r>
            <w:r>
              <w:rPr>
                <w:rFonts w:ascii="&amp;quot" w:hAnsi="&amp;quot"/>
                <w:bCs/>
                <w:sz w:val="22"/>
              </w:rPr>
              <w:t>7 医药洁净区与非洁净区、医药洁净区与室外相通的安全疏散门应向疏散方向开启，并应加设闭门器，门扇四周应密闭。</w:t>
            </w:r>
            <w:r>
              <w:rPr>
                <w:rFonts w:ascii="&amp;quot" w:hAnsi="&amp;quot"/>
                <w:bCs/>
                <w:sz w:val="22"/>
              </w:rPr>
              <w:br w:type="textWrapping"/>
            </w:r>
            <w:r>
              <w:rPr>
                <w:rFonts w:ascii="&amp;quot" w:hAnsi="&amp;quot"/>
                <w:b/>
                <w:sz w:val="22"/>
              </w:rPr>
              <w:t>8</w:t>
            </w:r>
            <w:r>
              <w:rPr>
                <w:rFonts w:hint="eastAsia" w:ascii="&amp;quot" w:hAnsi="&amp;quot"/>
                <w:b/>
                <w:sz w:val="22"/>
              </w:rPr>
              <w:t>.</w:t>
            </w:r>
            <w:r>
              <w:rPr>
                <w:rFonts w:ascii="&amp;quot" w:hAnsi="&amp;quot"/>
                <w:b/>
                <w:sz w:val="22"/>
              </w:rPr>
              <w:t>2</w:t>
            </w:r>
            <w:r>
              <w:rPr>
                <w:rFonts w:hint="eastAsia" w:ascii="&amp;quot" w:hAnsi="&amp;quot"/>
                <w:b/>
                <w:sz w:val="22"/>
              </w:rPr>
              <w:t>.</w:t>
            </w:r>
            <w:r>
              <w:rPr>
                <w:rFonts w:ascii="&amp;quot" w:hAnsi="&amp;quot"/>
                <w:b/>
                <w:sz w:val="22"/>
              </w:rPr>
              <w:t>8 医药工业洁净厂房及医药洁净室(区)同层外墙应设置供消防人员通往厂房洁净室(区)的门窗，门窗的洞口间距大于80m时，应在该段外墙设置专用消防口。</w:t>
            </w:r>
            <w:r>
              <w:rPr>
                <w:rFonts w:ascii="&amp;quot" w:hAnsi="&amp;quot"/>
                <w:b/>
                <w:bCs/>
                <w:sz w:val="22"/>
              </w:rPr>
              <w:br w:type="textWrapping"/>
            </w:r>
            <w:r>
              <w:rPr>
                <w:rFonts w:ascii="&amp;quot" w:hAnsi="&amp;quot"/>
                <w:b/>
                <w:sz w:val="22"/>
              </w:rPr>
              <w:t>专用消防口的宽度不应小于750mm，高度不应小于1800mm，并应设置明显标志。楼层的消防口应设置阳台，并应从二层开始向上层架设钢梯。</w:t>
            </w:r>
            <w:r>
              <w:rPr>
                <w:rFonts w:ascii="&amp;quot" w:hAnsi="&amp;quot"/>
                <w:b/>
                <w:sz w:val="22"/>
              </w:rPr>
              <w:br w:type="textWrapping"/>
            </w:r>
            <w:r>
              <w:rPr>
                <w:rFonts w:ascii="&amp;quot" w:hAnsi="&amp;quot"/>
                <w:b/>
                <w:sz w:val="22"/>
              </w:rPr>
              <w:t>8</w:t>
            </w:r>
            <w:r>
              <w:rPr>
                <w:rFonts w:hint="eastAsia" w:ascii="&amp;quot" w:hAnsi="&amp;quot"/>
                <w:b/>
                <w:sz w:val="22"/>
              </w:rPr>
              <w:t>.</w:t>
            </w:r>
            <w:r>
              <w:rPr>
                <w:rFonts w:ascii="&amp;quot" w:hAnsi="&amp;quot"/>
                <w:b/>
                <w:sz w:val="22"/>
              </w:rPr>
              <w:t>2</w:t>
            </w:r>
            <w:r>
              <w:rPr>
                <w:rFonts w:hint="eastAsia" w:ascii="&amp;quot" w:hAnsi="&amp;quot"/>
                <w:b/>
                <w:sz w:val="22"/>
              </w:rPr>
              <w:t>.</w:t>
            </w:r>
            <w:r>
              <w:rPr>
                <w:rFonts w:ascii="&amp;quot" w:hAnsi="&amp;quot"/>
                <w:b/>
                <w:sz w:val="22"/>
              </w:rPr>
              <w:t>9 有爆炸危险的医药洁净室(区)应设置泄压设施，其泄压值应符合现行国家标准《建筑设计防火规范》GB 50016的有关规定。</w:t>
            </w:r>
          </w:p>
          <w:p>
            <w:r>
              <w:rPr>
                <w:rFonts w:ascii="&amp;quot" w:hAnsi="&amp;quot"/>
                <w:bCs/>
                <w:sz w:val="22"/>
              </w:rPr>
              <w:t>8</w:t>
            </w:r>
            <w:r>
              <w:rPr>
                <w:rFonts w:hint="eastAsia" w:ascii="&amp;quot" w:hAnsi="&amp;quot"/>
                <w:bCs/>
                <w:sz w:val="22"/>
              </w:rPr>
              <w:t>.</w:t>
            </w:r>
            <w:r>
              <w:rPr>
                <w:rFonts w:ascii="&amp;quot" w:hAnsi="&amp;quot"/>
                <w:bCs/>
                <w:sz w:val="22"/>
              </w:rPr>
              <w:t>3</w:t>
            </w:r>
            <w:r>
              <w:rPr>
                <w:rFonts w:hint="eastAsia" w:ascii="&amp;quot" w:hAnsi="&amp;quot"/>
                <w:bCs/>
                <w:sz w:val="22"/>
              </w:rPr>
              <w:t>.</w:t>
            </w:r>
            <w:r>
              <w:rPr>
                <w:rFonts w:ascii="&amp;quot" w:hAnsi="&amp;quot"/>
                <w:bCs/>
                <w:sz w:val="22"/>
              </w:rPr>
              <w:t>13 医药洁净室(区)内装修材料的燃烧性能，应符合现行</w:t>
            </w:r>
            <w:r>
              <w:rPr>
                <w:rFonts w:hint="eastAsia" w:ascii="&amp;quot" w:hAnsi="&amp;quot"/>
                <w:bCs/>
                <w:sz w:val="22"/>
                <w:lang w:eastAsia="zh-CN"/>
              </w:rPr>
              <w:t>国家标</w:t>
            </w:r>
            <w:r>
              <w:rPr>
                <w:rFonts w:ascii="&amp;quot" w:hAnsi="&amp;quot"/>
                <w:bCs/>
                <w:sz w:val="22"/>
              </w:rPr>
              <w:t>准《建筑内部装修设计防火规范》GB 50222的有关规定。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jc w:val="center"/>
            </w:pPr>
            <w:r>
              <w:rPr>
                <w:rFonts w:hint="eastAsia"/>
              </w:rPr>
              <w:t>2.4.43</w:t>
            </w:r>
          </w:p>
        </w:tc>
        <w:tc>
          <w:tcPr>
            <w:tcW w:w="1544" w:type="dxa"/>
          </w:tcPr>
          <w:p>
            <w:pPr>
              <w:rPr>
                <w:rFonts w:ascii="宋体" w:hAnsi="宋体" w:cs="宋体"/>
                <w:kern w:val="0"/>
                <w:szCs w:val="21"/>
              </w:rPr>
            </w:pPr>
            <w:r>
              <w:rPr>
                <w:rFonts w:hint="eastAsia" w:ascii="&amp;quot" w:hAnsi="&amp;quot"/>
                <w:color w:val="000000"/>
                <w:sz w:val="22"/>
              </w:rPr>
              <w:t>《物流建筑设计规范》</w:t>
            </w:r>
            <w:r>
              <w:rPr>
                <w:rFonts w:ascii="&amp;quot" w:hAnsi="&amp;quot"/>
                <w:color w:val="000000"/>
                <w:sz w:val="22"/>
              </w:rPr>
              <w:t>GB51157-2016</w:t>
            </w:r>
          </w:p>
        </w:tc>
        <w:tc>
          <w:tcPr>
            <w:tcW w:w="8066" w:type="dxa"/>
          </w:tcPr>
          <w:p>
            <w:pPr>
              <w:rPr>
                <w:rFonts w:hint="eastAsia" w:ascii="&amp;quot" w:hAnsi="&amp;quot"/>
                <w:color w:val="000000"/>
                <w:szCs w:val="21"/>
              </w:rPr>
            </w:pPr>
            <w:r>
              <w:rPr>
                <w:rFonts w:ascii="&amp;quot" w:hAnsi="&amp;quot"/>
                <w:color w:val="000000"/>
                <w:szCs w:val="21"/>
              </w:rPr>
              <w:t>15</w:t>
            </w:r>
            <w:r>
              <w:rPr>
                <w:rFonts w:hint="eastAsia" w:ascii="&amp;quot" w:hAnsi="&amp;quot"/>
                <w:color w:val="000000"/>
                <w:szCs w:val="21"/>
              </w:rPr>
              <w:t>.</w:t>
            </w:r>
            <w:r>
              <w:rPr>
                <w:rFonts w:ascii="&amp;quot" w:hAnsi="&amp;quot"/>
                <w:color w:val="000000"/>
                <w:szCs w:val="21"/>
              </w:rPr>
              <w:t>1</w:t>
            </w:r>
            <w:r>
              <w:rPr>
                <w:rFonts w:hint="eastAsia" w:ascii="&amp;quot" w:hAnsi="&amp;quot"/>
                <w:color w:val="000000"/>
                <w:szCs w:val="21"/>
              </w:rPr>
              <w:t>.</w:t>
            </w:r>
            <w:r>
              <w:rPr>
                <w:rFonts w:ascii="&amp;quot" w:hAnsi="&amp;quot"/>
                <w:color w:val="000000"/>
                <w:szCs w:val="21"/>
              </w:rPr>
              <w:t>1 物流建筑的消防设计除应符合本规范外，尚应按下列要求执行现行国家标准《建筑设计防火规范》GB 50016的规定：</w:t>
            </w:r>
            <w:r>
              <w:rPr>
                <w:rFonts w:ascii="&amp;quot" w:hAnsi="&amp;quot"/>
                <w:color w:val="000000"/>
                <w:szCs w:val="21"/>
              </w:rPr>
              <w:br w:type="textWrapping"/>
            </w:r>
            <w:r>
              <w:rPr>
                <w:rFonts w:ascii="&amp;quot" w:hAnsi="&amp;quot"/>
                <w:color w:val="000000"/>
                <w:szCs w:val="21"/>
              </w:rPr>
              <w:t>    1 作业型物流建筑应执行有关厂房的规定；</w:t>
            </w:r>
            <w:r>
              <w:rPr>
                <w:rFonts w:ascii="&amp;quot" w:hAnsi="&amp;quot"/>
                <w:color w:val="000000"/>
                <w:szCs w:val="21"/>
              </w:rPr>
              <w:br w:type="textWrapping"/>
            </w:r>
            <w:r>
              <w:rPr>
                <w:rFonts w:ascii="&amp;quot" w:hAnsi="&amp;quot"/>
                <w:color w:val="000000"/>
                <w:szCs w:val="21"/>
              </w:rPr>
              <w:t>    2 存储型物流建筑应执行有关仓库的规定；</w:t>
            </w:r>
            <w:r>
              <w:rPr>
                <w:rFonts w:ascii="&amp;quot" w:hAnsi="&amp;quot"/>
                <w:color w:val="000000"/>
                <w:szCs w:val="21"/>
              </w:rPr>
              <w:br w:type="textWrapping"/>
            </w:r>
            <w:r>
              <w:rPr>
                <w:rFonts w:ascii="&amp;quot" w:hAnsi="&amp;quot"/>
                <w:color w:val="000000"/>
                <w:szCs w:val="21"/>
              </w:rPr>
              <w:t>    3 综合型物流建筑的作业区、存储区应分别执行有关厂房和仓库的规定。</w:t>
            </w:r>
            <w:r>
              <w:rPr>
                <w:rFonts w:ascii="&amp;quot" w:hAnsi="&amp;quot"/>
                <w:color w:val="000000"/>
                <w:szCs w:val="21"/>
              </w:rPr>
              <w:br w:type="textWrapping"/>
            </w:r>
            <w:r>
              <w:rPr>
                <w:rFonts w:ascii="&amp;quot" w:hAnsi="&amp;quot"/>
                <w:color w:val="000000"/>
                <w:szCs w:val="21"/>
              </w:rPr>
              <w:t>15</w:t>
            </w:r>
            <w:r>
              <w:rPr>
                <w:rFonts w:hint="eastAsia" w:ascii="&amp;quot" w:hAnsi="&amp;quot"/>
                <w:color w:val="000000"/>
                <w:szCs w:val="21"/>
              </w:rPr>
              <w:t>.</w:t>
            </w:r>
            <w:r>
              <w:rPr>
                <w:rFonts w:ascii="&amp;quot" w:hAnsi="&amp;quot"/>
                <w:color w:val="000000"/>
                <w:szCs w:val="21"/>
              </w:rPr>
              <w:t>1</w:t>
            </w:r>
            <w:r>
              <w:rPr>
                <w:rFonts w:hint="eastAsia" w:ascii="&amp;quot" w:hAnsi="&amp;quot"/>
                <w:color w:val="000000"/>
                <w:szCs w:val="21"/>
              </w:rPr>
              <w:t>.</w:t>
            </w:r>
            <w:r>
              <w:rPr>
                <w:rFonts w:ascii="&amp;quot" w:hAnsi="&amp;quot"/>
                <w:color w:val="000000"/>
                <w:szCs w:val="21"/>
              </w:rPr>
              <w:t>2 物流建筑的办公、生活服务等配套建筑的消防设计，应按现行国家标准《建筑设计防火规范》GB 50016中有关办公、生活服务用房等的规定执行。</w:t>
            </w:r>
          </w:p>
          <w:p>
            <w:pPr>
              <w:rPr>
                <w:rFonts w:hint="eastAsia" w:ascii="&amp;quot" w:hAnsi="&amp;quot"/>
                <w:b/>
                <w:color w:val="000000"/>
                <w:szCs w:val="21"/>
              </w:rPr>
            </w:pPr>
            <w:r>
              <w:rPr>
                <w:rFonts w:ascii="&amp;quot" w:hAnsi="&amp;quot"/>
                <w:color w:val="000000"/>
                <w:szCs w:val="21"/>
              </w:rPr>
              <w:t>15</w:t>
            </w:r>
            <w:r>
              <w:rPr>
                <w:rFonts w:hint="eastAsia" w:ascii="&amp;quot" w:hAnsi="&amp;quot"/>
                <w:color w:val="000000"/>
                <w:szCs w:val="21"/>
              </w:rPr>
              <w:t>.</w:t>
            </w:r>
            <w:r>
              <w:rPr>
                <w:rFonts w:ascii="&amp;quot" w:hAnsi="&amp;quot"/>
                <w:color w:val="000000"/>
                <w:szCs w:val="21"/>
              </w:rPr>
              <w:t>2</w:t>
            </w:r>
            <w:r>
              <w:rPr>
                <w:rFonts w:hint="eastAsia" w:ascii="&amp;quot" w:hAnsi="&amp;quot"/>
                <w:color w:val="000000"/>
                <w:szCs w:val="21"/>
              </w:rPr>
              <w:t>.</w:t>
            </w:r>
            <w:r>
              <w:rPr>
                <w:rFonts w:ascii="&amp;quot" w:hAnsi="&amp;quot"/>
                <w:color w:val="000000"/>
                <w:szCs w:val="21"/>
              </w:rPr>
              <w:t>1 一级耐火等级的单、多层物流建筑当采用自动喷水灭火系统全保护时，其屋顶承重构件的耐火极限不应低于1．00h。对于布置自动分拣系统设备等有特殊要求的区域，可通过消防性能化设计确定屋顶承重构件的保护措施。</w:t>
            </w:r>
            <w:r>
              <w:rPr>
                <w:rFonts w:ascii="&amp;quot" w:hAnsi="&amp;quot"/>
                <w:color w:val="000000"/>
                <w:szCs w:val="21"/>
              </w:rPr>
              <w:br w:type="textWrapping"/>
            </w:r>
            <w:r>
              <w:rPr>
                <w:rFonts w:ascii="&amp;quot" w:hAnsi="&amp;quot"/>
                <w:color w:val="000000"/>
                <w:szCs w:val="21"/>
              </w:rPr>
              <w:t>15</w:t>
            </w:r>
            <w:r>
              <w:rPr>
                <w:rFonts w:hint="eastAsia" w:ascii="&amp;quot" w:hAnsi="&amp;quot"/>
                <w:color w:val="000000"/>
                <w:szCs w:val="21"/>
              </w:rPr>
              <w:t>.</w:t>
            </w:r>
            <w:r>
              <w:rPr>
                <w:rFonts w:ascii="&amp;quot" w:hAnsi="&amp;quot"/>
                <w:color w:val="000000"/>
                <w:szCs w:val="21"/>
              </w:rPr>
              <w:t>2</w:t>
            </w:r>
            <w:r>
              <w:rPr>
                <w:rFonts w:hint="eastAsia" w:ascii="&amp;quot" w:hAnsi="&amp;quot"/>
                <w:color w:val="000000"/>
                <w:szCs w:val="21"/>
              </w:rPr>
              <w:t>.</w:t>
            </w:r>
            <w:r>
              <w:rPr>
                <w:rFonts w:ascii="&amp;quot" w:hAnsi="&amp;quot"/>
                <w:color w:val="000000"/>
                <w:szCs w:val="21"/>
              </w:rPr>
              <w:t>2 用于物流作业或货物存储的平台，其耐火等级不应低于二级。</w:t>
            </w:r>
            <w:r>
              <w:rPr>
                <w:rFonts w:ascii="&amp;quot" w:hAnsi="&amp;quot"/>
                <w:color w:val="000000"/>
                <w:szCs w:val="21"/>
              </w:rPr>
              <w:br w:type="textWrapping"/>
            </w:r>
            <w:r>
              <w:rPr>
                <w:rFonts w:ascii="&amp;quot" w:hAnsi="&amp;quot"/>
                <w:color w:val="000000"/>
                <w:szCs w:val="21"/>
              </w:rPr>
              <w:t>15</w:t>
            </w:r>
            <w:r>
              <w:rPr>
                <w:rFonts w:hint="eastAsia" w:ascii="&amp;quot" w:hAnsi="&amp;quot"/>
                <w:color w:val="000000"/>
                <w:szCs w:val="21"/>
              </w:rPr>
              <w:t>.</w:t>
            </w:r>
            <w:r>
              <w:rPr>
                <w:rFonts w:ascii="&amp;quot" w:hAnsi="&amp;quot"/>
                <w:color w:val="000000"/>
                <w:szCs w:val="21"/>
              </w:rPr>
              <w:t>3</w:t>
            </w:r>
            <w:r>
              <w:rPr>
                <w:rFonts w:hint="eastAsia" w:ascii="&amp;quot" w:hAnsi="&amp;quot"/>
                <w:color w:val="000000"/>
                <w:szCs w:val="21"/>
              </w:rPr>
              <w:t>.</w:t>
            </w:r>
            <w:r>
              <w:rPr>
                <w:rFonts w:ascii="&amp;quot" w:hAnsi="&amp;quot"/>
                <w:color w:val="000000"/>
                <w:szCs w:val="21"/>
              </w:rPr>
              <w:t>1 除高层物流建筑外，用于物品自动分拣的作业型物流建筑内，布置密集自动分拣系统设备的区域的最大允许防火分区建筑面积可按表15</w:t>
            </w:r>
            <w:r>
              <w:rPr>
                <w:rFonts w:hint="eastAsia" w:ascii="&amp;quot" w:hAnsi="&amp;quot"/>
                <w:color w:val="000000"/>
                <w:szCs w:val="21"/>
              </w:rPr>
              <w:t>.</w:t>
            </w:r>
            <w:r>
              <w:rPr>
                <w:rFonts w:ascii="&amp;quot" w:hAnsi="&amp;quot"/>
                <w:color w:val="000000"/>
                <w:szCs w:val="21"/>
              </w:rPr>
              <w:t>3</w:t>
            </w:r>
            <w:r>
              <w:rPr>
                <w:rFonts w:hint="eastAsia" w:ascii="&amp;quot" w:hAnsi="&amp;quot"/>
                <w:color w:val="000000"/>
                <w:szCs w:val="21"/>
              </w:rPr>
              <w:t>.</w:t>
            </w:r>
            <w:r>
              <w:rPr>
                <w:rFonts w:ascii="&amp;quot" w:hAnsi="&amp;quot"/>
                <w:color w:val="000000"/>
                <w:szCs w:val="21"/>
              </w:rPr>
              <w:t>1执行。</w:t>
            </w:r>
            <w:r>
              <w:rPr>
                <w:rFonts w:ascii="&amp;quot" w:hAnsi="&amp;quot"/>
                <w:color w:val="000000"/>
                <w:szCs w:val="21"/>
              </w:rPr>
              <w:br w:type="textWrapping"/>
            </w:r>
            <w:r>
              <w:rPr>
                <w:rFonts w:ascii="&amp;quot" w:hAnsi="&amp;quot"/>
                <w:b/>
                <w:color w:val="000000"/>
                <w:szCs w:val="21"/>
              </w:rPr>
              <w:t>表15</w:t>
            </w:r>
            <w:r>
              <w:rPr>
                <w:rFonts w:hint="eastAsia" w:ascii="&amp;quot" w:hAnsi="&amp;quot"/>
                <w:b/>
                <w:color w:val="000000"/>
                <w:szCs w:val="21"/>
              </w:rPr>
              <w:t>.</w:t>
            </w:r>
            <w:r>
              <w:rPr>
                <w:rFonts w:ascii="&amp;quot" w:hAnsi="&amp;quot"/>
                <w:b/>
                <w:color w:val="000000"/>
                <w:szCs w:val="21"/>
              </w:rPr>
              <w:t>3</w:t>
            </w:r>
            <w:r>
              <w:rPr>
                <w:rFonts w:hint="eastAsia" w:ascii="&amp;quot" w:hAnsi="&amp;quot"/>
                <w:b/>
                <w:color w:val="000000"/>
                <w:szCs w:val="21"/>
              </w:rPr>
              <w:t>.</w:t>
            </w:r>
            <w:r>
              <w:rPr>
                <w:rFonts w:ascii="&amp;quot" w:hAnsi="&amp;quot"/>
                <w:b/>
                <w:color w:val="000000"/>
                <w:szCs w:val="21"/>
              </w:rPr>
              <w:t>1 布置密集自动分拣系统设备的区域的最大允许防火分区建筑面积</w:t>
            </w:r>
          </w:p>
          <w:tbl>
            <w:tblPr>
              <w:tblStyle w:val="8"/>
              <w:tblpPr w:leftFromText="180" w:rightFromText="180" w:vertAnchor="text" w:horzAnchor="page" w:tblpX="388" w:tblpY="308"/>
              <w:tblOverlap w:val="never"/>
              <w:tblW w:w="6839" w:type="dxa"/>
              <w:tblInd w:w="0" w:type="dxa"/>
              <w:tblLayout w:type="fixed"/>
              <w:tblCellMar>
                <w:top w:w="15" w:type="dxa"/>
                <w:left w:w="15" w:type="dxa"/>
                <w:bottom w:w="15" w:type="dxa"/>
                <w:right w:w="15" w:type="dxa"/>
              </w:tblCellMar>
            </w:tblPr>
            <w:tblGrid>
              <w:gridCol w:w="1344"/>
              <w:gridCol w:w="1593"/>
              <w:gridCol w:w="3902"/>
            </w:tblGrid>
            <w:tr>
              <w:tblPrEx>
                <w:tblCellMar>
                  <w:top w:w="15" w:type="dxa"/>
                  <w:left w:w="15" w:type="dxa"/>
                  <w:bottom w:w="15" w:type="dxa"/>
                  <w:right w:w="15" w:type="dxa"/>
                </w:tblCellMar>
              </w:tblPrEx>
              <w:trPr>
                <w:trHeight w:val="218" w:hRule="atLeast"/>
              </w:trPr>
              <w:tc>
                <w:tcPr>
                  <w:tcW w:w="1344" w:type="dxa"/>
                  <w:tcBorders>
                    <w:top w:val="single" w:color="333333" w:sz="4" w:space="0"/>
                    <w:left w:val="single" w:color="333333" w:sz="4" w:space="0"/>
                    <w:bottom w:val="single" w:color="333333" w:sz="4" w:space="0"/>
                    <w:right w:val="single" w:color="333333" w:sz="4" w:space="0"/>
                  </w:tcBorders>
                  <w:vAlign w:val="center"/>
                </w:tcPr>
                <w:p>
                  <w:pPr>
                    <w:widowControl/>
                    <w:ind w:firstLine="210" w:firstLineChars="100"/>
                    <w:rPr>
                      <w:rFonts w:hint="eastAsia" w:ascii="&amp;quot" w:hAnsi="&amp;quot"/>
                      <w:color w:val="000000"/>
                      <w:szCs w:val="21"/>
                    </w:rPr>
                  </w:pPr>
                  <w:r>
                    <w:rPr>
                      <w:rFonts w:ascii="&amp;quot" w:hAnsi="&amp;quot"/>
                      <w:color w:val="000000"/>
                      <w:szCs w:val="21"/>
                    </w:rPr>
                    <w:t>建筑类型</w:t>
                  </w:r>
                </w:p>
              </w:tc>
              <w:tc>
                <w:tcPr>
                  <w:tcW w:w="1593" w:type="dxa"/>
                  <w:tcBorders>
                    <w:top w:val="single" w:color="333333" w:sz="4" w:space="0"/>
                    <w:left w:val="single" w:color="333333" w:sz="4" w:space="0"/>
                    <w:bottom w:val="single" w:color="333333" w:sz="4" w:space="0"/>
                    <w:right w:val="single" w:color="333333" w:sz="4" w:space="0"/>
                  </w:tcBorders>
                  <w:vAlign w:val="center"/>
                </w:tcPr>
                <w:p>
                  <w:pPr>
                    <w:widowControl/>
                    <w:ind w:firstLine="210" w:firstLineChars="100"/>
                    <w:rPr>
                      <w:rFonts w:hint="eastAsia" w:ascii="&amp;quot" w:hAnsi="&amp;quot"/>
                      <w:color w:val="000000"/>
                      <w:szCs w:val="21"/>
                    </w:rPr>
                  </w:pPr>
                  <w:r>
                    <w:rPr>
                      <w:rFonts w:ascii="&amp;quot" w:hAnsi="&amp;quot"/>
                      <w:color w:val="000000"/>
                      <w:szCs w:val="21"/>
                    </w:rPr>
                    <w:t>耐火等级</w:t>
                  </w:r>
                </w:p>
              </w:tc>
              <w:tc>
                <w:tcPr>
                  <w:tcW w:w="3902" w:type="dxa"/>
                  <w:tcBorders>
                    <w:top w:val="single" w:color="333333" w:sz="4" w:space="0"/>
                    <w:left w:val="single" w:color="333333" w:sz="4" w:space="0"/>
                    <w:bottom w:val="single" w:color="333333" w:sz="4" w:space="0"/>
                    <w:right w:val="single" w:color="333333" w:sz="4" w:space="0"/>
                  </w:tcBorders>
                  <w:vAlign w:val="center"/>
                </w:tcPr>
                <w:p>
                  <w:pPr>
                    <w:widowControl/>
                    <w:rPr>
                      <w:rFonts w:hint="eastAsia" w:ascii="&amp;quot" w:hAnsi="&amp;quot"/>
                      <w:color w:val="000000"/>
                      <w:szCs w:val="21"/>
                    </w:rPr>
                  </w:pPr>
                  <w:r>
                    <w:rPr>
                      <w:rFonts w:ascii="&amp;quot" w:hAnsi="&amp;quot"/>
                      <w:color w:val="000000"/>
                      <w:szCs w:val="21"/>
                    </w:rPr>
                    <w:t>每个防火分区最大允许建筑面积（m2）</w:t>
                  </w:r>
                </w:p>
              </w:tc>
            </w:tr>
            <w:tr>
              <w:tblPrEx>
                <w:tblCellMar>
                  <w:top w:w="15" w:type="dxa"/>
                  <w:left w:w="15" w:type="dxa"/>
                  <w:bottom w:w="15" w:type="dxa"/>
                  <w:right w:w="15" w:type="dxa"/>
                </w:tblCellMar>
              </w:tblPrEx>
              <w:trPr>
                <w:trHeight w:val="225" w:hRule="atLeast"/>
              </w:trPr>
              <w:tc>
                <w:tcPr>
                  <w:tcW w:w="1344" w:type="dxa"/>
                  <w:vMerge w:val="restart"/>
                  <w:tcBorders>
                    <w:top w:val="single" w:color="333333" w:sz="4" w:space="0"/>
                    <w:left w:val="single" w:color="333333" w:sz="4" w:space="0"/>
                    <w:bottom w:val="single" w:color="333333" w:sz="4" w:space="0"/>
                    <w:right w:val="single" w:color="333333" w:sz="4" w:space="0"/>
                  </w:tcBorders>
                  <w:vAlign w:val="center"/>
                </w:tcPr>
                <w:p>
                  <w:pPr>
                    <w:widowControl/>
                    <w:ind w:firstLine="210" w:firstLineChars="100"/>
                    <w:rPr>
                      <w:rFonts w:hint="eastAsia" w:ascii="&amp;quot" w:hAnsi="&amp;quot"/>
                      <w:color w:val="000000"/>
                      <w:szCs w:val="21"/>
                    </w:rPr>
                  </w:pPr>
                  <w:r>
                    <w:rPr>
                      <w:rFonts w:ascii="&amp;quot" w:hAnsi="&amp;quot"/>
                      <w:color w:val="000000"/>
                      <w:szCs w:val="21"/>
                    </w:rPr>
                    <w:t>单层</w:t>
                  </w:r>
                </w:p>
              </w:tc>
              <w:tc>
                <w:tcPr>
                  <w:tcW w:w="1593" w:type="dxa"/>
                  <w:tcBorders>
                    <w:top w:val="single" w:color="333333" w:sz="4" w:space="0"/>
                    <w:left w:val="single" w:color="333333" w:sz="4" w:space="0"/>
                    <w:bottom w:val="single" w:color="333333" w:sz="4" w:space="0"/>
                    <w:right w:val="single" w:color="333333" w:sz="4" w:space="0"/>
                  </w:tcBorders>
                  <w:vAlign w:val="center"/>
                </w:tcPr>
                <w:p>
                  <w:pPr>
                    <w:widowControl/>
                    <w:ind w:firstLine="420" w:firstLineChars="200"/>
                    <w:rPr>
                      <w:rFonts w:hint="eastAsia" w:ascii="&amp;quot" w:hAnsi="&amp;quot"/>
                      <w:color w:val="000000"/>
                      <w:szCs w:val="21"/>
                    </w:rPr>
                  </w:pPr>
                  <w:r>
                    <w:rPr>
                      <w:rFonts w:ascii="&amp;quot" w:hAnsi="&amp;quot"/>
                      <w:color w:val="000000"/>
                      <w:szCs w:val="21"/>
                    </w:rPr>
                    <w:t>一级</w:t>
                  </w:r>
                </w:p>
              </w:tc>
              <w:tc>
                <w:tcPr>
                  <w:tcW w:w="3902" w:type="dxa"/>
                  <w:tcBorders>
                    <w:top w:val="single" w:color="333333" w:sz="4" w:space="0"/>
                    <w:left w:val="single" w:color="333333" w:sz="4" w:space="0"/>
                    <w:bottom w:val="single" w:color="333333" w:sz="4" w:space="0"/>
                    <w:right w:val="single" w:color="333333" w:sz="4" w:space="0"/>
                  </w:tcBorders>
                  <w:vAlign w:val="center"/>
                </w:tcPr>
                <w:p>
                  <w:pPr>
                    <w:widowControl/>
                    <w:ind w:firstLine="840" w:firstLineChars="400"/>
                    <w:rPr>
                      <w:rFonts w:hint="eastAsia" w:ascii="&amp;quot" w:hAnsi="&amp;quot"/>
                      <w:color w:val="000000"/>
                      <w:szCs w:val="21"/>
                    </w:rPr>
                  </w:pPr>
                  <w:r>
                    <w:rPr>
                      <w:rFonts w:ascii="&amp;quot" w:hAnsi="&amp;quot"/>
                      <w:color w:val="000000"/>
                      <w:szCs w:val="21"/>
                    </w:rPr>
                    <w:t>不限</w:t>
                  </w:r>
                </w:p>
              </w:tc>
            </w:tr>
            <w:tr>
              <w:tblPrEx>
                <w:tblCellMar>
                  <w:top w:w="15" w:type="dxa"/>
                  <w:left w:w="15" w:type="dxa"/>
                  <w:bottom w:w="15" w:type="dxa"/>
                  <w:right w:w="15" w:type="dxa"/>
                </w:tblCellMar>
              </w:tblPrEx>
              <w:trPr>
                <w:trHeight w:val="102" w:hRule="atLeast"/>
              </w:trPr>
              <w:tc>
                <w:tcPr>
                  <w:tcW w:w="1344" w:type="dxa"/>
                  <w:vMerge w:val="continue"/>
                  <w:tcBorders>
                    <w:top w:val="single" w:color="333333" w:sz="4" w:space="0"/>
                    <w:left w:val="single" w:color="333333" w:sz="4" w:space="0"/>
                    <w:bottom w:val="single" w:color="333333" w:sz="4" w:space="0"/>
                    <w:right w:val="single" w:color="333333" w:sz="4" w:space="0"/>
                  </w:tcBorders>
                  <w:vAlign w:val="center"/>
                </w:tcPr>
                <w:p>
                  <w:pPr>
                    <w:widowControl/>
                    <w:rPr>
                      <w:rFonts w:hint="eastAsia" w:ascii="&amp;quot" w:hAnsi="&amp;quot"/>
                      <w:color w:val="000000"/>
                      <w:szCs w:val="21"/>
                    </w:rPr>
                  </w:pPr>
                </w:p>
              </w:tc>
              <w:tc>
                <w:tcPr>
                  <w:tcW w:w="1593" w:type="dxa"/>
                  <w:tcBorders>
                    <w:top w:val="single" w:color="333333" w:sz="4" w:space="0"/>
                    <w:left w:val="single" w:color="333333" w:sz="4" w:space="0"/>
                    <w:bottom w:val="single" w:color="333333" w:sz="4" w:space="0"/>
                    <w:right w:val="single" w:color="333333" w:sz="4" w:space="0"/>
                  </w:tcBorders>
                  <w:vAlign w:val="center"/>
                </w:tcPr>
                <w:p>
                  <w:pPr>
                    <w:widowControl/>
                    <w:ind w:firstLine="420" w:firstLineChars="200"/>
                    <w:rPr>
                      <w:rFonts w:hint="eastAsia" w:ascii="&amp;quot" w:hAnsi="&amp;quot"/>
                      <w:color w:val="000000"/>
                      <w:szCs w:val="21"/>
                    </w:rPr>
                  </w:pPr>
                  <w:r>
                    <w:rPr>
                      <w:rFonts w:ascii="&amp;quot" w:hAnsi="&amp;quot"/>
                      <w:color w:val="000000"/>
                      <w:szCs w:val="21"/>
                    </w:rPr>
                    <w:t>二级</w:t>
                  </w:r>
                </w:p>
              </w:tc>
              <w:tc>
                <w:tcPr>
                  <w:tcW w:w="3902" w:type="dxa"/>
                  <w:tcBorders>
                    <w:top w:val="single" w:color="333333" w:sz="4" w:space="0"/>
                    <w:left w:val="single" w:color="333333" w:sz="4" w:space="0"/>
                    <w:bottom w:val="single" w:color="333333" w:sz="4" w:space="0"/>
                    <w:right w:val="single" w:color="333333" w:sz="4" w:space="0"/>
                  </w:tcBorders>
                  <w:vAlign w:val="center"/>
                </w:tcPr>
                <w:p>
                  <w:pPr>
                    <w:widowControl/>
                    <w:ind w:firstLine="840" w:firstLineChars="400"/>
                    <w:rPr>
                      <w:rFonts w:hint="eastAsia" w:ascii="&amp;quot" w:hAnsi="&amp;quot"/>
                      <w:color w:val="000000"/>
                      <w:szCs w:val="21"/>
                    </w:rPr>
                  </w:pPr>
                  <w:r>
                    <w:rPr>
                      <w:rFonts w:ascii="&amp;quot" w:hAnsi="&amp;quot"/>
                      <w:color w:val="000000"/>
                      <w:szCs w:val="21"/>
                    </w:rPr>
                    <w:t>16000</w:t>
                  </w:r>
                </w:p>
              </w:tc>
            </w:tr>
            <w:tr>
              <w:tblPrEx>
                <w:tblCellMar>
                  <w:top w:w="15" w:type="dxa"/>
                  <w:left w:w="15" w:type="dxa"/>
                  <w:bottom w:w="15" w:type="dxa"/>
                  <w:right w:w="15" w:type="dxa"/>
                </w:tblCellMar>
              </w:tblPrEx>
              <w:trPr>
                <w:trHeight w:val="225" w:hRule="atLeast"/>
              </w:trPr>
              <w:tc>
                <w:tcPr>
                  <w:tcW w:w="1344" w:type="dxa"/>
                  <w:vMerge w:val="restart"/>
                  <w:tcBorders>
                    <w:top w:val="single" w:color="333333" w:sz="4" w:space="0"/>
                    <w:left w:val="single" w:color="333333" w:sz="4" w:space="0"/>
                    <w:bottom w:val="single" w:color="333333" w:sz="4" w:space="0"/>
                    <w:right w:val="single" w:color="333333" w:sz="4" w:space="0"/>
                  </w:tcBorders>
                  <w:vAlign w:val="center"/>
                </w:tcPr>
                <w:p>
                  <w:pPr>
                    <w:widowControl/>
                    <w:ind w:firstLine="210" w:firstLineChars="100"/>
                    <w:rPr>
                      <w:rFonts w:hint="eastAsia" w:ascii="&amp;quot" w:hAnsi="&amp;quot"/>
                      <w:color w:val="000000"/>
                      <w:szCs w:val="21"/>
                    </w:rPr>
                  </w:pPr>
                  <w:r>
                    <w:rPr>
                      <w:rFonts w:ascii="&amp;quot" w:hAnsi="&amp;quot"/>
                      <w:color w:val="000000"/>
                      <w:szCs w:val="21"/>
                    </w:rPr>
                    <w:t>多层</w:t>
                  </w:r>
                </w:p>
              </w:tc>
              <w:tc>
                <w:tcPr>
                  <w:tcW w:w="1593" w:type="dxa"/>
                  <w:tcBorders>
                    <w:top w:val="single" w:color="333333" w:sz="4" w:space="0"/>
                    <w:left w:val="single" w:color="333333" w:sz="4" w:space="0"/>
                    <w:bottom w:val="single" w:color="333333" w:sz="4" w:space="0"/>
                    <w:right w:val="single" w:color="333333" w:sz="4" w:space="0"/>
                  </w:tcBorders>
                  <w:vAlign w:val="center"/>
                </w:tcPr>
                <w:p>
                  <w:pPr>
                    <w:widowControl/>
                    <w:ind w:firstLine="420" w:firstLineChars="200"/>
                    <w:rPr>
                      <w:rFonts w:hint="eastAsia" w:ascii="&amp;quot" w:hAnsi="&amp;quot"/>
                      <w:color w:val="000000"/>
                      <w:szCs w:val="21"/>
                    </w:rPr>
                  </w:pPr>
                  <w:r>
                    <w:rPr>
                      <w:rFonts w:ascii="&amp;quot" w:hAnsi="&amp;quot"/>
                      <w:color w:val="000000"/>
                      <w:szCs w:val="21"/>
                    </w:rPr>
                    <w:t>一级</w:t>
                  </w:r>
                </w:p>
              </w:tc>
              <w:tc>
                <w:tcPr>
                  <w:tcW w:w="3902" w:type="dxa"/>
                  <w:tcBorders>
                    <w:top w:val="single" w:color="333333" w:sz="4" w:space="0"/>
                    <w:left w:val="single" w:color="333333" w:sz="4" w:space="0"/>
                    <w:bottom w:val="single" w:color="333333" w:sz="4" w:space="0"/>
                    <w:right w:val="single" w:color="333333" w:sz="4" w:space="0"/>
                  </w:tcBorders>
                  <w:vAlign w:val="center"/>
                </w:tcPr>
                <w:p>
                  <w:pPr>
                    <w:widowControl/>
                    <w:ind w:firstLine="840" w:firstLineChars="400"/>
                    <w:rPr>
                      <w:rFonts w:hint="eastAsia" w:ascii="&amp;quot" w:hAnsi="&amp;quot"/>
                      <w:color w:val="000000"/>
                      <w:szCs w:val="21"/>
                    </w:rPr>
                  </w:pPr>
                  <w:r>
                    <w:rPr>
                      <w:rFonts w:ascii="&amp;quot" w:hAnsi="&amp;quot"/>
                      <w:color w:val="000000"/>
                      <w:szCs w:val="21"/>
                    </w:rPr>
                    <w:t>12000</w:t>
                  </w:r>
                </w:p>
              </w:tc>
            </w:tr>
            <w:tr>
              <w:tblPrEx>
                <w:tblCellMar>
                  <w:top w:w="15" w:type="dxa"/>
                  <w:left w:w="15" w:type="dxa"/>
                  <w:bottom w:w="15" w:type="dxa"/>
                  <w:right w:w="15" w:type="dxa"/>
                </w:tblCellMar>
              </w:tblPrEx>
              <w:trPr>
                <w:trHeight w:val="225" w:hRule="atLeast"/>
              </w:trPr>
              <w:tc>
                <w:tcPr>
                  <w:tcW w:w="1344" w:type="dxa"/>
                  <w:vMerge w:val="continue"/>
                  <w:tcBorders>
                    <w:left w:val="single" w:color="333333" w:sz="4" w:space="0"/>
                    <w:right w:val="single" w:color="333333" w:sz="4" w:space="0"/>
                  </w:tcBorders>
                  <w:vAlign w:val="center"/>
                </w:tcPr>
                <w:p>
                  <w:pPr>
                    <w:widowControl/>
                    <w:ind w:firstLine="210" w:firstLineChars="100"/>
                    <w:rPr>
                      <w:rFonts w:hint="eastAsia" w:ascii="&amp;quot" w:hAnsi="&amp;quot"/>
                      <w:color w:val="000000"/>
                      <w:szCs w:val="21"/>
                    </w:rPr>
                  </w:pPr>
                </w:p>
              </w:tc>
              <w:tc>
                <w:tcPr>
                  <w:tcW w:w="1593" w:type="dxa"/>
                  <w:tcBorders>
                    <w:top w:val="single" w:color="333333" w:sz="4" w:space="0"/>
                    <w:left w:val="single" w:color="333333" w:sz="4" w:space="0"/>
                    <w:bottom w:val="single" w:color="333333" w:sz="4" w:space="0"/>
                    <w:right w:val="single" w:color="333333" w:sz="4" w:space="0"/>
                  </w:tcBorders>
                  <w:vAlign w:val="center"/>
                </w:tcPr>
                <w:p>
                  <w:pPr>
                    <w:widowControl/>
                    <w:ind w:firstLine="420" w:firstLineChars="200"/>
                    <w:rPr>
                      <w:rFonts w:hint="eastAsia" w:ascii="&amp;quot" w:hAnsi="&amp;quot"/>
                      <w:color w:val="000000"/>
                      <w:szCs w:val="21"/>
                    </w:rPr>
                  </w:pPr>
                </w:p>
              </w:tc>
              <w:tc>
                <w:tcPr>
                  <w:tcW w:w="3902" w:type="dxa"/>
                  <w:tcBorders>
                    <w:top w:val="single" w:color="333333" w:sz="4" w:space="0"/>
                    <w:left w:val="single" w:color="333333" w:sz="4" w:space="0"/>
                    <w:bottom w:val="single" w:color="333333" w:sz="4" w:space="0"/>
                    <w:right w:val="single" w:color="333333" w:sz="4" w:space="0"/>
                  </w:tcBorders>
                  <w:vAlign w:val="center"/>
                </w:tcPr>
                <w:p>
                  <w:pPr>
                    <w:widowControl/>
                    <w:ind w:firstLine="840" w:firstLineChars="400"/>
                    <w:rPr>
                      <w:rFonts w:hint="eastAsia" w:ascii="&amp;quot" w:hAnsi="&amp;quot"/>
                      <w:color w:val="000000"/>
                      <w:szCs w:val="21"/>
                    </w:rPr>
                  </w:pPr>
                </w:p>
              </w:tc>
            </w:tr>
            <w:tr>
              <w:tblPrEx>
                <w:tblCellMar>
                  <w:top w:w="15" w:type="dxa"/>
                  <w:left w:w="15" w:type="dxa"/>
                  <w:bottom w:w="15" w:type="dxa"/>
                  <w:right w:w="15" w:type="dxa"/>
                </w:tblCellMar>
              </w:tblPrEx>
              <w:trPr>
                <w:trHeight w:val="102" w:hRule="atLeast"/>
              </w:trPr>
              <w:tc>
                <w:tcPr>
                  <w:tcW w:w="1344" w:type="dxa"/>
                  <w:vMerge w:val="continue"/>
                  <w:tcBorders>
                    <w:top w:val="single" w:color="333333" w:sz="4" w:space="0"/>
                    <w:left w:val="single" w:color="333333" w:sz="4" w:space="0"/>
                    <w:bottom w:val="single" w:color="333333" w:sz="4" w:space="0"/>
                    <w:right w:val="single" w:color="333333" w:sz="4" w:space="0"/>
                  </w:tcBorders>
                  <w:vAlign w:val="center"/>
                </w:tcPr>
                <w:p>
                  <w:pPr>
                    <w:widowControl/>
                    <w:rPr>
                      <w:rFonts w:hint="eastAsia" w:ascii="&amp;quot" w:hAnsi="&amp;quot"/>
                      <w:color w:val="000000"/>
                      <w:szCs w:val="21"/>
                    </w:rPr>
                  </w:pPr>
                </w:p>
              </w:tc>
              <w:tc>
                <w:tcPr>
                  <w:tcW w:w="1593" w:type="dxa"/>
                  <w:tcBorders>
                    <w:top w:val="single" w:color="333333" w:sz="4" w:space="0"/>
                    <w:left w:val="single" w:color="333333" w:sz="4" w:space="0"/>
                    <w:bottom w:val="single" w:color="333333" w:sz="4" w:space="0"/>
                    <w:right w:val="single" w:color="333333" w:sz="4" w:space="0"/>
                  </w:tcBorders>
                  <w:vAlign w:val="center"/>
                </w:tcPr>
                <w:p>
                  <w:pPr>
                    <w:widowControl/>
                    <w:ind w:firstLine="420" w:firstLineChars="200"/>
                    <w:rPr>
                      <w:rFonts w:hint="eastAsia" w:ascii="&amp;quot" w:hAnsi="&amp;quot"/>
                      <w:color w:val="000000"/>
                      <w:szCs w:val="21"/>
                    </w:rPr>
                  </w:pPr>
                  <w:r>
                    <w:rPr>
                      <w:rFonts w:ascii="&amp;quot" w:hAnsi="&amp;quot"/>
                      <w:color w:val="000000"/>
                      <w:szCs w:val="21"/>
                    </w:rPr>
                    <w:t>二级</w:t>
                  </w:r>
                </w:p>
              </w:tc>
              <w:tc>
                <w:tcPr>
                  <w:tcW w:w="3902" w:type="dxa"/>
                  <w:tcBorders>
                    <w:top w:val="single" w:color="333333" w:sz="4" w:space="0"/>
                    <w:left w:val="single" w:color="333333" w:sz="4" w:space="0"/>
                    <w:bottom w:val="single" w:color="333333" w:sz="4" w:space="0"/>
                    <w:right w:val="single" w:color="333333" w:sz="4" w:space="0"/>
                  </w:tcBorders>
                  <w:vAlign w:val="center"/>
                </w:tcPr>
                <w:p>
                  <w:pPr>
                    <w:widowControl/>
                    <w:ind w:firstLine="840" w:firstLineChars="400"/>
                    <w:rPr>
                      <w:rFonts w:hint="eastAsia" w:ascii="&amp;quot" w:hAnsi="&amp;quot"/>
                      <w:color w:val="000000"/>
                      <w:szCs w:val="21"/>
                    </w:rPr>
                  </w:pPr>
                  <w:r>
                    <w:rPr>
                      <w:rFonts w:ascii="&amp;quot" w:hAnsi="&amp;quot"/>
                      <w:color w:val="000000"/>
                      <w:szCs w:val="21"/>
                    </w:rPr>
                    <w:t>8000</w:t>
                  </w:r>
                </w:p>
              </w:tc>
            </w:tr>
          </w:tbl>
          <w:p>
            <w:pPr>
              <w:rPr>
                <w:rFonts w:hint="eastAsia" w:ascii="&amp;quot" w:hAnsi="&amp;quot"/>
                <w:color w:val="000000"/>
                <w:szCs w:val="21"/>
              </w:rPr>
            </w:pPr>
          </w:p>
          <w:p>
            <w:pPr>
              <w:widowControl/>
              <w:shd w:val="clear" w:color="auto" w:fill="FFFFFF"/>
              <w:spacing w:before="100" w:beforeAutospacing="1" w:after="100" w:afterAutospacing="1" w:line="220" w:lineRule="atLeast"/>
              <w:rPr>
                <w:rFonts w:hint="eastAsia" w:ascii="&amp;quot" w:hAnsi="&amp;quot"/>
                <w:color w:val="000000"/>
                <w:szCs w:val="21"/>
              </w:rPr>
            </w:pPr>
            <w:r>
              <w:rPr>
                <w:rFonts w:ascii="&amp;quot" w:hAnsi="&amp;quot"/>
                <w:color w:val="000000"/>
                <w:szCs w:val="21"/>
              </w:rPr>
              <w:t>   </w:t>
            </w:r>
          </w:p>
          <w:p>
            <w:pPr>
              <w:widowControl/>
              <w:shd w:val="clear" w:color="auto" w:fill="FFFFFF"/>
              <w:spacing w:before="100" w:beforeAutospacing="1" w:after="100" w:afterAutospacing="1" w:line="220" w:lineRule="atLeast"/>
              <w:rPr>
                <w:rFonts w:hint="eastAsia" w:ascii="&amp;quot" w:hAnsi="&amp;quot"/>
                <w:color w:val="000000"/>
                <w:szCs w:val="21"/>
              </w:rPr>
            </w:pPr>
          </w:p>
          <w:p>
            <w:pPr>
              <w:widowControl/>
              <w:shd w:val="clear" w:color="auto" w:fill="FFFFFF"/>
              <w:spacing w:before="100" w:beforeAutospacing="1" w:after="100" w:afterAutospacing="1" w:line="220" w:lineRule="atLeast"/>
              <w:rPr>
                <w:rFonts w:hint="eastAsia" w:ascii="&amp;quot" w:hAnsi="&amp;quot"/>
                <w:color w:val="000000"/>
                <w:szCs w:val="21"/>
              </w:rPr>
            </w:pPr>
            <w:r>
              <w:rPr>
                <w:rFonts w:ascii="&amp;quot" w:hAnsi="&amp;quot"/>
                <w:color w:val="000000"/>
                <w:szCs w:val="21"/>
              </w:rPr>
              <w:t> </w:t>
            </w:r>
          </w:p>
          <w:p>
            <w:pPr>
              <w:widowControl/>
              <w:shd w:val="clear" w:color="auto" w:fill="FFFFFF"/>
              <w:spacing w:before="100" w:beforeAutospacing="1" w:after="100" w:afterAutospacing="1" w:line="220" w:lineRule="atLeast"/>
              <w:rPr>
                <w:rFonts w:hint="eastAsia" w:ascii="&amp;quot" w:hAnsi="&amp;quot"/>
                <w:color w:val="000000"/>
                <w:szCs w:val="21"/>
              </w:rPr>
            </w:pPr>
          </w:p>
          <w:p>
            <w:pPr>
              <w:widowControl/>
              <w:shd w:val="clear" w:color="auto" w:fill="FFFFFF"/>
              <w:spacing w:before="100" w:beforeAutospacing="1" w:after="100" w:afterAutospacing="1" w:line="220" w:lineRule="atLeast"/>
              <w:rPr>
                <w:rFonts w:hint="eastAsia" w:ascii="&amp;quot" w:hAnsi="&amp;quot"/>
                <w:color w:val="000000"/>
                <w:szCs w:val="21"/>
              </w:rPr>
            </w:pPr>
            <w:r>
              <w:rPr>
                <w:rFonts w:ascii="&amp;quot" w:hAnsi="&amp;quot"/>
                <w:color w:val="000000"/>
                <w:szCs w:val="21"/>
              </w:rPr>
              <w:t>注：当建筑设自动灭火系统时，最大允许防火分区面积可以按本表增加1．0倍。</w:t>
            </w:r>
            <w:r>
              <w:rPr>
                <w:rFonts w:ascii="&amp;quot" w:hAnsi="&amp;quot"/>
                <w:color w:val="000000"/>
                <w:szCs w:val="21"/>
              </w:rPr>
              <w:br w:type="textWrapping"/>
            </w:r>
            <w:r>
              <w:rPr>
                <w:rFonts w:ascii="&amp;quot" w:hAnsi="&amp;quot"/>
                <w:color w:val="000000"/>
                <w:szCs w:val="21"/>
              </w:rPr>
              <w:t>15</w:t>
            </w:r>
            <w:r>
              <w:rPr>
                <w:rFonts w:hint="eastAsia" w:ascii="&amp;quot" w:hAnsi="&amp;quot"/>
                <w:color w:val="000000"/>
                <w:szCs w:val="21"/>
              </w:rPr>
              <w:t>.</w:t>
            </w:r>
            <w:r>
              <w:rPr>
                <w:rFonts w:ascii="&amp;quot" w:hAnsi="&amp;quot"/>
                <w:color w:val="000000"/>
                <w:szCs w:val="21"/>
              </w:rPr>
              <w:t>3</w:t>
            </w:r>
            <w:r>
              <w:rPr>
                <w:rFonts w:hint="eastAsia" w:ascii="&amp;quot" w:hAnsi="&amp;quot"/>
                <w:color w:val="000000"/>
                <w:szCs w:val="21"/>
              </w:rPr>
              <w:t>.</w:t>
            </w:r>
            <w:r>
              <w:rPr>
                <w:rFonts w:ascii="&amp;quot" w:hAnsi="&amp;quot"/>
                <w:color w:val="000000"/>
                <w:szCs w:val="21"/>
              </w:rPr>
              <w:t>2 当多座多层或高层物流建筑由楼层货物运输通道连通时，其防火设计应符合下列规定：</w:t>
            </w:r>
            <w:r>
              <w:rPr>
                <w:rFonts w:ascii="&amp;quot" w:hAnsi="&amp;quot"/>
                <w:color w:val="000000"/>
                <w:szCs w:val="21"/>
              </w:rPr>
              <w:br w:type="textWrapping"/>
            </w:r>
            <w:r>
              <w:rPr>
                <w:rFonts w:ascii="&amp;quot" w:hAnsi="&amp;quot"/>
                <w:color w:val="000000"/>
                <w:szCs w:val="21"/>
              </w:rPr>
              <w:t>    1 每座物流建筑的占地面积、防火分区面积及防火间距应符合现行国家标准《建筑设计防火规范》GB 50016的规定；</w:t>
            </w:r>
            <w:r>
              <w:rPr>
                <w:rFonts w:ascii="&amp;quot" w:hAnsi="&amp;quot"/>
                <w:color w:val="000000"/>
                <w:szCs w:val="21"/>
              </w:rPr>
              <w:br w:type="textWrapping"/>
            </w:r>
            <w:r>
              <w:rPr>
                <w:rFonts w:ascii="&amp;quot" w:hAnsi="&amp;quot"/>
                <w:color w:val="000000"/>
                <w:szCs w:val="21"/>
              </w:rPr>
              <w:t>    2 每座建筑及楼层货物运输通道的耐火等级不应低于二级；通道的顶棚材料应采用不燃或难燃材料，其屋顶承重构件的耐火极限不应低于1</w:t>
            </w:r>
            <w:r>
              <w:rPr>
                <w:rFonts w:hint="eastAsia" w:ascii="&amp;quot" w:hAnsi="&amp;quot"/>
                <w:color w:val="000000"/>
                <w:szCs w:val="21"/>
              </w:rPr>
              <w:t>.</w:t>
            </w:r>
            <w:r>
              <w:rPr>
                <w:rFonts w:ascii="&amp;quot" w:hAnsi="&amp;quot"/>
                <w:color w:val="000000"/>
                <w:szCs w:val="21"/>
              </w:rPr>
              <w:t>0h；</w:t>
            </w:r>
            <w:r>
              <w:rPr>
                <w:rFonts w:ascii="&amp;quot" w:hAnsi="&amp;quot"/>
                <w:color w:val="000000"/>
                <w:szCs w:val="21"/>
              </w:rPr>
              <w:br w:type="textWrapping"/>
            </w:r>
            <w:r>
              <w:rPr>
                <w:rFonts w:ascii="&amp;quot" w:hAnsi="&amp;quot"/>
                <w:color w:val="000000"/>
                <w:szCs w:val="21"/>
              </w:rPr>
              <w:t>    3 汽车通道两侧进行装卸作业时，通道的最小净宽不应小于30m；楼层货物运输通道仅作为车辆通行时，多层物流建筑之间不应小于10m，高层物流建筑之间不应小于13m；</w:t>
            </w:r>
            <w:r>
              <w:rPr>
                <w:rFonts w:ascii="&amp;quot" w:hAnsi="&amp;quot"/>
                <w:color w:val="000000"/>
                <w:szCs w:val="21"/>
              </w:rPr>
              <w:br w:type="textWrapping"/>
            </w:r>
            <w:r>
              <w:rPr>
                <w:rFonts w:ascii="&amp;quot" w:hAnsi="&amp;quot"/>
                <w:color w:val="000000"/>
                <w:szCs w:val="21"/>
              </w:rPr>
              <w:t>    4 每个防火分区应设2个安全出口，当在楼层货物运输通道上设置直通首层的疏散楼梯时，人员可以疏散到楼层货物运输通道；当通道两侧布置物流建筑时，通道上的任一点至直通首层的疏散楼梯的距离不应大于60m；</w:t>
            </w:r>
            <w:r>
              <w:rPr>
                <w:rFonts w:ascii="&amp;quot" w:hAnsi="&amp;quot"/>
                <w:color w:val="000000"/>
                <w:szCs w:val="21"/>
              </w:rPr>
              <w:br w:type="textWrapping"/>
            </w:r>
            <w:r>
              <w:rPr>
                <w:rFonts w:ascii="&amp;quot" w:hAnsi="&amp;quot"/>
                <w:color w:val="000000"/>
                <w:szCs w:val="21"/>
              </w:rPr>
              <w:t>  15</w:t>
            </w:r>
            <w:r>
              <w:rPr>
                <w:rFonts w:hint="eastAsia" w:ascii="&amp;quot" w:hAnsi="&amp;quot"/>
                <w:color w:val="000000"/>
                <w:szCs w:val="21"/>
              </w:rPr>
              <w:t>.</w:t>
            </w:r>
            <w:r>
              <w:rPr>
                <w:rFonts w:ascii="&amp;quot" w:hAnsi="&amp;quot"/>
                <w:color w:val="000000"/>
                <w:szCs w:val="21"/>
              </w:rPr>
              <w:t>3</w:t>
            </w:r>
            <w:r>
              <w:rPr>
                <w:rFonts w:hint="eastAsia" w:ascii="&amp;quot" w:hAnsi="&amp;quot"/>
                <w:color w:val="000000"/>
                <w:szCs w:val="21"/>
              </w:rPr>
              <w:t>.</w:t>
            </w:r>
            <w:r>
              <w:rPr>
                <w:rFonts w:ascii="&amp;quot" w:hAnsi="&amp;quot"/>
                <w:color w:val="000000"/>
                <w:szCs w:val="21"/>
              </w:rPr>
              <w:t>3 对于多层或高层综合型物流建筑，当存储区、作业区分层布置或在同一楼层内混合布置时，应符合下列规定：</w:t>
            </w:r>
            <w:r>
              <w:rPr>
                <w:rFonts w:ascii="&amp;quot" w:hAnsi="&amp;quot"/>
                <w:color w:val="000000"/>
                <w:szCs w:val="21"/>
              </w:rPr>
              <w:br w:type="textWrapping"/>
            </w:r>
            <w:r>
              <w:rPr>
                <w:rFonts w:ascii="&amp;quot" w:hAnsi="&amp;quot"/>
                <w:color w:val="000000"/>
                <w:szCs w:val="21"/>
              </w:rPr>
              <w:t>    1 各层应根据作业性质分别执行现行国家标准《建筑设计防火规范》GB 50016关于多层或高层厂房(仓库)的规定；</w:t>
            </w:r>
            <w:r>
              <w:rPr>
                <w:rFonts w:ascii="&amp;quot" w:hAnsi="&amp;quot"/>
                <w:color w:val="000000"/>
                <w:szCs w:val="21"/>
              </w:rPr>
              <w:br w:type="textWrapping"/>
            </w:r>
            <w:r>
              <w:rPr>
                <w:rFonts w:ascii="&amp;quot" w:hAnsi="&amp;quot"/>
                <w:color w:val="000000"/>
                <w:szCs w:val="21"/>
              </w:rPr>
              <w:t>    2 作业型楼层与存储型楼层之间应设置耐火极限不低于1</w:t>
            </w:r>
            <w:r>
              <w:rPr>
                <w:rFonts w:hint="eastAsia" w:ascii="&amp;quot" w:hAnsi="&amp;quot"/>
                <w:color w:val="000000"/>
                <w:szCs w:val="21"/>
              </w:rPr>
              <w:t>.</w:t>
            </w:r>
            <w:r>
              <w:rPr>
                <w:rFonts w:ascii="&amp;quot" w:hAnsi="&amp;quot"/>
                <w:color w:val="000000"/>
                <w:szCs w:val="21"/>
              </w:rPr>
              <w:t>0h、高度不小于1</w:t>
            </w:r>
            <w:r>
              <w:rPr>
                <w:rFonts w:hint="eastAsia" w:ascii="&amp;quot" w:hAnsi="&amp;quot"/>
                <w:color w:val="000000"/>
                <w:szCs w:val="21"/>
              </w:rPr>
              <w:t>.</w:t>
            </w:r>
            <w:r>
              <w:rPr>
                <w:rFonts w:ascii="&amp;quot" w:hAnsi="&amp;quot"/>
                <w:color w:val="000000"/>
                <w:szCs w:val="21"/>
              </w:rPr>
              <w:t>2m的不燃烧体窗槛墙，或沿外墙设置耐火极限不低于1</w:t>
            </w:r>
            <w:r>
              <w:rPr>
                <w:rFonts w:hint="eastAsia" w:ascii="&amp;quot" w:hAnsi="&amp;quot"/>
                <w:color w:val="000000"/>
                <w:szCs w:val="21"/>
              </w:rPr>
              <w:t>.</w:t>
            </w:r>
            <w:r>
              <w:rPr>
                <w:rFonts w:ascii="&amp;quot" w:hAnsi="&amp;quot"/>
                <w:color w:val="000000"/>
                <w:szCs w:val="21"/>
              </w:rPr>
              <w:t>0h、宽度不小于1</w:t>
            </w:r>
            <w:r>
              <w:rPr>
                <w:rFonts w:hint="eastAsia" w:ascii="&amp;quot" w:hAnsi="&amp;quot"/>
                <w:color w:val="000000"/>
                <w:szCs w:val="21"/>
              </w:rPr>
              <w:t>.</w:t>
            </w:r>
            <w:r>
              <w:rPr>
                <w:rFonts w:ascii="&amp;quot" w:hAnsi="&amp;quot"/>
                <w:color w:val="000000"/>
                <w:szCs w:val="21"/>
              </w:rPr>
              <w:t>5m的防火挑檐。</w:t>
            </w:r>
            <w:r>
              <w:rPr>
                <w:rFonts w:ascii="&amp;quot" w:hAnsi="&amp;quot"/>
                <w:color w:val="000000"/>
                <w:szCs w:val="21"/>
              </w:rPr>
              <w:br w:type="textWrapping"/>
            </w:r>
            <w:r>
              <w:rPr>
                <w:rFonts w:ascii="&amp;quot" w:hAnsi="&amp;quot"/>
                <w:color w:val="000000"/>
                <w:szCs w:val="21"/>
              </w:rPr>
              <w:t>15</w:t>
            </w:r>
            <w:r>
              <w:rPr>
                <w:rFonts w:hint="eastAsia" w:ascii="&amp;quot" w:hAnsi="&amp;quot"/>
                <w:color w:val="000000"/>
                <w:szCs w:val="21"/>
              </w:rPr>
              <w:t>.</w:t>
            </w:r>
            <w:r>
              <w:rPr>
                <w:rFonts w:ascii="&amp;quot" w:hAnsi="&amp;quot"/>
                <w:color w:val="000000"/>
                <w:szCs w:val="21"/>
              </w:rPr>
              <w:t>3</w:t>
            </w:r>
            <w:r>
              <w:rPr>
                <w:rFonts w:hint="eastAsia" w:ascii="&amp;quot" w:hAnsi="&amp;quot"/>
                <w:color w:val="000000"/>
                <w:szCs w:val="21"/>
              </w:rPr>
              <w:t>.</w:t>
            </w:r>
            <w:r>
              <w:rPr>
                <w:rFonts w:ascii="&amp;quot" w:hAnsi="&amp;quot"/>
                <w:color w:val="000000"/>
                <w:szCs w:val="21"/>
              </w:rPr>
              <w:t>4 当作业型物流建筑和综合型物流建筑的作业区内布置存储区时，存储区应符合现行国家标准《建筑设计防火规范》GB 50016中间仓库的规定，但当存储区面积符合下列规定时，储存区与作业区之间可不采用墙分隔，但应设置宽度不小于8m的室内防火隔离带，防火隔离带内不应布置影响人员疏散和导致火灾蔓延的物品和设施：</w:t>
            </w:r>
            <w:r>
              <w:rPr>
                <w:rFonts w:ascii="&amp;quot" w:hAnsi="&amp;quot"/>
                <w:color w:val="000000"/>
                <w:szCs w:val="21"/>
              </w:rPr>
              <w:br w:type="textWrapping"/>
            </w:r>
            <w:r>
              <w:rPr>
                <w:rFonts w:ascii="&amp;quot" w:hAnsi="&amp;quot"/>
                <w:color w:val="000000"/>
                <w:szCs w:val="21"/>
              </w:rPr>
              <w:t>    1 丙类物品存储区面积不大于1500m2；</w:t>
            </w:r>
            <w:r>
              <w:rPr>
                <w:rFonts w:ascii="&amp;quot" w:hAnsi="&amp;quot"/>
                <w:color w:val="000000"/>
                <w:szCs w:val="21"/>
              </w:rPr>
              <w:br w:type="textWrapping"/>
            </w:r>
            <w:r>
              <w:rPr>
                <w:rFonts w:ascii="&amp;quot" w:hAnsi="&amp;quot"/>
                <w:color w:val="000000"/>
                <w:szCs w:val="21"/>
              </w:rPr>
              <w:t>    2 丁类、戊类物品存储区面积不大于3000m2。</w:t>
            </w:r>
            <w:r>
              <w:rPr>
                <w:rFonts w:ascii="&amp;quot" w:hAnsi="&amp;quot"/>
                <w:color w:val="000000"/>
                <w:szCs w:val="21"/>
              </w:rPr>
              <w:br w:type="textWrapping"/>
            </w:r>
            <w:r>
              <w:rPr>
                <w:rFonts w:ascii="&amp;quot" w:hAnsi="&amp;quot"/>
                <w:color w:val="000000"/>
                <w:szCs w:val="21"/>
              </w:rPr>
              <w:t>15</w:t>
            </w:r>
            <w:r>
              <w:rPr>
                <w:rFonts w:hint="eastAsia" w:ascii="&amp;quot" w:hAnsi="&amp;quot"/>
                <w:color w:val="000000"/>
                <w:szCs w:val="21"/>
              </w:rPr>
              <w:t>.</w:t>
            </w:r>
            <w:r>
              <w:rPr>
                <w:rFonts w:ascii="&amp;quot" w:hAnsi="&amp;quot"/>
                <w:color w:val="000000"/>
                <w:szCs w:val="21"/>
              </w:rPr>
              <w:t>3</w:t>
            </w:r>
            <w:r>
              <w:rPr>
                <w:rFonts w:hint="eastAsia" w:ascii="&amp;quot" w:hAnsi="&amp;quot"/>
                <w:color w:val="000000"/>
                <w:szCs w:val="21"/>
              </w:rPr>
              <w:t>.</w:t>
            </w:r>
            <w:r>
              <w:rPr>
                <w:rFonts w:ascii="&amp;quot" w:hAnsi="&amp;quot"/>
                <w:color w:val="000000"/>
                <w:szCs w:val="21"/>
              </w:rPr>
              <w:t>5 储存除可燃液体、棉、麻、丝、毛及其他纺织品、泡沫塑料等物品外的一级耐火等级单层丙类存储型物流建筑，当其占地面积超过现行国家标准《建筑设计防火规范》GB 50016对仓库的占地面积规定时，建筑内可采用防火通道分隔，使每个存储区的占地面积不大于24000m2，消防通道应符合下列规定：</w:t>
            </w:r>
            <w:r>
              <w:rPr>
                <w:rFonts w:ascii="&amp;quot" w:hAnsi="&amp;quot"/>
                <w:color w:val="000000"/>
                <w:szCs w:val="21"/>
              </w:rPr>
              <w:br w:type="textWrapping"/>
            </w:r>
            <w:r>
              <w:rPr>
                <w:rFonts w:ascii="&amp;quot" w:hAnsi="&amp;quot"/>
                <w:color w:val="000000"/>
                <w:szCs w:val="21"/>
              </w:rPr>
              <w:t>    1 通道之间的距离不宜大于220m；</w:t>
            </w:r>
            <w:r>
              <w:rPr>
                <w:rFonts w:ascii="&amp;quot" w:hAnsi="&amp;quot"/>
                <w:color w:val="000000"/>
                <w:szCs w:val="21"/>
              </w:rPr>
              <w:br w:type="textWrapping"/>
            </w:r>
            <w:r>
              <w:rPr>
                <w:rFonts w:ascii="&amp;quot" w:hAnsi="&amp;quot"/>
                <w:color w:val="000000"/>
                <w:szCs w:val="21"/>
              </w:rPr>
              <w:t>    2 通道宽度不应小于6m；</w:t>
            </w:r>
            <w:r>
              <w:rPr>
                <w:rFonts w:ascii="&amp;quot" w:hAnsi="&amp;quot"/>
                <w:color w:val="000000"/>
                <w:szCs w:val="21"/>
              </w:rPr>
              <w:br w:type="textWrapping"/>
            </w:r>
            <w:r>
              <w:rPr>
                <w:rFonts w:ascii="&amp;quot" w:hAnsi="&amp;quot"/>
                <w:color w:val="000000"/>
                <w:szCs w:val="21"/>
              </w:rPr>
              <w:t>    3 通道两侧的分隔墙应为防火墙，且宜高出屋面0．5m，或通道处采用独立的屋面结构体系；防火墙上不宜开设门洞；当开设门洞时，应采用甲级防火门或防火卷帘门；</w:t>
            </w:r>
            <w:r>
              <w:rPr>
                <w:rFonts w:ascii="&amp;quot" w:hAnsi="&amp;quot"/>
                <w:color w:val="000000"/>
                <w:szCs w:val="21"/>
              </w:rPr>
              <w:br w:type="textWrapping"/>
            </w:r>
            <w:r>
              <w:rPr>
                <w:rFonts w:ascii="&amp;quot" w:hAnsi="&amp;quot"/>
                <w:color w:val="000000"/>
                <w:szCs w:val="21"/>
              </w:rPr>
              <w:t>    4 通道两端应直通室外，通道内不得堆放物品；</w:t>
            </w:r>
            <w:r>
              <w:rPr>
                <w:rFonts w:ascii="&amp;quot" w:hAnsi="&amp;quot"/>
                <w:color w:val="000000"/>
                <w:szCs w:val="21"/>
              </w:rPr>
              <w:br w:type="textWrapping"/>
            </w:r>
            <w:r>
              <w:rPr>
                <w:rFonts w:ascii="&amp;quot" w:hAnsi="&amp;quot"/>
                <w:color w:val="000000"/>
                <w:szCs w:val="21"/>
              </w:rPr>
              <w:t> 15</w:t>
            </w:r>
            <w:r>
              <w:rPr>
                <w:rFonts w:hint="eastAsia" w:ascii="&amp;quot" w:hAnsi="&amp;quot"/>
                <w:color w:val="000000"/>
                <w:szCs w:val="21"/>
              </w:rPr>
              <w:t>.</w:t>
            </w:r>
            <w:r>
              <w:rPr>
                <w:rFonts w:ascii="&amp;quot" w:hAnsi="&amp;quot"/>
                <w:color w:val="000000"/>
                <w:szCs w:val="21"/>
              </w:rPr>
              <w:t>3</w:t>
            </w:r>
            <w:r>
              <w:rPr>
                <w:rFonts w:hint="eastAsia" w:ascii="&amp;quot" w:hAnsi="&amp;quot"/>
                <w:color w:val="000000"/>
                <w:szCs w:val="21"/>
              </w:rPr>
              <w:t>.</w:t>
            </w:r>
            <w:r>
              <w:rPr>
                <w:rFonts w:ascii="&amp;quot" w:hAnsi="&amp;quot"/>
                <w:color w:val="000000"/>
                <w:szCs w:val="21"/>
              </w:rPr>
              <w:t>6 用于物流作业及货物存储的平台、建筑夹层应计入防火分区面积。当建筑夹层面积小于多、高层厂房或仓库防火分区面积的30％时，可不计入建筑层数；当超过多、高层厂房或仓库防火分区面积的30％时，应在单层与多、高层之间划分不同的防火分区，且仓库的占地面积不应超过一座仓库的最大允许占地面积。</w:t>
            </w:r>
            <w:r>
              <w:rPr>
                <w:rFonts w:ascii="&amp;quot" w:hAnsi="&amp;quot"/>
                <w:color w:val="000000"/>
                <w:szCs w:val="21"/>
              </w:rPr>
              <w:br w:type="textWrapping"/>
            </w:r>
            <w:r>
              <w:rPr>
                <w:rFonts w:ascii="&amp;quot" w:hAnsi="&amp;quot"/>
                <w:color w:val="000000"/>
                <w:szCs w:val="21"/>
              </w:rPr>
              <w:t>15</w:t>
            </w:r>
            <w:r>
              <w:rPr>
                <w:rFonts w:hint="eastAsia" w:ascii="&amp;quot" w:hAnsi="&amp;quot"/>
                <w:color w:val="000000"/>
                <w:szCs w:val="21"/>
              </w:rPr>
              <w:t>.</w:t>
            </w:r>
            <w:r>
              <w:rPr>
                <w:rFonts w:ascii="&amp;quot" w:hAnsi="&amp;quot"/>
                <w:color w:val="000000"/>
                <w:szCs w:val="21"/>
              </w:rPr>
              <w:t>3</w:t>
            </w:r>
            <w:r>
              <w:rPr>
                <w:rFonts w:hint="eastAsia" w:ascii="&amp;quot" w:hAnsi="&amp;quot"/>
                <w:color w:val="000000"/>
                <w:szCs w:val="21"/>
              </w:rPr>
              <w:t>.</w:t>
            </w:r>
            <w:r>
              <w:rPr>
                <w:rFonts w:ascii="&amp;quot" w:hAnsi="&amp;quot"/>
                <w:color w:val="000000"/>
                <w:szCs w:val="21"/>
              </w:rPr>
              <w:t>7 利用地形高差建设的物流建筑，当不同楼层能够到达不同高程地坪，且满足下列条件时，可按不同高程地坪分别计算建筑层数：</w:t>
            </w:r>
            <w:r>
              <w:rPr>
                <w:rFonts w:ascii="&amp;quot" w:hAnsi="&amp;quot"/>
                <w:color w:val="000000"/>
                <w:szCs w:val="21"/>
              </w:rPr>
              <w:br w:type="textWrapping"/>
            </w:r>
            <w:r>
              <w:rPr>
                <w:rFonts w:ascii="&amp;quot" w:hAnsi="&amp;quot"/>
                <w:color w:val="000000"/>
                <w:szCs w:val="21"/>
              </w:rPr>
              <w:t>    1 不同高程地坪上应沿建筑长边设置消防车道，当为高层建筑时，应沿长边设灭火救援场地；</w:t>
            </w:r>
            <w:r>
              <w:rPr>
                <w:rFonts w:ascii="&amp;quot" w:hAnsi="&amp;quot"/>
                <w:color w:val="000000"/>
                <w:szCs w:val="21"/>
              </w:rPr>
              <w:br w:type="textWrapping"/>
            </w:r>
            <w:r>
              <w:rPr>
                <w:rFonts w:ascii="&amp;quot" w:hAnsi="&amp;quot"/>
                <w:color w:val="000000"/>
                <w:szCs w:val="21"/>
              </w:rPr>
              <w:t>    2 位于分层计算的上下层之间窗槛墙高度不小于1</w:t>
            </w:r>
            <w:r>
              <w:rPr>
                <w:rFonts w:hint="eastAsia" w:ascii="&amp;quot" w:hAnsi="&amp;quot"/>
                <w:color w:val="000000"/>
                <w:szCs w:val="21"/>
              </w:rPr>
              <w:t>.</w:t>
            </w:r>
            <w:r>
              <w:rPr>
                <w:rFonts w:ascii="&amp;quot" w:hAnsi="&amp;quot"/>
                <w:color w:val="000000"/>
                <w:szCs w:val="21"/>
              </w:rPr>
              <w:t>2m，或沿外墙设置宽度不小于1</w:t>
            </w:r>
            <w:r>
              <w:rPr>
                <w:rFonts w:hint="eastAsia" w:ascii="&amp;quot" w:hAnsi="&amp;quot"/>
                <w:color w:val="000000"/>
                <w:szCs w:val="21"/>
              </w:rPr>
              <w:t>.</w:t>
            </w:r>
            <w:r>
              <w:rPr>
                <w:rFonts w:ascii="&amp;quot" w:hAnsi="&amp;quot"/>
                <w:color w:val="000000"/>
                <w:szCs w:val="21"/>
              </w:rPr>
              <w:t>5m的防火挑檐；</w:t>
            </w:r>
            <w:r>
              <w:rPr>
                <w:rFonts w:ascii="&amp;quot" w:hAnsi="&amp;quot"/>
                <w:color w:val="000000"/>
                <w:szCs w:val="21"/>
              </w:rPr>
              <w:br w:type="textWrapping"/>
            </w:r>
            <w:r>
              <w:rPr>
                <w:rFonts w:ascii="&amp;quot" w:hAnsi="&amp;quot"/>
                <w:color w:val="000000"/>
                <w:szCs w:val="21"/>
              </w:rPr>
              <w:t>    3 有直通不同高程地坪的安全出口。</w:t>
            </w:r>
            <w:r>
              <w:rPr>
                <w:rFonts w:ascii="&amp;quot" w:hAnsi="&amp;quot"/>
                <w:color w:val="000000"/>
                <w:szCs w:val="21"/>
              </w:rPr>
              <w:br w:type="textWrapping"/>
            </w:r>
            <w:r>
              <w:rPr>
                <w:rFonts w:ascii="&amp;quot" w:hAnsi="&amp;quot"/>
                <w:color w:val="000000"/>
                <w:szCs w:val="21"/>
              </w:rPr>
              <w:t>15</w:t>
            </w:r>
            <w:r>
              <w:rPr>
                <w:rFonts w:hint="eastAsia" w:ascii="&amp;quot" w:hAnsi="&amp;quot"/>
                <w:color w:val="000000"/>
                <w:szCs w:val="21"/>
              </w:rPr>
              <w:t>.</w:t>
            </w:r>
            <w:r>
              <w:rPr>
                <w:rFonts w:ascii="&amp;quot" w:hAnsi="&amp;quot"/>
                <w:color w:val="000000"/>
                <w:szCs w:val="21"/>
              </w:rPr>
              <w:t>3</w:t>
            </w:r>
            <w:r>
              <w:rPr>
                <w:rFonts w:hint="eastAsia" w:ascii="&amp;quot" w:hAnsi="&amp;quot"/>
                <w:color w:val="000000"/>
                <w:szCs w:val="21"/>
              </w:rPr>
              <w:t>.</w:t>
            </w:r>
            <w:r>
              <w:rPr>
                <w:rFonts w:ascii="&amp;quot" w:hAnsi="&amp;quot"/>
                <w:color w:val="000000"/>
                <w:szCs w:val="21"/>
              </w:rPr>
              <w:t>8 当物流建筑之间设货物运输连廊时，连廊的一端应采取防止火灾在相邻建筑间蔓延的分隔措施。</w:t>
            </w:r>
            <w:r>
              <w:rPr>
                <w:rFonts w:ascii="&amp;quot" w:hAnsi="&amp;quot"/>
                <w:color w:val="000000"/>
                <w:szCs w:val="21"/>
              </w:rPr>
              <w:br w:type="textWrapping"/>
            </w:r>
            <w:r>
              <w:rPr>
                <w:rFonts w:ascii="&amp;quot" w:hAnsi="&amp;quot"/>
                <w:color w:val="000000"/>
                <w:szCs w:val="21"/>
              </w:rPr>
              <w:t>15</w:t>
            </w:r>
            <w:r>
              <w:rPr>
                <w:rFonts w:hint="eastAsia" w:ascii="&amp;quot" w:hAnsi="&amp;quot"/>
                <w:color w:val="000000"/>
                <w:szCs w:val="21"/>
              </w:rPr>
              <w:t>.</w:t>
            </w:r>
            <w:r>
              <w:rPr>
                <w:rFonts w:ascii="&amp;quot" w:hAnsi="&amp;quot"/>
                <w:color w:val="000000"/>
                <w:szCs w:val="21"/>
              </w:rPr>
              <w:t>3</w:t>
            </w:r>
            <w:r>
              <w:rPr>
                <w:rFonts w:hint="eastAsia" w:ascii="&amp;quot" w:hAnsi="&amp;quot"/>
                <w:color w:val="000000"/>
                <w:szCs w:val="21"/>
              </w:rPr>
              <w:t>.</w:t>
            </w:r>
            <w:r>
              <w:rPr>
                <w:rFonts w:ascii="&amp;quot" w:hAnsi="&amp;quot"/>
                <w:color w:val="000000"/>
                <w:szCs w:val="21"/>
              </w:rPr>
              <w:t>9 对于只有一个巷道的高货架存储区，当面积超过一个防火分区最大允许建筑面积时，若同时满足下列条件，其防火分区之间可不设防火墙：</w:t>
            </w:r>
            <w:r>
              <w:rPr>
                <w:rFonts w:ascii="&amp;quot" w:hAnsi="&amp;quot"/>
                <w:color w:val="000000"/>
                <w:szCs w:val="21"/>
              </w:rPr>
              <w:br w:type="textWrapping"/>
            </w:r>
            <w:r>
              <w:rPr>
                <w:rFonts w:ascii="&amp;quot" w:hAnsi="&amp;quot"/>
                <w:color w:val="000000"/>
                <w:szCs w:val="21"/>
              </w:rPr>
              <w:t>    1 出入库设备需要在整个巷道范围内作业；</w:t>
            </w:r>
            <w:r>
              <w:rPr>
                <w:rFonts w:ascii="&amp;quot" w:hAnsi="&amp;quot"/>
                <w:color w:val="000000"/>
                <w:szCs w:val="21"/>
              </w:rPr>
              <w:br w:type="textWrapping"/>
            </w:r>
            <w:r>
              <w:rPr>
                <w:rFonts w:ascii="&amp;quot" w:hAnsi="&amp;quot"/>
                <w:color w:val="000000"/>
                <w:szCs w:val="21"/>
              </w:rPr>
              <w:t>    2 货架内设置自动灭火系统；</w:t>
            </w:r>
            <w:r>
              <w:rPr>
                <w:rFonts w:ascii="&amp;quot" w:hAnsi="&amp;quot"/>
                <w:color w:val="000000"/>
                <w:szCs w:val="21"/>
              </w:rPr>
              <w:br w:type="textWrapping"/>
            </w:r>
            <w:r>
              <w:rPr>
                <w:rFonts w:ascii="&amp;quot" w:hAnsi="&amp;quot"/>
                <w:color w:val="000000"/>
                <w:szCs w:val="21"/>
              </w:rPr>
              <w:t>    3 各防火分区的货架独立，相邻的货架区的间距不小于10m。</w:t>
            </w:r>
            <w:r>
              <w:rPr>
                <w:rFonts w:ascii="&amp;quot" w:hAnsi="&amp;quot"/>
                <w:color w:val="000000"/>
                <w:szCs w:val="21"/>
              </w:rPr>
              <w:br w:type="textWrapping"/>
            </w:r>
            <w:r>
              <w:rPr>
                <w:rFonts w:ascii="&amp;quot" w:hAnsi="&amp;quot"/>
                <w:color w:val="000000"/>
                <w:szCs w:val="21"/>
              </w:rPr>
              <w:t>15</w:t>
            </w:r>
            <w:r>
              <w:rPr>
                <w:rFonts w:hint="eastAsia" w:ascii="&amp;quot" w:hAnsi="&amp;quot"/>
                <w:color w:val="000000"/>
                <w:szCs w:val="21"/>
              </w:rPr>
              <w:t>.</w:t>
            </w:r>
            <w:r>
              <w:rPr>
                <w:rFonts w:ascii="&amp;quot" w:hAnsi="&amp;quot"/>
                <w:color w:val="000000"/>
                <w:szCs w:val="21"/>
              </w:rPr>
              <w:t>3</w:t>
            </w:r>
            <w:r>
              <w:rPr>
                <w:rFonts w:hint="eastAsia" w:ascii="&amp;quot" w:hAnsi="&amp;quot"/>
                <w:color w:val="000000"/>
                <w:szCs w:val="21"/>
              </w:rPr>
              <w:t>.</w:t>
            </w:r>
            <w:r>
              <w:rPr>
                <w:rFonts w:ascii="&amp;quot" w:hAnsi="&amp;quot"/>
                <w:color w:val="000000"/>
                <w:szCs w:val="21"/>
              </w:rPr>
              <w:t>10 存放可燃物品的货棚应按现行国家标准《建筑设计防火规范》GB 50016对可燃材料堆场的储量的规定，确定与相邻建筑的防火间距。</w:t>
            </w:r>
            <w:r>
              <w:rPr>
                <w:rFonts w:ascii="&amp;quot" w:hAnsi="&amp;quot"/>
                <w:color w:val="000000"/>
                <w:szCs w:val="21"/>
              </w:rPr>
              <w:br w:type="textWrapping"/>
            </w:r>
            <w:r>
              <w:rPr>
                <w:rFonts w:ascii="&amp;quot" w:hAnsi="&amp;quot"/>
                <w:color w:val="000000"/>
                <w:szCs w:val="21"/>
              </w:rPr>
              <w:t>15</w:t>
            </w:r>
            <w:r>
              <w:rPr>
                <w:rFonts w:hint="eastAsia" w:ascii="&amp;quot" w:hAnsi="&amp;quot"/>
                <w:color w:val="000000"/>
                <w:szCs w:val="21"/>
              </w:rPr>
              <w:t>.</w:t>
            </w:r>
            <w:r>
              <w:rPr>
                <w:rFonts w:ascii="&amp;quot" w:hAnsi="&amp;quot"/>
                <w:color w:val="000000"/>
                <w:szCs w:val="21"/>
              </w:rPr>
              <w:t>3</w:t>
            </w:r>
            <w:r>
              <w:rPr>
                <w:rFonts w:hint="eastAsia" w:ascii="&amp;quot" w:hAnsi="&amp;quot"/>
                <w:color w:val="000000"/>
                <w:szCs w:val="21"/>
              </w:rPr>
              <w:t>.</w:t>
            </w:r>
            <w:r>
              <w:rPr>
                <w:rFonts w:ascii="&amp;quot" w:hAnsi="&amp;quot"/>
                <w:color w:val="000000"/>
                <w:szCs w:val="21"/>
              </w:rPr>
              <w:t xml:space="preserve">11 </w:t>
            </w:r>
            <w:r>
              <w:rPr>
                <w:rFonts w:ascii="&amp;quot" w:hAnsi="&amp;quot"/>
                <w:b/>
                <w:color w:val="000000"/>
                <w:szCs w:val="21"/>
              </w:rPr>
              <w:t>为物流建筑服务的办公建筑与丙类物流建筑贴邻建造时，其耐火等级不应低于二级，并应采用耐火极限不低于2．0h的不燃烧体墙与物流建筑分隔，并应设置独立的安全出口。当隔墙上需开设相互连通的门时，应采用乙级防火门。</w:t>
            </w:r>
            <w:r>
              <w:rPr>
                <w:rFonts w:ascii="&amp;quot" w:hAnsi="&amp;quot"/>
                <w:color w:val="000000"/>
                <w:szCs w:val="21"/>
              </w:rPr>
              <w:br w:type="textWrapping"/>
            </w:r>
            <w:r>
              <w:rPr>
                <w:rFonts w:ascii="&amp;quot" w:hAnsi="&amp;quot"/>
                <w:color w:val="000000"/>
                <w:szCs w:val="21"/>
              </w:rPr>
              <w:t>15</w:t>
            </w:r>
            <w:r>
              <w:rPr>
                <w:rFonts w:hint="eastAsia" w:ascii="&amp;quot" w:hAnsi="&amp;quot"/>
                <w:color w:val="000000"/>
                <w:szCs w:val="21"/>
              </w:rPr>
              <w:t>.</w:t>
            </w:r>
            <w:r>
              <w:rPr>
                <w:rFonts w:ascii="&amp;quot" w:hAnsi="&amp;quot"/>
                <w:color w:val="000000"/>
                <w:szCs w:val="21"/>
              </w:rPr>
              <w:t>3</w:t>
            </w:r>
            <w:r>
              <w:rPr>
                <w:rFonts w:hint="eastAsia" w:ascii="&amp;quot" w:hAnsi="&amp;quot"/>
                <w:color w:val="000000"/>
                <w:szCs w:val="21"/>
              </w:rPr>
              <w:t>.</w:t>
            </w:r>
            <w:r>
              <w:rPr>
                <w:rFonts w:ascii="&amp;quot" w:hAnsi="&amp;quot"/>
                <w:color w:val="000000"/>
                <w:szCs w:val="21"/>
              </w:rPr>
              <w:t>12 办公楼与丙类作业型物流建筑合建时，其耐火等级不应低于二级，丙类作业型物流建筑与办公楼之间应采用耐火极限不低于2</w:t>
            </w:r>
            <w:r>
              <w:rPr>
                <w:rFonts w:hint="eastAsia" w:ascii="&amp;quot" w:hAnsi="&amp;quot"/>
                <w:color w:val="000000"/>
                <w:szCs w:val="21"/>
              </w:rPr>
              <w:t>.</w:t>
            </w:r>
            <w:r>
              <w:rPr>
                <w:rFonts w:ascii="&amp;quot" w:hAnsi="&amp;quot"/>
                <w:color w:val="000000"/>
                <w:szCs w:val="21"/>
              </w:rPr>
              <w:t>0h的楼板分隔，丙类物流建筑与办公楼的安全出口和疏散楼梯应分别独立设置。办公楼与物流建筑外墙上、下层开口之间的墙体高度不应小于1</w:t>
            </w:r>
            <w:r>
              <w:rPr>
                <w:rFonts w:hint="eastAsia" w:ascii="&amp;quot" w:hAnsi="&amp;quot"/>
                <w:color w:val="000000"/>
                <w:szCs w:val="21"/>
              </w:rPr>
              <w:t>.</w:t>
            </w:r>
            <w:r>
              <w:rPr>
                <w:rFonts w:ascii="&amp;quot" w:hAnsi="&amp;quot"/>
                <w:color w:val="000000"/>
                <w:szCs w:val="21"/>
              </w:rPr>
              <w:t>2m或设置挑出宽度不小于1</w:t>
            </w:r>
            <w:r>
              <w:rPr>
                <w:rFonts w:hint="eastAsia" w:ascii="&amp;quot" w:hAnsi="&amp;quot"/>
                <w:color w:val="000000"/>
                <w:szCs w:val="21"/>
              </w:rPr>
              <w:t>.</w:t>
            </w:r>
            <w:r>
              <w:rPr>
                <w:rFonts w:ascii="&amp;quot" w:hAnsi="&amp;quot"/>
                <w:color w:val="000000"/>
                <w:szCs w:val="21"/>
              </w:rPr>
              <w:t>0m、长度不小于开口宽度的防火挑檐。</w:t>
            </w:r>
            <w:r>
              <w:rPr>
                <w:rFonts w:ascii="&amp;quot" w:hAnsi="&amp;quot"/>
                <w:color w:val="000000"/>
                <w:szCs w:val="21"/>
              </w:rPr>
              <w:br w:type="textWrapping"/>
            </w:r>
            <w:r>
              <w:rPr>
                <w:rFonts w:ascii="&amp;quot" w:hAnsi="&amp;quot"/>
                <w:color w:val="000000"/>
                <w:szCs w:val="21"/>
              </w:rPr>
              <w:t>15</w:t>
            </w:r>
            <w:r>
              <w:rPr>
                <w:rFonts w:hint="eastAsia" w:ascii="&amp;quot" w:hAnsi="&amp;quot"/>
                <w:color w:val="000000"/>
                <w:szCs w:val="21"/>
              </w:rPr>
              <w:t>.</w:t>
            </w:r>
            <w:r>
              <w:rPr>
                <w:rFonts w:ascii="&amp;quot" w:hAnsi="&amp;quot"/>
                <w:color w:val="000000"/>
                <w:szCs w:val="21"/>
              </w:rPr>
              <w:t>3</w:t>
            </w:r>
            <w:r>
              <w:rPr>
                <w:rFonts w:hint="eastAsia" w:ascii="&amp;quot" w:hAnsi="&amp;quot"/>
                <w:color w:val="000000"/>
                <w:szCs w:val="21"/>
              </w:rPr>
              <w:t>.</w:t>
            </w:r>
            <w:r>
              <w:rPr>
                <w:rFonts w:ascii="&amp;quot" w:hAnsi="&amp;quot"/>
                <w:color w:val="000000"/>
                <w:szCs w:val="21"/>
              </w:rPr>
              <w:t>13 在丙类物流建筑内设置的办公室、休息室，应采用耐火极限不低于2．5h的不燃烧体隔墙和不低于1</w:t>
            </w:r>
            <w:r>
              <w:rPr>
                <w:rFonts w:hint="eastAsia" w:ascii="&amp;quot" w:hAnsi="&amp;quot"/>
                <w:color w:val="000000"/>
                <w:szCs w:val="21"/>
              </w:rPr>
              <w:t>.</w:t>
            </w:r>
            <w:r>
              <w:rPr>
                <w:rFonts w:ascii="&amp;quot" w:hAnsi="&amp;quot"/>
                <w:color w:val="000000"/>
                <w:szCs w:val="21"/>
              </w:rPr>
              <w:t>0h的楼板与其他部位分隔，隔墙上的门应为乙级防火门；当办公室、休息室面积大于200m2时，应至少设置1个独立的安全出口。</w:t>
            </w:r>
            <w:r>
              <w:rPr>
                <w:rFonts w:ascii="&amp;quot" w:hAnsi="&amp;quot"/>
                <w:color w:val="000000"/>
                <w:szCs w:val="21"/>
              </w:rPr>
              <w:br w:type="textWrapping"/>
            </w:r>
            <w:r>
              <w:rPr>
                <w:rFonts w:ascii="&amp;quot" w:hAnsi="&amp;quot"/>
                <w:color w:val="000000"/>
                <w:szCs w:val="21"/>
              </w:rPr>
              <w:t>15</w:t>
            </w:r>
            <w:r>
              <w:rPr>
                <w:rFonts w:hint="eastAsia" w:ascii="&amp;quot" w:hAnsi="&amp;quot"/>
                <w:color w:val="000000"/>
                <w:szCs w:val="21"/>
              </w:rPr>
              <w:t>.</w:t>
            </w:r>
            <w:r>
              <w:rPr>
                <w:rFonts w:ascii="&amp;quot" w:hAnsi="&amp;quot"/>
                <w:color w:val="000000"/>
                <w:szCs w:val="21"/>
              </w:rPr>
              <w:t>4</w:t>
            </w:r>
            <w:r>
              <w:rPr>
                <w:rFonts w:hint="eastAsia" w:ascii="&amp;quot" w:hAnsi="&amp;quot"/>
                <w:color w:val="000000"/>
                <w:szCs w:val="21"/>
              </w:rPr>
              <w:t>.</w:t>
            </w:r>
            <w:r>
              <w:rPr>
                <w:rFonts w:ascii="&amp;quot" w:hAnsi="&amp;quot"/>
                <w:color w:val="000000"/>
                <w:szCs w:val="21"/>
              </w:rPr>
              <w:t>1 物流建筑的安全疏散应按其使用功能分别执行现行国家标准《建筑设计防火规范》GB 50016中有关厂房和仓库疏散的规定。当丙2类作业型物流建筑层高超过6m，且设有自动喷水灭火系统时，其任一点至安全出口的最大疏散距离不应超过规定值的1</w:t>
            </w:r>
            <w:r>
              <w:rPr>
                <w:rFonts w:hint="eastAsia" w:ascii="&amp;quot" w:hAnsi="&amp;quot"/>
                <w:color w:val="000000"/>
                <w:szCs w:val="21"/>
              </w:rPr>
              <w:t>.</w:t>
            </w:r>
            <w:r>
              <w:rPr>
                <w:rFonts w:ascii="&amp;quot" w:hAnsi="&amp;quot"/>
                <w:color w:val="000000"/>
                <w:szCs w:val="21"/>
              </w:rPr>
              <w:t>25倍。分拣、输送设备的布置应满足人员疏散通行要求。</w:t>
            </w:r>
            <w:r>
              <w:rPr>
                <w:rFonts w:ascii="&amp;quot" w:hAnsi="&amp;quot"/>
                <w:color w:val="000000"/>
                <w:szCs w:val="21"/>
              </w:rPr>
              <w:br w:type="textWrapping"/>
            </w:r>
            <w:r>
              <w:rPr>
                <w:rFonts w:ascii="&amp;quot" w:hAnsi="&amp;quot"/>
                <w:color w:val="000000"/>
                <w:szCs w:val="21"/>
              </w:rPr>
              <w:t>15</w:t>
            </w:r>
            <w:r>
              <w:rPr>
                <w:rFonts w:hint="eastAsia" w:ascii="&amp;quot" w:hAnsi="&amp;quot"/>
                <w:color w:val="000000"/>
                <w:szCs w:val="21"/>
              </w:rPr>
              <w:t>.</w:t>
            </w:r>
            <w:r>
              <w:rPr>
                <w:rFonts w:ascii="&amp;quot" w:hAnsi="&amp;quot"/>
                <w:color w:val="000000"/>
                <w:szCs w:val="21"/>
              </w:rPr>
              <w:t>4</w:t>
            </w:r>
            <w:r>
              <w:rPr>
                <w:rFonts w:hint="eastAsia" w:ascii="&amp;quot" w:hAnsi="&amp;quot"/>
                <w:color w:val="000000"/>
                <w:szCs w:val="21"/>
              </w:rPr>
              <w:t>.</w:t>
            </w:r>
            <w:r>
              <w:rPr>
                <w:rFonts w:ascii="&amp;quot" w:hAnsi="&amp;quot"/>
                <w:color w:val="000000"/>
                <w:szCs w:val="21"/>
              </w:rPr>
              <w:t>2 对于一级、二级耐火等级的作业型物流建筑，当受到用地和工艺布置限制，疏散距离难以满足规定时，可采用疏散通道进行疏散。疏散通道应符合下列规定：</w:t>
            </w:r>
            <w:r>
              <w:rPr>
                <w:rFonts w:ascii="&amp;quot" w:hAnsi="&amp;quot"/>
                <w:color w:val="000000"/>
                <w:szCs w:val="21"/>
              </w:rPr>
              <w:br w:type="textWrapping"/>
            </w:r>
            <w:r>
              <w:rPr>
                <w:rFonts w:ascii="&amp;quot" w:hAnsi="&amp;quot"/>
                <w:color w:val="000000"/>
                <w:szCs w:val="21"/>
              </w:rPr>
              <w:t>    1 可设置在楼地面或建筑上部空间；当设在建筑上部时，应采取封闭形式，其承重构件和围护材料应为不燃材料，且耐火极限不应低于0</w:t>
            </w:r>
            <w:r>
              <w:rPr>
                <w:rFonts w:hint="eastAsia" w:ascii="&amp;quot" w:hAnsi="&amp;quot"/>
                <w:color w:val="000000"/>
                <w:szCs w:val="21"/>
              </w:rPr>
              <w:t>.</w:t>
            </w:r>
            <w:r>
              <w:rPr>
                <w:rFonts w:ascii="&amp;quot" w:hAnsi="&amp;quot"/>
                <w:color w:val="000000"/>
                <w:szCs w:val="21"/>
              </w:rPr>
              <w:t>5h；</w:t>
            </w:r>
            <w:r>
              <w:rPr>
                <w:rFonts w:ascii="&amp;quot" w:hAnsi="&amp;quot"/>
                <w:color w:val="000000"/>
                <w:szCs w:val="21"/>
              </w:rPr>
              <w:br w:type="textWrapping"/>
            </w:r>
            <w:r>
              <w:rPr>
                <w:rFonts w:ascii="&amp;quot" w:hAnsi="&amp;quot"/>
                <w:color w:val="000000"/>
                <w:szCs w:val="21"/>
              </w:rPr>
              <w:t>    2 由建筑内任一点至疏散通道的入口水平距离不应大于25m，由疏散通道任一点至安全出口的水平距离不超过本规范第15</w:t>
            </w:r>
            <w:r>
              <w:rPr>
                <w:rFonts w:hint="eastAsia" w:ascii="&amp;quot" w:hAnsi="&amp;quot"/>
                <w:color w:val="000000"/>
                <w:szCs w:val="21"/>
              </w:rPr>
              <w:t>.</w:t>
            </w:r>
            <w:r>
              <w:rPr>
                <w:rFonts w:ascii="&amp;quot" w:hAnsi="&amp;quot"/>
                <w:color w:val="000000"/>
                <w:szCs w:val="21"/>
              </w:rPr>
              <w:t>4</w:t>
            </w:r>
            <w:r>
              <w:rPr>
                <w:rFonts w:hint="eastAsia" w:ascii="&amp;quot" w:hAnsi="&amp;quot"/>
                <w:color w:val="000000"/>
                <w:szCs w:val="21"/>
              </w:rPr>
              <w:t>.</w:t>
            </w:r>
            <w:r>
              <w:rPr>
                <w:rFonts w:ascii="&amp;quot" w:hAnsi="&amp;quot"/>
                <w:color w:val="000000"/>
                <w:szCs w:val="21"/>
              </w:rPr>
              <w:t>1条的规定；</w:t>
            </w:r>
            <w:r>
              <w:rPr>
                <w:rFonts w:ascii="&amp;quot" w:hAnsi="&amp;quot"/>
                <w:color w:val="000000"/>
                <w:szCs w:val="21"/>
              </w:rPr>
              <w:br w:type="textWrapping"/>
            </w:r>
            <w:r>
              <w:rPr>
                <w:rFonts w:ascii="&amp;quot" w:hAnsi="&amp;quot"/>
                <w:color w:val="000000"/>
                <w:szCs w:val="21"/>
              </w:rPr>
              <w:t>    3 疏散通道内应设自动喷水灭火设施。</w:t>
            </w:r>
            <w:r>
              <w:rPr>
                <w:rFonts w:ascii="&amp;quot" w:hAnsi="&amp;quot"/>
                <w:color w:val="000000"/>
                <w:szCs w:val="21"/>
              </w:rPr>
              <w:br w:type="textWrapping"/>
            </w:r>
            <w:r>
              <w:rPr>
                <w:rFonts w:ascii="&amp;quot" w:hAnsi="&amp;quot"/>
                <w:color w:val="000000"/>
                <w:szCs w:val="21"/>
              </w:rPr>
              <w:t>15</w:t>
            </w:r>
            <w:r>
              <w:rPr>
                <w:rFonts w:hint="eastAsia" w:ascii="&amp;quot" w:hAnsi="&amp;quot"/>
                <w:color w:val="000000"/>
                <w:szCs w:val="21"/>
              </w:rPr>
              <w:t>.</w:t>
            </w:r>
            <w:r>
              <w:rPr>
                <w:rFonts w:ascii="&amp;quot" w:hAnsi="&amp;quot"/>
                <w:color w:val="000000"/>
                <w:szCs w:val="21"/>
              </w:rPr>
              <w:t>4</w:t>
            </w:r>
            <w:r>
              <w:rPr>
                <w:rFonts w:hint="eastAsia" w:ascii="&amp;quot" w:hAnsi="&amp;quot"/>
                <w:color w:val="000000"/>
                <w:szCs w:val="21"/>
              </w:rPr>
              <w:t>.</w:t>
            </w:r>
            <w:r>
              <w:rPr>
                <w:rFonts w:ascii="&amp;quot" w:hAnsi="&amp;quot"/>
                <w:color w:val="000000"/>
                <w:szCs w:val="21"/>
              </w:rPr>
              <w:t>3 物流建筑的疏散门应为平开门，不应采用提升门、卷帘门、推拉门。</w:t>
            </w:r>
            <w:r>
              <w:rPr>
                <w:rFonts w:ascii="&amp;quot" w:hAnsi="&amp;quot"/>
                <w:color w:val="000000"/>
                <w:szCs w:val="21"/>
              </w:rPr>
              <w:br w:type="textWrapping"/>
            </w:r>
            <w:r>
              <w:rPr>
                <w:rFonts w:ascii="&amp;quot" w:hAnsi="&amp;quot"/>
                <w:color w:val="000000"/>
                <w:szCs w:val="21"/>
              </w:rPr>
              <w:t>15</w:t>
            </w:r>
            <w:r>
              <w:rPr>
                <w:rFonts w:hint="eastAsia" w:ascii="&amp;quot" w:hAnsi="&amp;quot"/>
                <w:color w:val="000000"/>
                <w:szCs w:val="21"/>
              </w:rPr>
              <w:t>.</w:t>
            </w:r>
            <w:r>
              <w:rPr>
                <w:rFonts w:ascii="&amp;quot" w:hAnsi="&amp;quot"/>
                <w:color w:val="000000"/>
                <w:szCs w:val="21"/>
              </w:rPr>
              <w:t>5</w:t>
            </w:r>
            <w:r>
              <w:rPr>
                <w:rFonts w:hint="eastAsia" w:ascii="&amp;quot" w:hAnsi="&amp;quot"/>
                <w:color w:val="000000"/>
                <w:szCs w:val="21"/>
              </w:rPr>
              <w:t>.</w:t>
            </w:r>
            <w:r>
              <w:rPr>
                <w:rFonts w:ascii="&amp;quot" w:hAnsi="&amp;quot"/>
                <w:color w:val="000000"/>
                <w:szCs w:val="21"/>
              </w:rPr>
              <w:t>1 建筑面积大于1500m2且高度大于24m的单层高架仓库应靠外墙布置，并应有周边长度的1／4作为消防救援面，消防救援面应设消防救援窗口以及直通室外的安全出口，该范围内不应布置进深大于4m的裙房，并应设置消防救援场地。消防救援窗口处宜设救援平台，救援窗口之间的竖向距离不宜大于5m。消防救援窗口的设置、救援平台的尺寸及水平间距应分别符合现行国家标准《建筑设计防火规范》GB 50016及本规范第15</w:t>
            </w:r>
            <w:r>
              <w:rPr>
                <w:rFonts w:hint="eastAsia" w:ascii="&amp;quot" w:hAnsi="&amp;quot"/>
                <w:color w:val="000000"/>
                <w:szCs w:val="21"/>
              </w:rPr>
              <w:t>.</w:t>
            </w:r>
            <w:r>
              <w:rPr>
                <w:rFonts w:ascii="&amp;quot" w:hAnsi="&amp;quot"/>
                <w:color w:val="000000"/>
                <w:szCs w:val="21"/>
              </w:rPr>
              <w:t>5</w:t>
            </w:r>
            <w:r>
              <w:rPr>
                <w:rFonts w:hint="eastAsia" w:ascii="&amp;quot" w:hAnsi="&amp;quot"/>
                <w:color w:val="000000"/>
                <w:szCs w:val="21"/>
              </w:rPr>
              <w:t>.</w:t>
            </w:r>
            <w:r>
              <w:rPr>
                <w:rFonts w:ascii="&amp;quot" w:hAnsi="&amp;quot"/>
                <w:color w:val="000000"/>
                <w:szCs w:val="21"/>
              </w:rPr>
              <w:t>3条的规定。</w:t>
            </w:r>
            <w:r>
              <w:rPr>
                <w:rFonts w:ascii="&amp;quot" w:hAnsi="&amp;quot"/>
                <w:color w:val="000000"/>
                <w:szCs w:val="21"/>
              </w:rPr>
              <w:br w:type="textWrapping"/>
            </w:r>
            <w:r>
              <w:rPr>
                <w:rFonts w:ascii="&amp;quot" w:hAnsi="&amp;quot"/>
                <w:color w:val="000000"/>
                <w:szCs w:val="21"/>
              </w:rPr>
              <w:t>15</w:t>
            </w:r>
            <w:r>
              <w:rPr>
                <w:rFonts w:hint="eastAsia" w:ascii="&amp;quot" w:hAnsi="&amp;quot"/>
                <w:color w:val="000000"/>
                <w:szCs w:val="21"/>
              </w:rPr>
              <w:t>.</w:t>
            </w:r>
            <w:r>
              <w:rPr>
                <w:rFonts w:ascii="&amp;quot" w:hAnsi="&amp;quot"/>
                <w:color w:val="000000"/>
                <w:szCs w:val="21"/>
              </w:rPr>
              <w:t>5</w:t>
            </w:r>
            <w:r>
              <w:rPr>
                <w:rFonts w:hint="eastAsia" w:ascii="&amp;quot" w:hAnsi="&amp;quot"/>
                <w:color w:val="000000"/>
                <w:szCs w:val="21"/>
              </w:rPr>
              <w:t>.</w:t>
            </w:r>
            <w:r>
              <w:rPr>
                <w:rFonts w:ascii="&amp;quot" w:hAnsi="&amp;quot"/>
                <w:color w:val="000000"/>
                <w:szCs w:val="21"/>
              </w:rPr>
              <w:t>2 物流建筑的外墙上应设置灭火救援窗口或室外楼梯，并应符合现行国家标准《建筑设计防火规范》GB 50016的规定。</w:t>
            </w:r>
            <w:r>
              <w:rPr>
                <w:rFonts w:ascii="&amp;quot" w:hAnsi="&amp;quot"/>
                <w:color w:val="000000"/>
                <w:szCs w:val="21"/>
              </w:rPr>
              <w:br w:type="textWrapping"/>
            </w:r>
            <w:r>
              <w:rPr>
                <w:rFonts w:ascii="&amp;quot" w:hAnsi="&amp;quot"/>
                <w:color w:val="000000"/>
                <w:szCs w:val="21"/>
              </w:rPr>
              <w:t>15</w:t>
            </w:r>
            <w:r>
              <w:rPr>
                <w:rFonts w:hint="eastAsia" w:ascii="&amp;quot" w:hAnsi="&amp;quot"/>
                <w:color w:val="000000"/>
                <w:szCs w:val="21"/>
              </w:rPr>
              <w:t>.</w:t>
            </w:r>
            <w:r>
              <w:rPr>
                <w:rFonts w:ascii="&amp;quot" w:hAnsi="&amp;quot"/>
                <w:color w:val="000000"/>
                <w:szCs w:val="21"/>
              </w:rPr>
              <w:t>5</w:t>
            </w:r>
            <w:r>
              <w:rPr>
                <w:rFonts w:hint="eastAsia" w:ascii="&amp;quot" w:hAnsi="&amp;quot"/>
                <w:color w:val="000000"/>
                <w:szCs w:val="21"/>
              </w:rPr>
              <w:t>.</w:t>
            </w:r>
            <w:r>
              <w:rPr>
                <w:rFonts w:ascii="&amp;quot" w:hAnsi="&amp;quot"/>
                <w:color w:val="000000"/>
                <w:szCs w:val="21"/>
              </w:rPr>
              <w:t>3 除存储型冷链物流建筑外，大型、超大型丙类存储型物流建筑的二层及以上各层应沿建筑长边设置灭火救援平台，平台的长度和宽度分别不应小于3m和1</w:t>
            </w:r>
            <w:r>
              <w:rPr>
                <w:rFonts w:hint="eastAsia" w:ascii="&amp;quot" w:hAnsi="&amp;quot"/>
                <w:color w:val="000000"/>
                <w:szCs w:val="21"/>
              </w:rPr>
              <w:t>.</w:t>
            </w:r>
            <w:r>
              <w:rPr>
                <w:rFonts w:ascii="&amp;quot" w:hAnsi="&amp;quot"/>
                <w:color w:val="000000"/>
                <w:szCs w:val="21"/>
              </w:rPr>
              <w:t>5m，平台之间的水平间距不应大于40m，平台宜与室内楼面连通，并应设置消防救援窗口或乙级防火门。</w:t>
            </w:r>
            <w:r>
              <w:rPr>
                <w:rFonts w:ascii="&amp;quot" w:hAnsi="&amp;quot"/>
                <w:color w:val="000000"/>
                <w:szCs w:val="21"/>
              </w:rPr>
              <w:br w:type="textWrapping"/>
            </w:r>
            <w:r>
              <w:rPr>
                <w:rFonts w:ascii="&amp;quot" w:hAnsi="&amp;quot"/>
                <w:color w:val="000000"/>
                <w:szCs w:val="21"/>
              </w:rPr>
              <w:t>15</w:t>
            </w:r>
            <w:r>
              <w:rPr>
                <w:rFonts w:hint="eastAsia" w:ascii="&amp;quot" w:hAnsi="&amp;quot"/>
                <w:color w:val="000000"/>
                <w:szCs w:val="21"/>
              </w:rPr>
              <w:t>.</w:t>
            </w:r>
            <w:r>
              <w:rPr>
                <w:rFonts w:ascii="&amp;quot" w:hAnsi="&amp;quot"/>
                <w:color w:val="000000"/>
                <w:szCs w:val="21"/>
              </w:rPr>
              <w:t>5</w:t>
            </w:r>
            <w:r>
              <w:rPr>
                <w:rFonts w:hint="eastAsia" w:ascii="&amp;quot" w:hAnsi="&amp;quot"/>
                <w:color w:val="000000"/>
                <w:szCs w:val="21"/>
              </w:rPr>
              <w:t>.</w:t>
            </w:r>
            <w:r>
              <w:rPr>
                <w:rFonts w:ascii="&amp;quot" w:hAnsi="&amp;quot"/>
                <w:color w:val="000000"/>
                <w:szCs w:val="21"/>
              </w:rPr>
              <w:t>4 对于车辆进入物流建筑各楼层作业的运输车辆引道，其宽度、坡度、转弯半径应满足消防车通行的要求。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jc w:val="center"/>
            </w:pPr>
            <w:r>
              <w:rPr>
                <w:rFonts w:hint="eastAsia"/>
              </w:rPr>
              <w:t>2.4.44</w:t>
            </w:r>
          </w:p>
        </w:tc>
        <w:tc>
          <w:tcPr>
            <w:tcW w:w="1544" w:type="dxa"/>
          </w:tcPr>
          <w:p>
            <w:pPr>
              <w:jc w:val="left"/>
              <w:rPr>
                <w:rFonts w:hint="eastAsia" w:ascii="&amp;quot" w:hAnsi="&amp;quot"/>
                <w:color w:val="000000"/>
                <w:sz w:val="22"/>
              </w:rPr>
            </w:pPr>
            <w:r>
              <w:rPr>
                <w:rFonts w:hint="eastAsia" w:ascii="宋体" w:hAnsi="宋体" w:cs="宋体"/>
                <w:kern w:val="0"/>
                <w:szCs w:val="21"/>
              </w:rPr>
              <w:t>《地铁设计规范》GB50157-2013</w:t>
            </w:r>
          </w:p>
        </w:tc>
        <w:tc>
          <w:tcPr>
            <w:tcW w:w="8066" w:type="dxa"/>
          </w:tcPr>
          <w:p>
            <w:pPr>
              <w:rPr>
                <w:rFonts w:ascii="宋体" w:hAnsi="宋体" w:cs="宋体"/>
                <w:kern w:val="0"/>
                <w:szCs w:val="21"/>
              </w:rPr>
            </w:pPr>
            <w:r>
              <w:rPr>
                <w:rFonts w:ascii="宋体" w:hAnsi="宋体" w:cs="宋体"/>
                <w:kern w:val="0"/>
                <w:szCs w:val="21"/>
              </w:rPr>
              <w:t>28</w:t>
            </w: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w:t>
            </w:r>
            <w:r>
              <w:rPr>
                <w:rFonts w:ascii="宋体" w:hAnsi="宋体" w:cs="宋体"/>
                <w:kern w:val="0"/>
                <w:szCs w:val="21"/>
              </w:rPr>
              <w:t>5 车站站台、站厅和出入口通道的乘客疏散区内不得设置商业场所，除地铁运营、服务设备、设施外，也不得设置妨碍乘客疏散的设备、设施及其他物体。</w:t>
            </w:r>
          </w:p>
          <w:p>
            <w:pPr>
              <w:rPr>
                <w:rFonts w:ascii="宋体" w:hAnsi="宋体" w:cs="宋体"/>
                <w:kern w:val="0"/>
                <w:szCs w:val="21"/>
              </w:rPr>
            </w:pPr>
            <w:r>
              <w:rPr>
                <w:rFonts w:hint="eastAsia" w:ascii="宋体" w:hAnsi="宋体" w:cs="宋体"/>
                <w:kern w:val="0"/>
                <w:szCs w:val="21"/>
              </w:rPr>
              <w:t>28.1.6 当地铁开发地下商业时，商业区与站厅间应划分成不同的防火分区，防火设计应符合现行国家标准《建筑设计防火规范》GB 50016的有关规定.</w:t>
            </w:r>
          </w:p>
          <w:p>
            <w:pPr>
              <w:rPr>
                <w:rFonts w:ascii="宋体" w:hAnsi="宋体" w:cs="宋体"/>
                <w:kern w:val="0"/>
                <w:szCs w:val="21"/>
              </w:rPr>
            </w:pPr>
            <w:r>
              <w:rPr>
                <w:rFonts w:ascii="宋体" w:hAnsi="宋体" w:cs="宋体"/>
                <w:kern w:val="0"/>
                <w:szCs w:val="21"/>
              </w:rPr>
              <w:t>28</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w:t>
            </w:r>
            <w:r>
              <w:rPr>
                <w:rFonts w:ascii="宋体" w:hAnsi="宋体" w:cs="宋体"/>
                <w:kern w:val="0"/>
                <w:szCs w:val="21"/>
              </w:rPr>
              <w:t>1 地铁各建(构)筑物的耐火等级应符合下列规定：</w:t>
            </w:r>
            <w:r>
              <w:rPr>
                <w:rFonts w:ascii="宋体" w:hAnsi="宋体" w:cs="宋体"/>
                <w:kern w:val="0"/>
                <w:szCs w:val="21"/>
              </w:rPr>
              <w:br w:type="textWrapping"/>
            </w:r>
            <w:r>
              <w:rPr>
                <w:rFonts w:ascii="宋体" w:hAnsi="宋体" w:cs="宋体"/>
                <w:kern w:val="0"/>
                <w:szCs w:val="21"/>
              </w:rPr>
              <w:t>  1 地下的车站、区间、变电站等主体工程及出入口通道、风道的耐火等级应为一级；</w:t>
            </w:r>
            <w:r>
              <w:rPr>
                <w:rFonts w:ascii="宋体" w:hAnsi="宋体" w:cs="宋体"/>
                <w:kern w:val="0"/>
                <w:szCs w:val="21"/>
              </w:rPr>
              <w:br w:type="textWrapping"/>
            </w:r>
            <w:r>
              <w:rPr>
                <w:rFonts w:ascii="宋体" w:hAnsi="宋体" w:cs="宋体"/>
                <w:kern w:val="0"/>
                <w:szCs w:val="21"/>
              </w:rPr>
              <w:t>  2 地面出入口、风亭等附属建筑，地面车站、高架车站及高架区间的建、构筑物，耐火等级不得低于二级；</w:t>
            </w:r>
            <w:r>
              <w:rPr>
                <w:rFonts w:ascii="宋体" w:hAnsi="宋体" w:cs="宋体"/>
                <w:kern w:val="0"/>
                <w:szCs w:val="21"/>
              </w:rPr>
              <w:br w:type="textWrapping"/>
            </w:r>
            <w:r>
              <w:rPr>
                <w:rFonts w:ascii="宋体" w:hAnsi="宋体" w:cs="宋体"/>
                <w:kern w:val="0"/>
                <w:szCs w:val="21"/>
              </w:rPr>
              <w:t>  3 控制中心建筑耐火等级应为一级；</w:t>
            </w:r>
            <w:r>
              <w:rPr>
                <w:rFonts w:ascii="宋体" w:hAnsi="宋体" w:cs="宋体"/>
                <w:kern w:val="0"/>
                <w:szCs w:val="21"/>
              </w:rPr>
              <w:br w:type="textWrapping"/>
            </w:r>
            <w:r>
              <w:rPr>
                <w:rFonts w:ascii="宋体" w:hAnsi="宋体" w:cs="宋体"/>
                <w:kern w:val="0"/>
                <w:szCs w:val="21"/>
              </w:rPr>
              <w:t>  4 车辆基地内建筑的耐火等级应根据其使用功能确定，并应符合现行国家标准《建筑设计防火规范》GB 50016的有关规定。</w:t>
            </w:r>
            <w:r>
              <w:rPr>
                <w:rFonts w:ascii="宋体" w:hAnsi="宋体" w:cs="宋体"/>
                <w:kern w:val="0"/>
                <w:szCs w:val="21"/>
              </w:rPr>
              <w:br w:type="textWrapping"/>
            </w:r>
            <w:r>
              <w:rPr>
                <w:rFonts w:ascii="宋体" w:hAnsi="宋体" w:cs="宋体"/>
                <w:kern w:val="0"/>
                <w:szCs w:val="21"/>
              </w:rPr>
              <w:t>28</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w:t>
            </w:r>
            <w:r>
              <w:rPr>
                <w:rFonts w:ascii="宋体" w:hAnsi="宋体" w:cs="宋体"/>
                <w:kern w:val="0"/>
                <w:szCs w:val="21"/>
              </w:rPr>
              <w:t>2 防火分区的划分应符合下列规定：</w:t>
            </w:r>
            <w:r>
              <w:rPr>
                <w:rFonts w:ascii="宋体" w:hAnsi="宋体" w:cs="宋体"/>
                <w:kern w:val="0"/>
                <w:szCs w:val="21"/>
              </w:rPr>
              <w:br w:type="textWrapping"/>
            </w:r>
            <w:r>
              <w:rPr>
                <w:rFonts w:ascii="宋体" w:hAnsi="宋体" w:cs="宋体"/>
                <w:kern w:val="0"/>
                <w:szCs w:val="21"/>
              </w:rPr>
              <w:t>  1 地下车站站台和站厅公共区应划为一个防火分区，设备与管理用房区每个防火分区的最大允许使用面积不应大于1500m2；</w:t>
            </w:r>
            <w:r>
              <w:rPr>
                <w:rFonts w:ascii="宋体" w:hAnsi="宋体" w:cs="宋体"/>
                <w:kern w:val="0"/>
                <w:szCs w:val="21"/>
              </w:rPr>
              <w:br w:type="textWrapping"/>
            </w:r>
            <w:r>
              <w:rPr>
                <w:rFonts w:ascii="宋体" w:hAnsi="宋体" w:cs="宋体"/>
                <w:kern w:val="0"/>
                <w:szCs w:val="21"/>
              </w:rPr>
              <w:t>  2 地下换乘车站当共用一个站厅时，站厅公共区面积不应大于5000m2；</w:t>
            </w:r>
            <w:r>
              <w:rPr>
                <w:rFonts w:ascii="宋体" w:hAnsi="宋体" w:cs="宋体"/>
                <w:kern w:val="0"/>
                <w:szCs w:val="21"/>
              </w:rPr>
              <w:br w:type="textWrapping"/>
            </w:r>
            <w:r>
              <w:rPr>
                <w:rFonts w:ascii="宋体" w:hAnsi="宋体" w:cs="宋体"/>
                <w:kern w:val="0"/>
                <w:szCs w:val="21"/>
              </w:rPr>
              <w:t>  3 地上的车站站厅公共区采用机械排烟时，防火分区的最大允许建筑面积不应大于5000m2，其他部位每个防火分区的最大允许建筑面积不应大于2500m2；</w:t>
            </w:r>
            <w:r>
              <w:rPr>
                <w:rFonts w:ascii="宋体" w:hAnsi="宋体" w:cs="宋体"/>
                <w:kern w:val="0"/>
                <w:szCs w:val="21"/>
              </w:rPr>
              <w:br w:type="textWrapping"/>
            </w:r>
            <w:r>
              <w:rPr>
                <w:rFonts w:ascii="宋体" w:hAnsi="宋体" w:cs="宋体"/>
                <w:kern w:val="0"/>
                <w:szCs w:val="21"/>
              </w:rPr>
              <w:t>  4 车辆基地、控制中心的防火分区的划分，应符合现行国家标准《建筑设计防火规范》GB 50016的有关规定。</w:t>
            </w:r>
            <w:r>
              <w:rPr>
                <w:rFonts w:ascii="宋体" w:hAnsi="宋体" w:cs="宋体"/>
                <w:kern w:val="0"/>
                <w:szCs w:val="21"/>
              </w:rPr>
              <w:br w:type="textWrapping"/>
            </w:r>
            <w:r>
              <w:rPr>
                <w:rFonts w:ascii="宋体" w:hAnsi="宋体" w:cs="宋体"/>
                <w:kern w:val="0"/>
                <w:szCs w:val="21"/>
              </w:rPr>
              <w:t>28</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w:t>
            </w:r>
            <w:r>
              <w:rPr>
                <w:rFonts w:ascii="宋体" w:hAnsi="宋体" w:cs="宋体"/>
                <w:kern w:val="0"/>
                <w:szCs w:val="21"/>
              </w:rPr>
              <w:t>3 车站安全出口设置应符合下列规定：</w:t>
            </w:r>
            <w:r>
              <w:rPr>
                <w:rFonts w:ascii="宋体" w:hAnsi="宋体" w:cs="宋体"/>
                <w:kern w:val="0"/>
                <w:szCs w:val="21"/>
              </w:rPr>
              <w:br w:type="textWrapping"/>
            </w:r>
            <w:r>
              <w:rPr>
                <w:rFonts w:ascii="宋体" w:hAnsi="宋体" w:cs="宋体"/>
                <w:kern w:val="0"/>
                <w:szCs w:val="21"/>
              </w:rPr>
              <w:t>  1 车站每个站厅公共区安全出口数量应经计算确定，且应设置不少于2个直通地面的安全出口；</w:t>
            </w:r>
            <w:r>
              <w:rPr>
                <w:rFonts w:ascii="宋体" w:hAnsi="宋体" w:cs="宋体"/>
                <w:kern w:val="0"/>
                <w:szCs w:val="21"/>
              </w:rPr>
              <w:br w:type="textWrapping"/>
            </w:r>
            <w:r>
              <w:rPr>
                <w:rFonts w:ascii="宋体" w:hAnsi="宋体" w:cs="宋体"/>
                <w:kern w:val="0"/>
                <w:szCs w:val="21"/>
              </w:rPr>
              <w:t>  2 地下单层侧式站台车站，每侧站台安全出口数量应经计算确定，且不应少于2个直通地面的安全出口；</w:t>
            </w:r>
            <w:r>
              <w:rPr>
                <w:rFonts w:ascii="宋体" w:hAnsi="宋体" w:cs="宋体"/>
                <w:kern w:val="0"/>
                <w:szCs w:val="21"/>
              </w:rPr>
              <w:br w:type="textWrapping"/>
            </w:r>
            <w:r>
              <w:rPr>
                <w:rFonts w:ascii="宋体" w:hAnsi="宋体" w:cs="宋体"/>
                <w:kern w:val="0"/>
                <w:szCs w:val="21"/>
              </w:rPr>
              <w:t>  3 地下车站的设备与管理用房区域安全出口的数量不应少于2个，其中有人值守的防火分区应有1个安全出口直通地面；</w:t>
            </w:r>
            <w:r>
              <w:rPr>
                <w:rFonts w:ascii="宋体" w:hAnsi="宋体" w:cs="宋体"/>
                <w:kern w:val="0"/>
                <w:szCs w:val="21"/>
              </w:rPr>
              <w:br w:type="textWrapping"/>
            </w:r>
            <w:r>
              <w:rPr>
                <w:rFonts w:ascii="宋体" w:hAnsi="宋体" w:cs="宋体"/>
                <w:kern w:val="0"/>
                <w:szCs w:val="21"/>
              </w:rPr>
              <w:t>  4 安全出口应分散设置，当同方向设置时，两个安全出口通道口部之间净距不应小于10m；</w:t>
            </w:r>
            <w:r>
              <w:rPr>
                <w:rFonts w:ascii="宋体" w:hAnsi="宋体" w:cs="宋体"/>
                <w:kern w:val="0"/>
                <w:szCs w:val="21"/>
              </w:rPr>
              <w:br w:type="textWrapping"/>
            </w:r>
            <w:r>
              <w:rPr>
                <w:rFonts w:ascii="宋体" w:hAnsi="宋体" w:cs="宋体"/>
                <w:kern w:val="0"/>
                <w:szCs w:val="21"/>
              </w:rPr>
              <w:t>  5 竖井、爬梯、电梯、消防专用通道，以及设在两侧式站台之间的过轨地道不应作为安全出口；</w:t>
            </w:r>
            <w:r>
              <w:rPr>
                <w:rFonts w:ascii="宋体" w:hAnsi="宋体" w:cs="宋体"/>
                <w:kern w:val="0"/>
                <w:szCs w:val="21"/>
              </w:rPr>
              <w:br w:type="textWrapping"/>
            </w:r>
            <w:r>
              <w:rPr>
                <w:rFonts w:ascii="宋体" w:hAnsi="宋体" w:cs="宋体"/>
                <w:kern w:val="0"/>
                <w:szCs w:val="21"/>
              </w:rPr>
              <w:t>  6 地下换乘车站的换乘通道不应作为安全出口。</w:t>
            </w:r>
            <w:r>
              <w:rPr>
                <w:rFonts w:ascii="宋体" w:hAnsi="宋体" w:cs="宋体"/>
                <w:kern w:val="0"/>
                <w:szCs w:val="21"/>
              </w:rPr>
              <w:br w:type="textWrapping"/>
            </w:r>
            <w:r>
              <w:rPr>
                <w:rFonts w:ascii="宋体" w:hAnsi="宋体" w:cs="宋体"/>
                <w:kern w:val="0"/>
                <w:szCs w:val="21"/>
              </w:rPr>
              <w:t>28</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w:t>
            </w:r>
            <w:r>
              <w:rPr>
                <w:rFonts w:ascii="宋体" w:hAnsi="宋体" w:cs="宋体"/>
                <w:kern w:val="0"/>
                <w:szCs w:val="21"/>
              </w:rPr>
              <w:t>4 区间的安全疏散应符合下列规定：</w:t>
            </w:r>
            <w:r>
              <w:rPr>
                <w:rFonts w:ascii="宋体" w:hAnsi="宋体" w:cs="宋体"/>
                <w:kern w:val="0"/>
                <w:szCs w:val="21"/>
              </w:rPr>
              <w:br w:type="textWrapping"/>
            </w:r>
            <w:r>
              <w:rPr>
                <w:rFonts w:ascii="宋体" w:hAnsi="宋体" w:cs="宋体"/>
                <w:kern w:val="0"/>
                <w:szCs w:val="21"/>
              </w:rPr>
              <w:t>  1 每个区间隧道轨道区均应设置到达站台的疏散楼梯；</w:t>
            </w:r>
            <w:r>
              <w:rPr>
                <w:rFonts w:ascii="宋体" w:hAnsi="宋体" w:cs="宋体"/>
                <w:kern w:val="0"/>
                <w:szCs w:val="21"/>
              </w:rPr>
              <w:br w:type="textWrapping"/>
            </w:r>
            <w:r>
              <w:rPr>
                <w:rFonts w:ascii="宋体" w:hAnsi="宋体" w:cs="宋体"/>
                <w:kern w:val="0"/>
                <w:szCs w:val="21"/>
              </w:rPr>
              <w:t>  2 两条单线区间隧道应设联络通道，相邻两个联络通道之间的距离不应大于600m，联络通道内应设并列反向开启的甲级防火门，门扇的开启不得侵入限界；</w:t>
            </w:r>
            <w:r>
              <w:rPr>
                <w:rFonts w:ascii="宋体" w:hAnsi="宋体" w:cs="宋体"/>
                <w:kern w:val="0"/>
                <w:szCs w:val="21"/>
              </w:rPr>
              <w:br w:type="textWrapping"/>
            </w:r>
            <w:r>
              <w:rPr>
                <w:rFonts w:ascii="宋体" w:hAnsi="宋体" w:cs="宋体"/>
                <w:kern w:val="0"/>
                <w:szCs w:val="21"/>
              </w:rPr>
              <w:t>  3 道床面应作为疏散通道，道床步行面应平整、连续、无障碍物。</w:t>
            </w:r>
            <w:r>
              <w:rPr>
                <w:rFonts w:ascii="宋体" w:hAnsi="宋体" w:cs="宋体"/>
                <w:kern w:val="0"/>
                <w:szCs w:val="21"/>
              </w:rPr>
              <w:br w:type="textWrapping"/>
            </w:r>
            <w:r>
              <w:rPr>
                <w:rFonts w:ascii="宋体" w:hAnsi="宋体" w:cs="宋体"/>
                <w:kern w:val="0"/>
                <w:szCs w:val="21"/>
              </w:rPr>
              <w:t>28</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w:t>
            </w:r>
            <w:r>
              <w:rPr>
                <w:rFonts w:ascii="宋体" w:hAnsi="宋体" w:cs="宋体"/>
                <w:kern w:val="0"/>
                <w:szCs w:val="21"/>
              </w:rPr>
              <w:t>5 两个防火分区之间应采用耐火极限不低于3h的防火墙和甲级防火门分隔，在防火墙设有观察窗时，应采用甲级防火窗；防火分区的楼板应采用耐火极限不低于1</w:t>
            </w:r>
            <w:r>
              <w:rPr>
                <w:rFonts w:hint="eastAsia" w:ascii="宋体" w:hAnsi="宋体" w:cs="宋体"/>
                <w:kern w:val="0"/>
                <w:szCs w:val="21"/>
              </w:rPr>
              <w:t>.</w:t>
            </w:r>
            <w:r>
              <w:rPr>
                <w:rFonts w:ascii="宋体" w:hAnsi="宋体" w:cs="宋体"/>
                <w:kern w:val="0"/>
                <w:szCs w:val="21"/>
              </w:rPr>
              <w:t>5h的楼板。</w:t>
            </w:r>
            <w:r>
              <w:rPr>
                <w:rFonts w:ascii="宋体" w:hAnsi="宋体" w:cs="宋体"/>
                <w:kern w:val="0"/>
                <w:szCs w:val="21"/>
              </w:rPr>
              <w:br w:type="textWrapping"/>
            </w:r>
            <w:r>
              <w:rPr>
                <w:rFonts w:ascii="宋体" w:hAnsi="宋体" w:cs="宋体"/>
                <w:kern w:val="0"/>
                <w:szCs w:val="21"/>
              </w:rPr>
              <w:t>28</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w:t>
            </w:r>
            <w:r>
              <w:rPr>
                <w:rFonts w:ascii="宋体" w:hAnsi="宋体" w:cs="宋体"/>
                <w:kern w:val="0"/>
                <w:szCs w:val="21"/>
              </w:rPr>
              <w:t>6 消防泵房、污水泵房、废水泵房、厕所、盥洗室等面积可不计入防火分区面积。</w:t>
            </w:r>
            <w:r>
              <w:rPr>
                <w:rFonts w:ascii="宋体" w:hAnsi="宋体" w:cs="宋体"/>
                <w:kern w:val="0"/>
                <w:szCs w:val="21"/>
              </w:rPr>
              <w:br w:type="textWrapping"/>
            </w:r>
            <w:r>
              <w:rPr>
                <w:rFonts w:ascii="宋体" w:hAnsi="宋体" w:cs="宋体"/>
                <w:kern w:val="0"/>
                <w:szCs w:val="21"/>
              </w:rPr>
              <w:t>28</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w:t>
            </w:r>
            <w:r>
              <w:rPr>
                <w:rFonts w:ascii="宋体" w:hAnsi="宋体" w:cs="宋体"/>
                <w:kern w:val="0"/>
                <w:szCs w:val="21"/>
              </w:rPr>
              <w:t>7 站台和站厅公共区内任一点，与安全出口疏散的距离不得大于50m。</w:t>
            </w:r>
            <w:r>
              <w:rPr>
                <w:rFonts w:ascii="宋体" w:hAnsi="宋体" w:cs="宋体"/>
                <w:kern w:val="0"/>
                <w:szCs w:val="21"/>
              </w:rPr>
              <w:br w:type="textWrapping"/>
            </w:r>
            <w:r>
              <w:rPr>
                <w:rFonts w:ascii="宋体" w:hAnsi="宋体" w:cs="宋体"/>
                <w:kern w:val="0"/>
                <w:szCs w:val="21"/>
              </w:rPr>
              <w:t>28</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w:t>
            </w:r>
            <w:r>
              <w:rPr>
                <w:rFonts w:ascii="宋体" w:hAnsi="宋体" w:cs="宋体"/>
                <w:kern w:val="0"/>
                <w:szCs w:val="21"/>
              </w:rPr>
              <w:t>8 公共区内设于付费区与非付费区之间的栏栅应设栏栅门，检票口和栅栏门的总通行能力应与站台至站厅疏散能力相匹配。</w:t>
            </w:r>
            <w:r>
              <w:rPr>
                <w:rFonts w:ascii="宋体" w:hAnsi="宋体" w:cs="宋体"/>
                <w:kern w:val="0"/>
                <w:szCs w:val="21"/>
              </w:rPr>
              <w:br w:type="textWrapping"/>
            </w:r>
            <w:r>
              <w:rPr>
                <w:rFonts w:ascii="宋体" w:hAnsi="宋体" w:cs="宋体"/>
                <w:kern w:val="0"/>
                <w:szCs w:val="21"/>
              </w:rPr>
              <w:t>28</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w:t>
            </w:r>
            <w:r>
              <w:rPr>
                <w:rFonts w:ascii="宋体" w:hAnsi="宋体" w:cs="宋体"/>
                <w:kern w:val="0"/>
                <w:szCs w:val="21"/>
              </w:rPr>
              <w:t>9 车站的装修材料应符合下列规定：</w:t>
            </w:r>
            <w:r>
              <w:rPr>
                <w:rFonts w:ascii="宋体" w:hAnsi="宋体" w:cs="宋体"/>
                <w:kern w:val="0"/>
                <w:szCs w:val="21"/>
              </w:rPr>
              <w:br w:type="textWrapping"/>
            </w:r>
            <w:r>
              <w:rPr>
                <w:rFonts w:ascii="宋体" w:hAnsi="宋体" w:cs="宋体"/>
                <w:kern w:val="0"/>
                <w:szCs w:val="21"/>
              </w:rPr>
              <w:t>  1 地下车站公共区和设备与管理用房的顶棚、墙面、地面装修材料及垃圾箱，应采用燃烧性能等级为A级不燃材料；</w:t>
            </w:r>
            <w:r>
              <w:rPr>
                <w:rFonts w:ascii="宋体" w:hAnsi="宋体" w:cs="宋体"/>
                <w:kern w:val="0"/>
                <w:szCs w:val="21"/>
              </w:rPr>
              <w:br w:type="textWrapping"/>
            </w:r>
            <w:r>
              <w:rPr>
                <w:rFonts w:ascii="宋体" w:hAnsi="宋体" w:cs="宋体"/>
                <w:kern w:val="0"/>
                <w:szCs w:val="21"/>
              </w:rPr>
              <w:t>  2 地上车站公共区的墙面、顶棚的装修材料及垃圾箱，应采用A级不燃材料，地面应采用不低于B1级难燃材料。设备与管理用房区内的装修材料，应符合现行国家标准《建筑内部装修设计防火规范》GB 50222的有关规定；</w:t>
            </w:r>
            <w:r>
              <w:rPr>
                <w:rFonts w:ascii="宋体" w:hAnsi="宋体" w:cs="宋体"/>
                <w:kern w:val="0"/>
                <w:szCs w:val="21"/>
              </w:rPr>
              <w:br w:type="textWrapping"/>
            </w:r>
            <w:r>
              <w:rPr>
                <w:rFonts w:ascii="宋体" w:hAnsi="宋体" w:cs="宋体"/>
                <w:kern w:val="0"/>
                <w:szCs w:val="21"/>
              </w:rPr>
              <w:t>  3 地上、地下车站公共区的广告灯箱、导向标志、休息椅、电话亭、售检票机等固定服务设施的材料，应采用不低于B1级难燃材料。装修材料不得采用石棉、玻璃纤维、塑料类等制品。</w:t>
            </w:r>
            <w:r>
              <w:rPr>
                <w:rFonts w:ascii="宋体" w:hAnsi="宋体" w:cs="宋体"/>
                <w:kern w:val="0"/>
                <w:szCs w:val="21"/>
              </w:rPr>
              <w:br w:type="textWrapping"/>
            </w:r>
            <w:r>
              <w:rPr>
                <w:rFonts w:ascii="宋体" w:hAnsi="宋体" w:cs="宋体"/>
                <w:kern w:val="0"/>
                <w:szCs w:val="21"/>
              </w:rPr>
              <w:t>28</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w:t>
            </w:r>
            <w:r>
              <w:rPr>
                <w:rFonts w:ascii="宋体" w:hAnsi="宋体" w:cs="宋体"/>
                <w:kern w:val="0"/>
                <w:szCs w:val="21"/>
              </w:rPr>
              <w:t>10 安全出口、楼梯和疏散通道的宽度和长度，应符合下列规定：</w:t>
            </w:r>
            <w:r>
              <w:rPr>
                <w:rFonts w:ascii="宋体" w:hAnsi="宋体" w:cs="宋体"/>
                <w:kern w:val="0"/>
                <w:szCs w:val="21"/>
              </w:rPr>
              <w:br w:type="textWrapping"/>
            </w:r>
            <w:r>
              <w:rPr>
                <w:rFonts w:ascii="宋体" w:hAnsi="宋体" w:cs="宋体"/>
                <w:kern w:val="0"/>
                <w:szCs w:val="21"/>
              </w:rPr>
              <w:t>  1 供人员疏散的出口楼梯和疏散通道的宽度，应按本规范第9章的有关规定计算确定；</w:t>
            </w:r>
            <w:r>
              <w:rPr>
                <w:rFonts w:ascii="宋体" w:hAnsi="宋体" w:cs="宋体"/>
                <w:color w:val="FF0000"/>
                <w:kern w:val="0"/>
                <w:szCs w:val="21"/>
              </w:rPr>
              <w:br w:type="textWrapping"/>
            </w:r>
            <w:r>
              <w:rPr>
                <w:rFonts w:ascii="宋体" w:hAnsi="宋体" w:cs="宋体"/>
                <w:kern w:val="0"/>
                <w:szCs w:val="21"/>
              </w:rPr>
              <w:t>  2 设备与管理用房区房间单面布置时，疏散通道宽度不得小于1．2m，双面布置时不得小于1．5m；</w:t>
            </w:r>
            <w:r>
              <w:rPr>
                <w:rFonts w:ascii="宋体" w:hAnsi="宋体" w:cs="宋体"/>
                <w:kern w:val="0"/>
                <w:szCs w:val="21"/>
              </w:rPr>
              <w:br w:type="textWrapping"/>
            </w:r>
            <w:r>
              <w:rPr>
                <w:rFonts w:ascii="宋体" w:hAnsi="宋体" w:cs="宋体"/>
                <w:kern w:val="0"/>
                <w:szCs w:val="21"/>
              </w:rPr>
              <w:t>  3 设备与管理用房直接通向疏散走道的疏散门至安全出口的距离，当房间疏散门位于两个安全出口之间时，疏散门与最近安全出口的距离不应大于40m；当房间位于袋形走道两侧或尽端时，其疏散门与最近安全出口的距离不应大于22m；</w:t>
            </w:r>
            <w:r>
              <w:rPr>
                <w:rFonts w:ascii="宋体" w:hAnsi="宋体" w:cs="宋体"/>
                <w:kern w:val="0"/>
                <w:szCs w:val="21"/>
              </w:rPr>
              <w:br w:type="textWrapping"/>
            </w:r>
            <w:r>
              <w:rPr>
                <w:rFonts w:ascii="宋体" w:hAnsi="宋体" w:cs="宋体"/>
                <w:kern w:val="0"/>
                <w:szCs w:val="21"/>
              </w:rPr>
              <w:t>  4 地下出入口通道的长度不宜超过100m，当超过时应采取满足人员消防疏散要求的措施。</w:t>
            </w:r>
            <w:r>
              <w:rPr>
                <w:rFonts w:ascii="宋体" w:hAnsi="宋体" w:cs="宋体"/>
                <w:kern w:val="0"/>
                <w:szCs w:val="21"/>
              </w:rPr>
              <w:br w:type="textWrapping"/>
            </w:r>
            <w:r>
              <w:rPr>
                <w:rFonts w:ascii="宋体" w:hAnsi="宋体" w:cs="宋体"/>
                <w:kern w:val="0"/>
                <w:szCs w:val="21"/>
              </w:rPr>
              <w:t>28</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w:t>
            </w:r>
            <w:r>
              <w:rPr>
                <w:rFonts w:ascii="宋体" w:hAnsi="宋体" w:cs="宋体"/>
                <w:kern w:val="0"/>
                <w:szCs w:val="21"/>
              </w:rPr>
              <w:t>11 车站站台公共区的楼梯、自动扶梯、出入口通道，应满足当发生火灾时在6min内将远期或客流控制期超高峰小时一列进站列车所载的乘客及站台上的候车人员全部撤离站台到达安全区的要求。</w:t>
            </w:r>
            <w:r>
              <w:rPr>
                <w:rFonts w:ascii="宋体" w:hAnsi="宋体" w:cs="宋体"/>
                <w:kern w:val="0"/>
                <w:szCs w:val="21"/>
              </w:rPr>
              <w:br w:type="textWrapping"/>
            </w:r>
            <w:r>
              <w:rPr>
                <w:rFonts w:ascii="宋体" w:hAnsi="宋体" w:cs="宋体"/>
                <w:kern w:val="0"/>
                <w:szCs w:val="21"/>
              </w:rPr>
              <w:t>28</w:t>
            </w: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w:t>
            </w:r>
            <w:r>
              <w:rPr>
                <w:rFonts w:ascii="宋体" w:hAnsi="宋体" w:cs="宋体"/>
                <w:kern w:val="0"/>
                <w:szCs w:val="21"/>
              </w:rPr>
              <w:t>12 提升高度不超过三层的车站，乘客从站台层疏散至站厅公共区或其他安全区域的时间，应按下式计算：</w:t>
            </w:r>
          </w:p>
          <w:p>
            <w:pPr>
              <w:pStyle w:val="7"/>
              <w:spacing w:line="330" w:lineRule="atLeast"/>
              <w:jc w:val="center"/>
              <w:rPr>
                <w:rFonts w:eastAsiaTheme="minorEastAsia"/>
                <w:sz w:val="21"/>
                <w:szCs w:val="21"/>
              </w:rPr>
            </w:pPr>
            <w:r>
              <w:rPr>
                <w:rFonts w:hint="eastAsia" w:eastAsiaTheme="minorEastAsia"/>
                <w:sz w:val="21"/>
                <w:szCs w:val="21"/>
              </w:rPr>
              <w:fldChar w:fldCharType="begin"/>
            </w:r>
            <w:r>
              <w:rPr>
                <w:rFonts w:hint="eastAsia" w:eastAsiaTheme="minorEastAsia"/>
                <w:sz w:val="21"/>
                <w:szCs w:val="21"/>
              </w:rPr>
              <w:instrText xml:space="preserve"> INCLUDEPICTURE "http://www.zzguifan.com/uploadfile/zzsite/crierion/2014-06-24/58023/2305066_02684bf7d84b445dad58accea020fe8d.jpg" \* MERGEFORMATINET </w:instrText>
            </w:r>
            <w:r>
              <w:rPr>
                <w:rFonts w:hint="eastAsia" w:eastAsiaTheme="minorEastAsia"/>
                <w:sz w:val="21"/>
                <w:szCs w:val="21"/>
              </w:rPr>
              <w:fldChar w:fldCharType="separate"/>
            </w:r>
            <w:r>
              <w:rPr>
                <w:rFonts w:hint="eastAsia" w:eastAsiaTheme="minorEastAsia"/>
                <w:sz w:val="21"/>
                <w:szCs w:val="21"/>
              </w:rPr>
              <w:drawing>
                <wp:inline distT="0" distB="0" distL="114300" distR="114300">
                  <wp:extent cx="3324860" cy="334645"/>
                  <wp:effectExtent l="0" t="0" r="12700" b="635"/>
                  <wp:docPr id="1" name="图片 1" descr="2305066_02684bf7d84b445dad58accea020fe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305066_02684bf7d84b445dad58accea020fe8d"/>
                          <pic:cNvPicPr>
                            <a:picLocks noChangeAspect="1"/>
                          </pic:cNvPicPr>
                        </pic:nvPicPr>
                        <pic:blipFill>
                          <a:blip r:embed="rId12"/>
                          <a:stretch>
                            <a:fillRect/>
                          </a:stretch>
                        </pic:blipFill>
                        <pic:spPr>
                          <a:xfrm>
                            <a:off x="0" y="0"/>
                            <a:ext cx="3324860" cy="334645"/>
                          </a:xfrm>
                          <a:prstGeom prst="rect">
                            <a:avLst/>
                          </a:prstGeom>
                          <a:noFill/>
                          <a:ln>
                            <a:noFill/>
                          </a:ln>
                        </pic:spPr>
                      </pic:pic>
                    </a:graphicData>
                  </a:graphic>
                </wp:inline>
              </w:drawing>
            </w:r>
            <w:r>
              <w:rPr>
                <w:rFonts w:hint="eastAsia" w:eastAsiaTheme="minorEastAsia"/>
                <w:sz w:val="21"/>
                <w:szCs w:val="21"/>
              </w:rPr>
              <w:fldChar w:fldCharType="end"/>
            </w:r>
          </w:p>
          <w:p>
            <w:pPr>
              <w:pStyle w:val="7"/>
              <w:spacing w:line="330" w:lineRule="atLeast"/>
              <w:rPr>
                <w:rFonts w:hint="eastAsia" w:ascii="&amp;quot" w:hAnsi="&amp;quot"/>
                <w:color w:val="000000"/>
                <w:szCs w:val="21"/>
              </w:rPr>
            </w:pPr>
            <w:r>
              <w:rPr>
                <w:rFonts w:eastAsiaTheme="minorEastAsia"/>
                <w:sz w:val="21"/>
                <w:szCs w:val="21"/>
              </w:rPr>
              <w:t>式中：Q1——远期或客流控制期中超高峰小时1列进站列车的最大客流断面流量(人)；</w:t>
            </w:r>
            <w:r>
              <w:rPr>
                <w:rFonts w:eastAsiaTheme="minorEastAsia"/>
                <w:sz w:val="21"/>
                <w:szCs w:val="21"/>
              </w:rPr>
              <w:br w:type="textWrapping"/>
            </w:r>
            <w:r>
              <w:rPr>
                <w:rFonts w:eastAsiaTheme="minorEastAsia"/>
                <w:sz w:val="21"/>
                <w:szCs w:val="21"/>
              </w:rPr>
              <w:t>      Q2——远期或客流控制期中超高峰小时站台上的最大候车乘客(人)；</w:t>
            </w:r>
            <w:r>
              <w:rPr>
                <w:rFonts w:eastAsiaTheme="minorEastAsia"/>
                <w:sz w:val="21"/>
                <w:szCs w:val="21"/>
              </w:rPr>
              <w:br w:type="textWrapping"/>
            </w:r>
            <w:r>
              <w:rPr>
                <w:rFonts w:eastAsiaTheme="minorEastAsia"/>
                <w:sz w:val="21"/>
                <w:szCs w:val="21"/>
              </w:rPr>
              <w:t>      A1——一台自动扶梯的通过能力(人/min·m)；</w:t>
            </w:r>
            <w:r>
              <w:rPr>
                <w:rFonts w:eastAsiaTheme="minorEastAsia"/>
                <w:sz w:val="21"/>
                <w:szCs w:val="21"/>
              </w:rPr>
              <w:br w:type="textWrapping"/>
            </w:r>
            <w:r>
              <w:rPr>
                <w:rFonts w:eastAsiaTheme="minorEastAsia"/>
                <w:sz w:val="21"/>
                <w:szCs w:val="21"/>
              </w:rPr>
              <w:t>      A2——疏散楼梯的通过能力(人/min·m)；</w:t>
            </w:r>
            <w:r>
              <w:rPr>
                <w:rFonts w:eastAsiaTheme="minorEastAsia"/>
                <w:sz w:val="21"/>
                <w:szCs w:val="21"/>
              </w:rPr>
              <w:br w:type="textWrapping"/>
            </w:r>
            <w:r>
              <w:rPr>
                <w:rFonts w:eastAsiaTheme="minorEastAsia"/>
                <w:sz w:val="21"/>
                <w:szCs w:val="21"/>
              </w:rPr>
              <w:t>      N——自动扶梯数量；</w:t>
            </w:r>
            <w:r>
              <w:rPr>
                <w:rFonts w:eastAsiaTheme="minorEastAsia"/>
                <w:sz w:val="21"/>
                <w:szCs w:val="21"/>
              </w:rPr>
              <w:br w:type="textWrapping"/>
            </w:r>
            <w:r>
              <w:rPr>
                <w:rFonts w:eastAsiaTheme="minorEastAsia"/>
                <w:sz w:val="21"/>
                <w:szCs w:val="21"/>
              </w:rPr>
              <w:t>      B——疏散楼梯的总宽度(m)，每组楼梯的宽度应按0．55m的整倍数计算。</w:t>
            </w:r>
            <w:r>
              <w:rPr>
                <w:rFonts w:eastAsiaTheme="minorEastAsia"/>
                <w:sz w:val="21"/>
                <w:szCs w:val="21"/>
              </w:rPr>
              <w:br w:type="textWrapping"/>
            </w:r>
            <w:r>
              <w:rPr>
                <w:rFonts w:eastAsiaTheme="minorEastAsia"/>
                <w:sz w:val="21"/>
                <w:szCs w:val="21"/>
              </w:rPr>
              <w:t>28</w:t>
            </w:r>
            <w:r>
              <w:rPr>
                <w:rFonts w:hint="eastAsia" w:eastAsiaTheme="minorEastAsia"/>
                <w:sz w:val="21"/>
                <w:szCs w:val="21"/>
              </w:rPr>
              <w:t>.</w:t>
            </w:r>
            <w:r>
              <w:rPr>
                <w:rFonts w:eastAsiaTheme="minorEastAsia"/>
                <w:sz w:val="21"/>
                <w:szCs w:val="21"/>
              </w:rPr>
              <w:t>2</w:t>
            </w:r>
            <w:r>
              <w:rPr>
                <w:rFonts w:hint="eastAsia" w:eastAsiaTheme="minorEastAsia"/>
                <w:sz w:val="21"/>
                <w:szCs w:val="21"/>
              </w:rPr>
              <w:t>.</w:t>
            </w:r>
            <w:r>
              <w:rPr>
                <w:rFonts w:eastAsiaTheme="minorEastAsia"/>
                <w:sz w:val="21"/>
                <w:szCs w:val="21"/>
              </w:rPr>
              <w:t>13 地下车站消防专用通道及楼梯间应设置在有车站控制室等主要管理用房的防火分区内，并应方便到达地下各层。地下超过三层(含三层)时，应设防烟楼梯间。</w:t>
            </w:r>
            <w:r>
              <w:rPr>
                <w:rFonts w:eastAsiaTheme="minorEastAsia"/>
                <w:sz w:val="21"/>
                <w:szCs w:val="21"/>
              </w:rPr>
              <w:br w:type="textWrapping"/>
            </w:r>
            <w:r>
              <w:rPr>
                <w:rFonts w:eastAsiaTheme="minorEastAsia"/>
                <w:sz w:val="21"/>
                <w:szCs w:val="21"/>
              </w:rPr>
              <w:t>28</w:t>
            </w:r>
            <w:r>
              <w:rPr>
                <w:rFonts w:hint="eastAsia" w:eastAsiaTheme="minorEastAsia"/>
                <w:sz w:val="21"/>
                <w:szCs w:val="21"/>
              </w:rPr>
              <w:t>.</w:t>
            </w:r>
            <w:r>
              <w:rPr>
                <w:rFonts w:eastAsiaTheme="minorEastAsia"/>
                <w:sz w:val="21"/>
                <w:szCs w:val="21"/>
              </w:rPr>
              <w:t>2</w:t>
            </w:r>
            <w:r>
              <w:rPr>
                <w:rFonts w:hint="eastAsia" w:eastAsiaTheme="minorEastAsia"/>
                <w:sz w:val="21"/>
                <w:szCs w:val="21"/>
              </w:rPr>
              <w:t>.</w:t>
            </w:r>
            <w:r>
              <w:rPr>
                <w:rFonts w:eastAsiaTheme="minorEastAsia"/>
                <w:sz w:val="21"/>
                <w:szCs w:val="21"/>
              </w:rPr>
              <w:t>14 地下车站的地面出入口、风亭等附属建筑，车辆基地出入线敞口段，以及地上车站、区间和附属建筑与相邻建筑的防火间距和消防车道的设置，应按现行国家标准《建筑设计防火规范》GB50016有关规定执行。与汽车加油加气站的防火间距应符合现行国家标准《汽车加油加气站设计与施工规范》GB50156的有关规定。</w:t>
            </w:r>
            <w:r>
              <w:rPr>
                <w:rFonts w:eastAsiaTheme="minorEastAsia"/>
                <w:sz w:val="21"/>
                <w:szCs w:val="21"/>
              </w:rPr>
              <w:br w:type="textWrapping"/>
            </w:r>
            <w:r>
              <w:rPr>
                <w:rFonts w:eastAsiaTheme="minorEastAsia"/>
                <w:sz w:val="21"/>
                <w:szCs w:val="21"/>
              </w:rPr>
              <w:t>28</w:t>
            </w:r>
            <w:r>
              <w:rPr>
                <w:rFonts w:hint="eastAsia" w:eastAsiaTheme="minorEastAsia"/>
                <w:sz w:val="21"/>
                <w:szCs w:val="21"/>
              </w:rPr>
              <w:t>.</w:t>
            </w:r>
            <w:r>
              <w:rPr>
                <w:rFonts w:eastAsiaTheme="minorEastAsia"/>
                <w:sz w:val="21"/>
                <w:szCs w:val="21"/>
              </w:rPr>
              <w:t>2</w:t>
            </w:r>
            <w:r>
              <w:rPr>
                <w:rFonts w:hint="eastAsia" w:eastAsiaTheme="minorEastAsia"/>
                <w:sz w:val="21"/>
                <w:szCs w:val="21"/>
              </w:rPr>
              <w:t>.</w:t>
            </w:r>
            <w:r>
              <w:rPr>
                <w:rFonts w:eastAsiaTheme="minorEastAsia"/>
                <w:sz w:val="21"/>
                <w:szCs w:val="21"/>
              </w:rPr>
              <w:t>15 防火卷帘与建筑物之间的缝隙，以及管道、电缆、风管等穿过防火墙、楼板及防火分隔物时，应采用防火封堵材料将空隙填塞密实。</w:t>
            </w:r>
            <w:r>
              <w:rPr>
                <w:rFonts w:eastAsiaTheme="minorEastAsia"/>
                <w:sz w:val="21"/>
                <w:szCs w:val="21"/>
              </w:rPr>
              <w:br w:type="textWrapping"/>
            </w:r>
            <w:r>
              <w:rPr>
                <w:rFonts w:eastAsiaTheme="minorEastAsia"/>
                <w:sz w:val="21"/>
                <w:szCs w:val="21"/>
              </w:rPr>
              <w:t>28</w:t>
            </w:r>
            <w:r>
              <w:rPr>
                <w:rFonts w:hint="eastAsia" w:eastAsiaTheme="minorEastAsia"/>
                <w:sz w:val="21"/>
                <w:szCs w:val="21"/>
              </w:rPr>
              <w:t>.</w:t>
            </w:r>
            <w:r>
              <w:rPr>
                <w:rFonts w:eastAsiaTheme="minorEastAsia"/>
                <w:sz w:val="21"/>
                <w:szCs w:val="21"/>
              </w:rPr>
              <w:t>2</w:t>
            </w:r>
            <w:r>
              <w:rPr>
                <w:rFonts w:hint="eastAsia" w:eastAsiaTheme="minorEastAsia"/>
                <w:sz w:val="21"/>
                <w:szCs w:val="21"/>
              </w:rPr>
              <w:t>.</w:t>
            </w:r>
            <w:r>
              <w:rPr>
                <w:rFonts w:eastAsiaTheme="minorEastAsia"/>
                <w:sz w:val="21"/>
                <w:szCs w:val="21"/>
              </w:rPr>
              <w:t>16 重要设备用房应以耐火极限不低于2h的隔墙和耐火极限不低于1．5h的楼板与其他部位隔开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jc w:val="center"/>
            </w:pPr>
            <w:r>
              <w:rPr>
                <w:rFonts w:hint="eastAsia"/>
              </w:rPr>
              <w:t>2.4.45</w:t>
            </w:r>
          </w:p>
        </w:tc>
        <w:tc>
          <w:tcPr>
            <w:tcW w:w="1544" w:type="dxa"/>
          </w:tcPr>
          <w:p>
            <w:pPr>
              <w:jc w:val="left"/>
              <w:rPr>
                <w:rFonts w:hint="eastAsia" w:ascii="&amp;quot" w:hAnsi="&amp;quot"/>
                <w:color w:val="000000"/>
                <w:sz w:val="22"/>
              </w:rPr>
            </w:pPr>
            <w:r>
              <w:rPr>
                <w:rFonts w:hint="eastAsia" w:ascii="宋体" w:hAnsi="宋体" w:cs="宋体"/>
                <w:kern w:val="0"/>
                <w:szCs w:val="21"/>
              </w:rPr>
              <w:t>《玻璃幕墙工程技术规范》JGJ102-2003</w:t>
            </w:r>
          </w:p>
        </w:tc>
        <w:tc>
          <w:tcPr>
            <w:tcW w:w="8066" w:type="dxa"/>
          </w:tcPr>
          <w:p>
            <w:pPr>
              <w:pStyle w:val="7"/>
              <w:shd w:val="clear" w:color="auto" w:fill="FFFFFF"/>
              <w:spacing w:line="220" w:lineRule="atLeast"/>
              <w:rPr>
                <w:rFonts w:hint="eastAsia" w:ascii="&amp;quot" w:hAnsi="&amp;quot"/>
                <w:color w:val="000000"/>
                <w:szCs w:val="21"/>
              </w:rPr>
            </w:pPr>
            <w:r>
              <w:rPr>
                <w:rFonts w:eastAsiaTheme="minorEastAsia"/>
                <w:sz w:val="21"/>
                <w:szCs w:val="21"/>
              </w:rPr>
              <w:t>4</w:t>
            </w:r>
            <w:r>
              <w:rPr>
                <w:rFonts w:hint="eastAsia" w:eastAsiaTheme="minorEastAsia"/>
                <w:sz w:val="21"/>
                <w:szCs w:val="21"/>
              </w:rPr>
              <w:t>.</w:t>
            </w:r>
            <w:r>
              <w:rPr>
                <w:rFonts w:eastAsiaTheme="minorEastAsia"/>
                <w:sz w:val="21"/>
                <w:szCs w:val="21"/>
              </w:rPr>
              <w:t>4</w:t>
            </w:r>
            <w:r>
              <w:rPr>
                <w:rFonts w:hint="eastAsia" w:eastAsiaTheme="minorEastAsia"/>
                <w:sz w:val="21"/>
                <w:szCs w:val="21"/>
              </w:rPr>
              <w:t>.</w:t>
            </w:r>
            <w:r>
              <w:rPr>
                <w:rFonts w:eastAsiaTheme="minorEastAsia"/>
                <w:sz w:val="21"/>
                <w:szCs w:val="21"/>
              </w:rPr>
              <w:t>6 玻璃幕墙的防火设计应符合现行国家标准《建筑设计防火规范》GB 50016的有关规定；</w:t>
            </w:r>
            <w:r>
              <w:rPr>
                <w:rFonts w:eastAsiaTheme="minorEastAsia"/>
                <w:sz w:val="21"/>
                <w:szCs w:val="21"/>
              </w:rPr>
              <w:br w:type="textWrapping"/>
            </w:r>
            <w:r>
              <w:rPr>
                <w:rFonts w:eastAsiaTheme="minorEastAsia"/>
                <w:sz w:val="21"/>
                <w:szCs w:val="21"/>
              </w:rPr>
              <w:t>4</w:t>
            </w:r>
            <w:r>
              <w:rPr>
                <w:rFonts w:hint="eastAsia" w:eastAsiaTheme="minorEastAsia"/>
                <w:sz w:val="21"/>
                <w:szCs w:val="21"/>
              </w:rPr>
              <w:t>.</w:t>
            </w:r>
            <w:r>
              <w:rPr>
                <w:rFonts w:eastAsiaTheme="minorEastAsia"/>
                <w:sz w:val="21"/>
                <w:szCs w:val="21"/>
              </w:rPr>
              <w:t>4</w:t>
            </w:r>
            <w:r>
              <w:rPr>
                <w:rFonts w:hint="eastAsia" w:eastAsiaTheme="minorEastAsia"/>
                <w:sz w:val="21"/>
                <w:szCs w:val="21"/>
              </w:rPr>
              <w:t>.</w:t>
            </w:r>
            <w:r>
              <w:rPr>
                <w:rFonts w:eastAsiaTheme="minorEastAsia"/>
                <w:sz w:val="21"/>
                <w:szCs w:val="21"/>
              </w:rPr>
              <w:t>7 玻璃幕墙与其周边防火分隔构件间的缝隙、与楼板或隔墙外沿间的缝隙、与实体墙面洞口边缘间的缝隙等，应进行防火封堵设计。</w:t>
            </w:r>
            <w:r>
              <w:rPr>
                <w:rFonts w:eastAsiaTheme="minorEastAsia"/>
                <w:sz w:val="21"/>
                <w:szCs w:val="21"/>
              </w:rPr>
              <w:br w:type="textWrapping"/>
            </w:r>
            <w:r>
              <w:rPr>
                <w:rFonts w:eastAsiaTheme="minorEastAsia"/>
                <w:sz w:val="21"/>
                <w:szCs w:val="21"/>
              </w:rPr>
              <w:t>4</w:t>
            </w:r>
            <w:r>
              <w:rPr>
                <w:rFonts w:hint="eastAsia" w:eastAsiaTheme="minorEastAsia"/>
                <w:sz w:val="21"/>
                <w:szCs w:val="21"/>
              </w:rPr>
              <w:t>.</w:t>
            </w:r>
            <w:r>
              <w:rPr>
                <w:rFonts w:eastAsiaTheme="minorEastAsia"/>
                <w:sz w:val="21"/>
                <w:szCs w:val="21"/>
              </w:rPr>
              <w:t>4</w:t>
            </w:r>
            <w:r>
              <w:rPr>
                <w:rFonts w:hint="eastAsia" w:eastAsiaTheme="minorEastAsia"/>
                <w:sz w:val="21"/>
                <w:szCs w:val="21"/>
              </w:rPr>
              <w:t>.</w:t>
            </w:r>
            <w:r>
              <w:rPr>
                <w:rFonts w:eastAsiaTheme="minorEastAsia"/>
                <w:sz w:val="21"/>
                <w:szCs w:val="21"/>
              </w:rPr>
              <w:t>8 玻璃幕墙的防火封堵构造系统，在正常使用条件下，应具有伸缩变形能力、密封性和耐久性；在遇火状态下，应在规定的耐火时限内，不发生开裂或脱落，保持相对稳定性。</w:t>
            </w:r>
            <w:r>
              <w:rPr>
                <w:rFonts w:eastAsiaTheme="minorEastAsia"/>
                <w:sz w:val="21"/>
                <w:szCs w:val="21"/>
              </w:rPr>
              <w:br w:type="textWrapping"/>
            </w:r>
            <w:r>
              <w:rPr>
                <w:rFonts w:eastAsiaTheme="minorEastAsia"/>
                <w:sz w:val="21"/>
                <w:szCs w:val="21"/>
              </w:rPr>
              <w:t>4</w:t>
            </w:r>
            <w:r>
              <w:rPr>
                <w:rFonts w:hint="eastAsia" w:eastAsiaTheme="minorEastAsia"/>
                <w:sz w:val="21"/>
                <w:szCs w:val="21"/>
              </w:rPr>
              <w:t>.</w:t>
            </w:r>
            <w:r>
              <w:rPr>
                <w:rFonts w:eastAsiaTheme="minorEastAsia"/>
                <w:sz w:val="21"/>
                <w:szCs w:val="21"/>
              </w:rPr>
              <w:t>4</w:t>
            </w:r>
            <w:r>
              <w:rPr>
                <w:rFonts w:hint="eastAsia" w:eastAsiaTheme="minorEastAsia"/>
                <w:sz w:val="21"/>
                <w:szCs w:val="21"/>
              </w:rPr>
              <w:t>.</w:t>
            </w:r>
            <w:r>
              <w:rPr>
                <w:rFonts w:eastAsiaTheme="minorEastAsia"/>
                <w:sz w:val="21"/>
                <w:szCs w:val="21"/>
              </w:rPr>
              <w:t>9 玻璃幕墙防火封堵构造系统的填充料及其保护性面层材料，应采用耐火极限符合设计要求的不燃烧材料或难燃烧材料。</w:t>
            </w:r>
            <w:r>
              <w:rPr>
                <w:rFonts w:eastAsiaTheme="minorEastAsia"/>
                <w:sz w:val="21"/>
                <w:szCs w:val="21"/>
              </w:rPr>
              <w:br w:type="textWrapping"/>
            </w:r>
            <w:r>
              <w:rPr>
                <w:rFonts w:eastAsiaTheme="minorEastAsia"/>
                <w:sz w:val="21"/>
                <w:szCs w:val="21"/>
              </w:rPr>
              <w:t>4</w:t>
            </w:r>
            <w:r>
              <w:rPr>
                <w:rFonts w:hint="eastAsia" w:eastAsiaTheme="minorEastAsia"/>
                <w:sz w:val="21"/>
                <w:szCs w:val="21"/>
              </w:rPr>
              <w:t>.</w:t>
            </w:r>
            <w:r>
              <w:rPr>
                <w:rFonts w:eastAsiaTheme="minorEastAsia"/>
                <w:sz w:val="21"/>
                <w:szCs w:val="21"/>
              </w:rPr>
              <w:t>4</w:t>
            </w:r>
            <w:r>
              <w:rPr>
                <w:rFonts w:hint="eastAsia" w:eastAsiaTheme="minorEastAsia"/>
                <w:sz w:val="21"/>
                <w:szCs w:val="21"/>
              </w:rPr>
              <w:t>.</w:t>
            </w:r>
            <w:r>
              <w:rPr>
                <w:rFonts w:eastAsiaTheme="minorEastAsia"/>
                <w:sz w:val="21"/>
                <w:szCs w:val="21"/>
              </w:rPr>
              <w:t>11 玻璃幕墙与各层楼板、隔墙外沿间的缝隙，当采用岩棉或矿棉封堵时，其厚度不应小于100mm，并应填充密实；楼层间水平防烟带的岩棉或矿棉宜采用厚度不小于1</w:t>
            </w:r>
            <w:r>
              <w:rPr>
                <w:rFonts w:hint="eastAsia" w:eastAsiaTheme="minorEastAsia"/>
                <w:sz w:val="21"/>
                <w:szCs w:val="21"/>
              </w:rPr>
              <w:t>.</w:t>
            </w:r>
            <w:r>
              <w:rPr>
                <w:rFonts w:eastAsiaTheme="minorEastAsia"/>
                <w:sz w:val="21"/>
                <w:szCs w:val="21"/>
              </w:rPr>
              <w:t>5mm的镀锌钢板承托；承托板与主体结构、幕墙结构及承托板之间的缝隙宜填充防火密封材料。当建筑要求防火分区间设置通透隔断时，可采用防火玻璃，其耐火极限应符合设计要求。</w:t>
            </w:r>
            <w:r>
              <w:rPr>
                <w:rFonts w:eastAsiaTheme="minorEastAsia"/>
                <w:sz w:val="21"/>
                <w:szCs w:val="21"/>
              </w:rPr>
              <w:br w:type="textWrapping"/>
            </w:r>
            <w:r>
              <w:rPr>
                <w:rFonts w:eastAsiaTheme="minorEastAsia"/>
                <w:sz w:val="21"/>
                <w:szCs w:val="21"/>
              </w:rPr>
              <w:t>4</w:t>
            </w:r>
            <w:r>
              <w:rPr>
                <w:rFonts w:hint="eastAsia" w:eastAsiaTheme="minorEastAsia"/>
                <w:sz w:val="21"/>
                <w:szCs w:val="21"/>
              </w:rPr>
              <w:t>.</w:t>
            </w:r>
            <w:r>
              <w:rPr>
                <w:rFonts w:eastAsiaTheme="minorEastAsia"/>
                <w:sz w:val="21"/>
                <w:szCs w:val="21"/>
              </w:rPr>
              <w:t>4</w:t>
            </w:r>
            <w:r>
              <w:rPr>
                <w:rFonts w:hint="eastAsia" w:eastAsiaTheme="minorEastAsia"/>
                <w:sz w:val="21"/>
                <w:szCs w:val="21"/>
              </w:rPr>
              <w:t>.</w:t>
            </w:r>
            <w:r>
              <w:rPr>
                <w:rFonts w:eastAsiaTheme="minorEastAsia"/>
                <w:sz w:val="21"/>
                <w:szCs w:val="21"/>
              </w:rPr>
              <w:t>12 同一幕墙玻璃单元，不宜跨越建筑物的两个防火分区</w:t>
            </w:r>
            <w:r>
              <w:rPr>
                <w:rFonts w:hint="eastAsia" w:eastAsiaTheme="minor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jc w:val="center"/>
            </w:pPr>
            <w:r>
              <w:rPr>
                <w:rFonts w:hint="eastAsia"/>
              </w:rPr>
              <w:t>2.4.46</w:t>
            </w:r>
          </w:p>
        </w:tc>
        <w:tc>
          <w:tcPr>
            <w:tcW w:w="1544" w:type="dxa"/>
          </w:tcPr>
          <w:p>
            <w:pPr>
              <w:jc w:val="left"/>
              <w:rPr>
                <w:rFonts w:hint="eastAsia" w:ascii="&amp;quot" w:hAnsi="&amp;quot"/>
                <w:color w:val="000000"/>
                <w:sz w:val="22"/>
              </w:rPr>
            </w:pPr>
            <w:r>
              <w:rPr>
                <w:rFonts w:hint="eastAsia" w:ascii="宋体" w:hAnsi="宋体" w:cs="宋体"/>
                <w:kern w:val="0"/>
                <w:szCs w:val="21"/>
              </w:rPr>
              <w:t>《</w:t>
            </w:r>
            <w:r>
              <w:rPr>
                <w:rFonts w:ascii="宋体" w:hAnsi="宋体" w:cs="宋体"/>
                <w:kern w:val="0"/>
                <w:szCs w:val="21"/>
              </w:rPr>
              <w:t>金属与石材幕墙工程技术规范</w:t>
            </w:r>
            <w:r>
              <w:rPr>
                <w:rFonts w:hint="eastAsia" w:ascii="宋体" w:hAnsi="宋体" w:cs="宋体"/>
                <w:kern w:val="0"/>
                <w:szCs w:val="21"/>
              </w:rPr>
              <w:t>》</w:t>
            </w:r>
            <w:r>
              <w:rPr>
                <w:rFonts w:hint="eastAsia" w:ascii="Calibri" w:hAnsi="Calibri" w:eastAsia="宋体" w:cs="Calibri"/>
                <w:szCs w:val="21"/>
              </w:rPr>
              <w:t>JGJ133-2001</w:t>
            </w:r>
          </w:p>
        </w:tc>
        <w:tc>
          <w:tcPr>
            <w:tcW w:w="8066" w:type="dxa"/>
          </w:tcPr>
          <w:p>
            <w:pPr>
              <w:rPr>
                <w:rFonts w:hint="eastAsia" w:ascii="&amp;quot" w:hAnsi="&amp;quot"/>
                <w:color w:val="000000"/>
                <w:szCs w:val="21"/>
              </w:rPr>
            </w:pPr>
            <w:r>
              <w:rPr>
                <w:rFonts w:ascii="&amp;quot" w:hAnsi="&amp;quot"/>
                <w:color w:val="000000"/>
                <w:szCs w:val="21"/>
              </w:rPr>
              <w:t>4.4.1 金属与石材幕墙的防火除应符合现行国家标准《建筑设计防火规范》(GBJ 16)</w:t>
            </w:r>
            <w:r>
              <w:rPr>
                <w:rFonts w:hint="eastAsia" w:ascii="&amp;quot" w:hAnsi="&amp;quot"/>
                <w:color w:val="000000"/>
                <w:szCs w:val="21"/>
              </w:rPr>
              <w:t>，</w:t>
            </w:r>
            <w:r>
              <w:rPr>
                <w:rFonts w:ascii="&amp;quot" w:hAnsi="&amp;quot"/>
                <w:color w:val="000000"/>
                <w:szCs w:val="21"/>
              </w:rPr>
              <w:t>还应符合下列规定:</w:t>
            </w:r>
            <w:r>
              <w:rPr>
                <w:rFonts w:ascii="&amp;quot" w:hAnsi="&amp;quot"/>
                <w:color w:val="000000"/>
                <w:szCs w:val="21"/>
              </w:rPr>
              <w:br w:type="textWrapping"/>
            </w:r>
            <w:r>
              <w:rPr>
                <w:rFonts w:hint="eastAsia" w:ascii="&amp;quot" w:hAnsi="&amp;quot"/>
                <w:color w:val="000000"/>
                <w:szCs w:val="21"/>
              </w:rPr>
              <w:t xml:space="preserve">  </w:t>
            </w:r>
            <w:r>
              <w:rPr>
                <w:rFonts w:ascii="&amp;quot" w:hAnsi="&amp;quot"/>
                <w:color w:val="000000"/>
                <w:szCs w:val="21"/>
              </w:rPr>
              <w:t>1 防火层应采取隔离措施，并应根据防火材料的耐火极限，决定防火层的厚度和宽度，且应在楼板处形成防火带；</w:t>
            </w:r>
            <w:r>
              <w:rPr>
                <w:rFonts w:ascii="&amp;quot" w:hAnsi="&amp;quot"/>
                <w:color w:val="000000"/>
                <w:szCs w:val="21"/>
              </w:rPr>
              <w:br w:type="textWrapping"/>
            </w:r>
            <w:r>
              <w:rPr>
                <w:rFonts w:hint="eastAsia" w:ascii="&amp;quot" w:hAnsi="&amp;quot"/>
                <w:color w:val="000000"/>
                <w:szCs w:val="21"/>
              </w:rPr>
              <w:t xml:space="preserve">  </w:t>
            </w:r>
            <w:r>
              <w:rPr>
                <w:rFonts w:ascii="&amp;quot" w:hAnsi="&amp;quot"/>
                <w:color w:val="000000"/>
                <w:szCs w:val="21"/>
              </w:rPr>
              <w:t>2 幕墙的防火层必须采用经防腐处理且厚度不小于1.5mm 的耐热钢板，不得采用铝板；</w:t>
            </w:r>
            <w:r>
              <w:rPr>
                <w:rFonts w:ascii="&amp;quot" w:hAnsi="&amp;quot"/>
                <w:color w:val="000000"/>
                <w:szCs w:val="21"/>
              </w:rPr>
              <w:br w:type="textWrapping"/>
            </w:r>
            <w:r>
              <w:rPr>
                <w:rFonts w:hint="eastAsia" w:ascii="&amp;quot" w:hAnsi="&amp;quot"/>
                <w:color w:val="000000"/>
                <w:szCs w:val="21"/>
              </w:rPr>
              <w:t xml:space="preserve">  </w:t>
            </w:r>
            <w:r>
              <w:rPr>
                <w:rFonts w:ascii="&amp;quot" w:hAnsi="&amp;quot"/>
                <w:color w:val="000000"/>
                <w:szCs w:val="21"/>
              </w:rPr>
              <w:t>3 防火层的密封材料应采用防火密封胶；防火密封胶应有法定检测机构的防火检验报告。</w:t>
            </w:r>
          </w:p>
        </w:tc>
      </w:tr>
    </w:tbl>
    <w:p>
      <w:pPr>
        <w:rPr>
          <w:b/>
        </w:rPr>
      </w:pPr>
      <w:r>
        <w:rPr>
          <w:rFonts w:hint="eastAsia"/>
          <w:b/>
        </w:rPr>
        <w:t>注：表中黑体字部分为强制性条文，</w:t>
      </w:r>
      <w:r>
        <w:rPr>
          <w:rFonts w:hint="eastAsia"/>
          <w:b/>
          <w:bCs/>
          <w:szCs w:val="21"/>
        </w:rPr>
        <w:t>未列规范请参照相应规范条文执行。</w:t>
      </w:r>
    </w:p>
    <w:p>
      <w:pPr>
        <w:pStyle w:val="13"/>
        <w:ind w:left="420" w:firstLine="0" w:firstLineChars="0"/>
        <w:rPr>
          <w:b/>
        </w:rPr>
      </w:pPr>
    </w:p>
    <w:p>
      <w:pPr>
        <w:pStyle w:val="13"/>
        <w:numPr>
          <w:ilvl w:val="0"/>
          <w:numId w:val="1"/>
        </w:numPr>
        <w:ind w:firstLineChars="0"/>
        <w:rPr>
          <w:b/>
          <w:sz w:val="28"/>
          <w:szCs w:val="28"/>
        </w:rPr>
      </w:pPr>
      <w:r>
        <w:rPr>
          <w:rFonts w:hint="eastAsia"/>
          <w:b/>
          <w:sz w:val="28"/>
          <w:szCs w:val="28"/>
        </w:rPr>
        <w:t>给排水专业消防设计审查要点</w:t>
      </w:r>
    </w:p>
    <w:p>
      <w:pPr>
        <w:pStyle w:val="18"/>
        <w:numPr>
          <w:ilvl w:val="0"/>
          <w:numId w:val="2"/>
        </w:numPr>
        <w:ind w:firstLineChars="0"/>
        <w:rPr>
          <w:b/>
        </w:rPr>
      </w:pPr>
      <w:r>
        <w:rPr>
          <w:rFonts w:hint="eastAsia"/>
          <w:b/>
        </w:rPr>
        <w:t>主要技术标准、规范</w:t>
      </w:r>
    </w:p>
    <w:p>
      <w:pPr>
        <w:pStyle w:val="18"/>
        <w:ind w:firstLine="0" w:firstLineChars="0"/>
        <w:rPr>
          <w:b/>
        </w:rPr>
      </w:pPr>
    </w:p>
    <w:tbl>
      <w:tblPr>
        <w:tblStyle w:val="8"/>
        <w:tblW w:w="10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4398"/>
        <w:gridCol w:w="2098"/>
        <w:gridCol w:w="1826"/>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rPr>
                <w:sz w:val="18"/>
                <w:szCs w:val="18"/>
              </w:rPr>
            </w:pPr>
            <w:r>
              <w:rPr>
                <w:rFonts w:hint="eastAsia"/>
                <w:sz w:val="18"/>
                <w:szCs w:val="18"/>
              </w:rPr>
              <w:t>序号</w:t>
            </w:r>
          </w:p>
        </w:tc>
        <w:tc>
          <w:tcPr>
            <w:tcW w:w="4398" w:type="dxa"/>
            <w:shd w:val="clear" w:color="auto" w:fill="auto"/>
          </w:tcPr>
          <w:p>
            <w:pPr>
              <w:jc w:val="center"/>
            </w:pPr>
            <w:r>
              <w:rPr>
                <w:rFonts w:hint="eastAsia"/>
              </w:rPr>
              <w:t>技术标准、规范名称</w:t>
            </w:r>
          </w:p>
        </w:tc>
        <w:tc>
          <w:tcPr>
            <w:tcW w:w="2098" w:type="dxa"/>
            <w:shd w:val="clear" w:color="auto" w:fill="auto"/>
          </w:tcPr>
          <w:p>
            <w:pPr>
              <w:jc w:val="center"/>
            </w:pPr>
            <w:r>
              <w:rPr>
                <w:rFonts w:hint="eastAsia"/>
              </w:rPr>
              <w:t>编号</w:t>
            </w:r>
          </w:p>
        </w:tc>
        <w:tc>
          <w:tcPr>
            <w:tcW w:w="1826" w:type="dxa"/>
            <w:shd w:val="clear" w:color="auto" w:fill="auto"/>
          </w:tcPr>
          <w:p>
            <w:pPr>
              <w:jc w:val="center"/>
            </w:pPr>
            <w:r>
              <w:rPr>
                <w:rFonts w:hint="eastAsia"/>
              </w:rPr>
              <w:t>实施日期</w:t>
            </w:r>
          </w:p>
        </w:tc>
        <w:tc>
          <w:tcPr>
            <w:tcW w:w="1374" w:type="dxa"/>
            <w:shd w:val="clear" w:color="auto" w:fill="auto"/>
          </w:tcPr>
          <w:p>
            <w:pPr>
              <w:jc w:val="center"/>
            </w:pPr>
            <w:r>
              <w:rPr>
                <w:rFonts w:hint="eastAsia"/>
              </w:rPr>
              <w:t>状态标识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pPr>
            <w:r>
              <w:rPr>
                <w:rFonts w:hint="eastAsia"/>
              </w:rPr>
              <w:t>1</w:t>
            </w:r>
          </w:p>
        </w:tc>
        <w:tc>
          <w:tcPr>
            <w:tcW w:w="4398" w:type="dxa"/>
            <w:shd w:val="clear" w:color="auto" w:fill="auto"/>
          </w:tcPr>
          <w:p>
            <w:r>
              <w:rPr>
                <w:rFonts w:hint="eastAsia"/>
              </w:rPr>
              <w:t>《建筑设计防火规范》</w:t>
            </w:r>
          </w:p>
        </w:tc>
        <w:tc>
          <w:tcPr>
            <w:tcW w:w="2098" w:type="dxa"/>
            <w:shd w:val="clear" w:color="auto" w:fill="auto"/>
          </w:tcPr>
          <w:p>
            <w:r>
              <w:t>GB</w:t>
            </w:r>
            <w:r>
              <w:rPr>
                <w:rFonts w:hint="eastAsia"/>
              </w:rPr>
              <w:t>50016-2014</w:t>
            </w:r>
          </w:p>
        </w:tc>
        <w:tc>
          <w:tcPr>
            <w:tcW w:w="1826" w:type="dxa"/>
            <w:shd w:val="clear" w:color="auto" w:fill="auto"/>
          </w:tcPr>
          <w:p>
            <w:pPr>
              <w:jc w:val="center"/>
            </w:pPr>
            <w:r>
              <w:rPr>
                <w:rFonts w:hint="eastAsia"/>
              </w:rPr>
              <w:t>2018.10.01</w:t>
            </w:r>
          </w:p>
        </w:tc>
        <w:tc>
          <w:tcPr>
            <w:tcW w:w="1374" w:type="dxa"/>
            <w:shd w:val="clear" w:color="auto" w:fill="auto"/>
          </w:tcPr>
          <w:p>
            <w:pPr>
              <w:jc w:val="center"/>
            </w:pPr>
            <w:r>
              <w:rPr>
                <w:rFonts w:hint="eastAsia"/>
              </w:rPr>
              <w:t>2018年版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pPr>
            <w:r>
              <w:rPr>
                <w:rFonts w:hint="eastAsia"/>
              </w:rPr>
              <w:t>2</w:t>
            </w:r>
          </w:p>
        </w:tc>
        <w:tc>
          <w:tcPr>
            <w:tcW w:w="4398" w:type="dxa"/>
            <w:shd w:val="clear" w:color="auto" w:fill="auto"/>
          </w:tcPr>
          <w:p>
            <w:r>
              <w:rPr>
                <w:rFonts w:hint="eastAsia"/>
              </w:rPr>
              <w:t>《消防给水系及消火栓系统技术规范》</w:t>
            </w:r>
          </w:p>
        </w:tc>
        <w:tc>
          <w:tcPr>
            <w:tcW w:w="2098" w:type="dxa"/>
            <w:shd w:val="clear" w:color="auto" w:fill="auto"/>
          </w:tcPr>
          <w:p>
            <w:r>
              <w:t>GB50974-2014</w:t>
            </w:r>
          </w:p>
        </w:tc>
        <w:tc>
          <w:tcPr>
            <w:tcW w:w="1826" w:type="dxa"/>
            <w:shd w:val="clear" w:color="auto" w:fill="auto"/>
          </w:tcPr>
          <w:p>
            <w:pPr>
              <w:jc w:val="center"/>
            </w:pPr>
            <w:r>
              <w:rPr>
                <w:rFonts w:hint="eastAsia"/>
              </w:rPr>
              <w:t>2014.10.01</w:t>
            </w:r>
          </w:p>
        </w:tc>
        <w:tc>
          <w:tcPr>
            <w:tcW w:w="1374"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pPr>
            <w:r>
              <w:rPr>
                <w:rFonts w:hint="eastAsia"/>
              </w:rPr>
              <w:t>3</w:t>
            </w:r>
          </w:p>
        </w:tc>
        <w:tc>
          <w:tcPr>
            <w:tcW w:w="4398" w:type="dxa"/>
            <w:shd w:val="clear" w:color="auto" w:fill="auto"/>
          </w:tcPr>
          <w:p>
            <w:r>
              <w:rPr>
                <w:rFonts w:hint="eastAsia"/>
              </w:rPr>
              <w:t>《建筑灭火器配置设计规范》</w:t>
            </w:r>
          </w:p>
        </w:tc>
        <w:tc>
          <w:tcPr>
            <w:tcW w:w="2098" w:type="dxa"/>
            <w:shd w:val="clear" w:color="auto" w:fill="auto"/>
          </w:tcPr>
          <w:p>
            <w:r>
              <w:t>GB50140-2005</w:t>
            </w:r>
          </w:p>
        </w:tc>
        <w:tc>
          <w:tcPr>
            <w:tcW w:w="1826" w:type="dxa"/>
            <w:shd w:val="clear" w:color="auto" w:fill="auto"/>
          </w:tcPr>
          <w:p>
            <w:pPr>
              <w:jc w:val="center"/>
            </w:pPr>
            <w:r>
              <w:rPr>
                <w:rFonts w:hint="eastAsia"/>
              </w:rPr>
              <w:t>2005.10.01</w:t>
            </w:r>
          </w:p>
        </w:tc>
        <w:tc>
          <w:tcPr>
            <w:tcW w:w="1374"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pPr>
            <w:r>
              <w:rPr>
                <w:rFonts w:hint="eastAsia"/>
              </w:rPr>
              <w:t>4</w:t>
            </w:r>
          </w:p>
        </w:tc>
        <w:tc>
          <w:tcPr>
            <w:tcW w:w="4398" w:type="dxa"/>
            <w:shd w:val="clear" w:color="auto" w:fill="auto"/>
          </w:tcPr>
          <w:p>
            <w:r>
              <w:rPr>
                <w:rFonts w:hint="eastAsia"/>
              </w:rPr>
              <w:t>《自动喷水灭火系统设计规范》</w:t>
            </w:r>
          </w:p>
        </w:tc>
        <w:tc>
          <w:tcPr>
            <w:tcW w:w="2098" w:type="dxa"/>
            <w:shd w:val="clear" w:color="auto" w:fill="auto"/>
          </w:tcPr>
          <w:p>
            <w:r>
              <w:t>GB50084-2017</w:t>
            </w:r>
          </w:p>
        </w:tc>
        <w:tc>
          <w:tcPr>
            <w:tcW w:w="1826" w:type="dxa"/>
            <w:shd w:val="clear" w:color="auto" w:fill="auto"/>
          </w:tcPr>
          <w:p>
            <w:pPr>
              <w:jc w:val="center"/>
            </w:pPr>
            <w:r>
              <w:rPr>
                <w:rFonts w:hint="eastAsia"/>
              </w:rPr>
              <w:t>2018.01.01</w:t>
            </w:r>
          </w:p>
        </w:tc>
        <w:tc>
          <w:tcPr>
            <w:tcW w:w="1374"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pPr>
            <w:r>
              <w:rPr>
                <w:rFonts w:hint="eastAsia"/>
              </w:rPr>
              <w:t>5</w:t>
            </w:r>
          </w:p>
        </w:tc>
        <w:tc>
          <w:tcPr>
            <w:tcW w:w="4398" w:type="dxa"/>
            <w:shd w:val="clear" w:color="auto" w:fill="auto"/>
          </w:tcPr>
          <w:p>
            <w:r>
              <w:rPr>
                <w:rFonts w:hint="eastAsia"/>
              </w:rPr>
              <w:t>《气体灭火系统设计规范》</w:t>
            </w:r>
          </w:p>
        </w:tc>
        <w:tc>
          <w:tcPr>
            <w:tcW w:w="2098" w:type="dxa"/>
            <w:shd w:val="clear" w:color="auto" w:fill="auto"/>
          </w:tcPr>
          <w:p>
            <w:r>
              <w:t>GB50370-2005</w:t>
            </w:r>
          </w:p>
        </w:tc>
        <w:tc>
          <w:tcPr>
            <w:tcW w:w="1826" w:type="dxa"/>
            <w:shd w:val="clear" w:color="auto" w:fill="auto"/>
          </w:tcPr>
          <w:p>
            <w:pPr>
              <w:jc w:val="center"/>
            </w:pPr>
            <w:r>
              <w:rPr>
                <w:rFonts w:hint="eastAsia"/>
              </w:rPr>
              <w:t>2006.05.01</w:t>
            </w:r>
          </w:p>
        </w:tc>
        <w:tc>
          <w:tcPr>
            <w:tcW w:w="1374"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pPr>
            <w:r>
              <w:rPr>
                <w:rFonts w:hint="eastAsia"/>
              </w:rPr>
              <w:t>6</w:t>
            </w:r>
          </w:p>
        </w:tc>
        <w:tc>
          <w:tcPr>
            <w:tcW w:w="4398" w:type="dxa"/>
            <w:shd w:val="clear" w:color="auto" w:fill="auto"/>
          </w:tcPr>
          <w:p>
            <w:r>
              <w:rPr>
                <w:rFonts w:hint="eastAsia"/>
              </w:rPr>
              <w:t>《泡沫灭火系统设计规范》</w:t>
            </w:r>
          </w:p>
        </w:tc>
        <w:tc>
          <w:tcPr>
            <w:tcW w:w="2098" w:type="dxa"/>
            <w:shd w:val="clear" w:color="auto" w:fill="auto"/>
          </w:tcPr>
          <w:p>
            <w:r>
              <w:t>GB50151-2010</w:t>
            </w:r>
          </w:p>
        </w:tc>
        <w:tc>
          <w:tcPr>
            <w:tcW w:w="1826" w:type="dxa"/>
            <w:shd w:val="clear" w:color="auto" w:fill="auto"/>
          </w:tcPr>
          <w:p>
            <w:pPr>
              <w:jc w:val="center"/>
            </w:pPr>
            <w:r>
              <w:rPr>
                <w:rFonts w:hint="eastAsia"/>
              </w:rPr>
              <w:t>2011.06.01</w:t>
            </w:r>
          </w:p>
        </w:tc>
        <w:tc>
          <w:tcPr>
            <w:tcW w:w="1374"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pPr>
            <w:r>
              <w:rPr>
                <w:rFonts w:hint="eastAsia"/>
              </w:rPr>
              <w:t>7</w:t>
            </w:r>
          </w:p>
        </w:tc>
        <w:tc>
          <w:tcPr>
            <w:tcW w:w="4398" w:type="dxa"/>
            <w:shd w:val="clear" w:color="auto" w:fill="auto"/>
          </w:tcPr>
          <w:p>
            <w:r>
              <w:rPr>
                <w:rFonts w:hint="eastAsia"/>
              </w:rPr>
              <w:t>《自动跟踪定位射流灭火系统》</w:t>
            </w:r>
          </w:p>
        </w:tc>
        <w:tc>
          <w:tcPr>
            <w:tcW w:w="2098" w:type="dxa"/>
            <w:shd w:val="clear" w:color="auto" w:fill="auto"/>
          </w:tcPr>
          <w:p>
            <w:r>
              <w:t>GB25204-2010</w:t>
            </w:r>
          </w:p>
        </w:tc>
        <w:tc>
          <w:tcPr>
            <w:tcW w:w="1826" w:type="dxa"/>
            <w:shd w:val="clear" w:color="auto" w:fill="auto"/>
          </w:tcPr>
          <w:p>
            <w:pPr>
              <w:jc w:val="center"/>
            </w:pPr>
            <w:r>
              <w:rPr>
                <w:rFonts w:hint="eastAsia"/>
              </w:rPr>
              <w:t>2011.03.01</w:t>
            </w:r>
          </w:p>
        </w:tc>
        <w:tc>
          <w:tcPr>
            <w:tcW w:w="1374"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pPr>
            <w:r>
              <w:rPr>
                <w:rFonts w:hint="eastAsia"/>
              </w:rPr>
              <w:t>8</w:t>
            </w:r>
          </w:p>
        </w:tc>
        <w:tc>
          <w:tcPr>
            <w:tcW w:w="4398" w:type="dxa"/>
            <w:shd w:val="clear" w:color="auto" w:fill="auto"/>
          </w:tcPr>
          <w:p>
            <w:r>
              <w:rPr>
                <w:rFonts w:hint="eastAsia"/>
              </w:rPr>
              <w:t>《自动跟踪定位射流灭火系统技术规程》</w:t>
            </w:r>
          </w:p>
        </w:tc>
        <w:tc>
          <w:tcPr>
            <w:tcW w:w="2098" w:type="dxa"/>
            <w:shd w:val="clear" w:color="auto" w:fill="auto"/>
          </w:tcPr>
          <w:p>
            <w:r>
              <w:t>DB21/T1825-2010</w:t>
            </w:r>
          </w:p>
        </w:tc>
        <w:tc>
          <w:tcPr>
            <w:tcW w:w="1826" w:type="dxa"/>
            <w:shd w:val="clear" w:color="auto" w:fill="auto"/>
          </w:tcPr>
          <w:p>
            <w:pPr>
              <w:jc w:val="center"/>
            </w:pPr>
            <w:r>
              <w:rPr>
                <w:rFonts w:hint="eastAsia"/>
              </w:rPr>
              <w:t>2010.09.13</w:t>
            </w:r>
          </w:p>
        </w:tc>
        <w:tc>
          <w:tcPr>
            <w:tcW w:w="1374"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pPr>
            <w:r>
              <w:rPr>
                <w:rFonts w:hint="eastAsia"/>
              </w:rPr>
              <w:t>9</w:t>
            </w:r>
          </w:p>
        </w:tc>
        <w:tc>
          <w:tcPr>
            <w:tcW w:w="4398" w:type="dxa"/>
            <w:shd w:val="clear" w:color="auto" w:fill="auto"/>
          </w:tcPr>
          <w:p>
            <w:r>
              <w:rPr>
                <w:rFonts w:hint="eastAsia"/>
              </w:rPr>
              <w:t>《大空间智能型主动喷水灭火系统技术规范》</w:t>
            </w:r>
          </w:p>
        </w:tc>
        <w:tc>
          <w:tcPr>
            <w:tcW w:w="2098" w:type="dxa"/>
            <w:shd w:val="clear" w:color="auto" w:fill="auto"/>
          </w:tcPr>
          <w:p>
            <w:r>
              <w:t>CECS263</w:t>
            </w:r>
            <w:r>
              <w:rPr>
                <w:rFonts w:hint="eastAsia"/>
              </w:rPr>
              <w:t xml:space="preserve"> </w:t>
            </w:r>
            <w:r>
              <w:t>2009</w:t>
            </w:r>
          </w:p>
        </w:tc>
        <w:tc>
          <w:tcPr>
            <w:tcW w:w="1826" w:type="dxa"/>
            <w:shd w:val="clear" w:color="auto" w:fill="auto"/>
          </w:tcPr>
          <w:p>
            <w:pPr>
              <w:jc w:val="center"/>
            </w:pPr>
            <w:r>
              <w:rPr>
                <w:rFonts w:hint="eastAsia"/>
              </w:rPr>
              <w:t>2010.01.01</w:t>
            </w:r>
          </w:p>
        </w:tc>
        <w:tc>
          <w:tcPr>
            <w:tcW w:w="1374"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pPr>
            <w:r>
              <w:rPr>
                <w:rFonts w:hint="eastAsia"/>
              </w:rPr>
              <w:t>10</w:t>
            </w:r>
          </w:p>
        </w:tc>
        <w:tc>
          <w:tcPr>
            <w:tcW w:w="4398" w:type="dxa"/>
            <w:shd w:val="clear" w:color="auto" w:fill="auto"/>
          </w:tcPr>
          <w:p>
            <w:r>
              <w:rPr>
                <w:rFonts w:hint="eastAsia"/>
              </w:rPr>
              <w:t>《水喷雾灭火系统技术规范》</w:t>
            </w:r>
          </w:p>
        </w:tc>
        <w:tc>
          <w:tcPr>
            <w:tcW w:w="2098" w:type="dxa"/>
            <w:shd w:val="clear" w:color="auto" w:fill="auto"/>
          </w:tcPr>
          <w:p>
            <w:r>
              <w:t>GB50219-2014</w:t>
            </w:r>
          </w:p>
        </w:tc>
        <w:tc>
          <w:tcPr>
            <w:tcW w:w="1826" w:type="dxa"/>
            <w:shd w:val="clear" w:color="auto" w:fill="auto"/>
          </w:tcPr>
          <w:p>
            <w:pPr>
              <w:jc w:val="center"/>
            </w:pPr>
            <w:r>
              <w:rPr>
                <w:rFonts w:hint="eastAsia"/>
              </w:rPr>
              <w:t>2015</w:t>
            </w:r>
            <w:r>
              <w:t>.</w:t>
            </w:r>
            <w:r>
              <w:rPr>
                <w:rFonts w:hint="eastAsia"/>
              </w:rPr>
              <w:t>08</w:t>
            </w:r>
            <w:r>
              <w:t>.</w:t>
            </w:r>
            <w:r>
              <w:rPr>
                <w:rFonts w:hint="eastAsia"/>
              </w:rPr>
              <w:t>01</w:t>
            </w:r>
          </w:p>
        </w:tc>
        <w:tc>
          <w:tcPr>
            <w:tcW w:w="1374"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pPr>
            <w:r>
              <w:rPr>
                <w:rFonts w:hint="eastAsia"/>
              </w:rPr>
              <w:t>11</w:t>
            </w:r>
          </w:p>
        </w:tc>
        <w:tc>
          <w:tcPr>
            <w:tcW w:w="4398" w:type="dxa"/>
            <w:shd w:val="clear" w:color="auto" w:fill="auto"/>
          </w:tcPr>
          <w:p>
            <w:r>
              <w:rPr>
                <w:rFonts w:hint="eastAsia"/>
              </w:rPr>
              <w:t>《细水雾灭火系统技术规范》</w:t>
            </w:r>
          </w:p>
        </w:tc>
        <w:tc>
          <w:tcPr>
            <w:tcW w:w="2098" w:type="dxa"/>
            <w:shd w:val="clear" w:color="auto" w:fill="auto"/>
          </w:tcPr>
          <w:p>
            <w:r>
              <w:t>GB50898-2013</w:t>
            </w:r>
          </w:p>
        </w:tc>
        <w:tc>
          <w:tcPr>
            <w:tcW w:w="1826" w:type="dxa"/>
            <w:shd w:val="clear" w:color="auto" w:fill="auto"/>
          </w:tcPr>
          <w:p>
            <w:pPr>
              <w:jc w:val="center"/>
            </w:pPr>
            <w:r>
              <w:rPr>
                <w:rFonts w:hint="eastAsia"/>
              </w:rPr>
              <w:t>2013</w:t>
            </w:r>
            <w:r>
              <w:t>.</w:t>
            </w:r>
            <w:r>
              <w:rPr>
                <w:rFonts w:hint="eastAsia"/>
              </w:rPr>
              <w:t>12</w:t>
            </w:r>
            <w:r>
              <w:t>.</w:t>
            </w:r>
            <w:r>
              <w:rPr>
                <w:rFonts w:hint="eastAsia"/>
              </w:rPr>
              <w:t>01</w:t>
            </w:r>
          </w:p>
        </w:tc>
        <w:tc>
          <w:tcPr>
            <w:tcW w:w="1374"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pPr>
            <w:r>
              <w:rPr>
                <w:rFonts w:hint="eastAsia"/>
              </w:rPr>
              <w:t>12</w:t>
            </w:r>
          </w:p>
        </w:tc>
        <w:tc>
          <w:tcPr>
            <w:tcW w:w="4398" w:type="dxa"/>
            <w:shd w:val="clear" w:color="auto" w:fill="auto"/>
          </w:tcPr>
          <w:p>
            <w:r>
              <w:rPr>
                <w:rFonts w:hint="eastAsia"/>
              </w:rPr>
              <w:t>《固定消防炮灭火系统设计规范》</w:t>
            </w:r>
          </w:p>
        </w:tc>
        <w:tc>
          <w:tcPr>
            <w:tcW w:w="2098" w:type="dxa"/>
            <w:shd w:val="clear" w:color="auto" w:fill="auto"/>
          </w:tcPr>
          <w:p>
            <w:r>
              <w:t>GB50338-2003</w:t>
            </w:r>
          </w:p>
        </w:tc>
        <w:tc>
          <w:tcPr>
            <w:tcW w:w="1826" w:type="dxa"/>
            <w:shd w:val="clear" w:color="auto" w:fill="auto"/>
          </w:tcPr>
          <w:p>
            <w:pPr>
              <w:jc w:val="center"/>
            </w:pPr>
            <w:r>
              <w:rPr>
                <w:rFonts w:hint="eastAsia"/>
              </w:rPr>
              <w:t>2003</w:t>
            </w:r>
            <w:r>
              <w:t>.</w:t>
            </w:r>
            <w:r>
              <w:rPr>
                <w:rFonts w:hint="eastAsia"/>
              </w:rPr>
              <w:t>08</w:t>
            </w:r>
            <w:r>
              <w:t>.</w:t>
            </w:r>
            <w:r>
              <w:rPr>
                <w:rFonts w:hint="eastAsia"/>
              </w:rPr>
              <w:t>01</w:t>
            </w:r>
          </w:p>
        </w:tc>
        <w:tc>
          <w:tcPr>
            <w:tcW w:w="1374"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pPr>
            <w:r>
              <w:rPr>
                <w:rFonts w:hint="eastAsia"/>
              </w:rPr>
              <w:t>13</w:t>
            </w:r>
          </w:p>
        </w:tc>
        <w:tc>
          <w:tcPr>
            <w:tcW w:w="4398" w:type="dxa"/>
            <w:shd w:val="clear" w:color="auto" w:fill="auto"/>
          </w:tcPr>
          <w:p>
            <w:r>
              <w:rPr>
                <w:rFonts w:hint="eastAsia"/>
              </w:rPr>
              <w:t>《二氧化碳灭火系统设计规范》</w:t>
            </w:r>
          </w:p>
        </w:tc>
        <w:tc>
          <w:tcPr>
            <w:tcW w:w="2098" w:type="dxa"/>
            <w:shd w:val="clear" w:color="auto" w:fill="auto"/>
          </w:tcPr>
          <w:p>
            <w:r>
              <w:t>GB50193-2003</w:t>
            </w:r>
          </w:p>
        </w:tc>
        <w:tc>
          <w:tcPr>
            <w:tcW w:w="1826" w:type="dxa"/>
            <w:shd w:val="clear" w:color="auto" w:fill="auto"/>
          </w:tcPr>
          <w:p>
            <w:pPr>
              <w:jc w:val="center"/>
            </w:pPr>
            <w:r>
              <w:rPr>
                <w:rFonts w:hint="eastAsia"/>
              </w:rPr>
              <w:t>2010</w:t>
            </w:r>
            <w:r>
              <w:t>.</w:t>
            </w:r>
            <w:r>
              <w:rPr>
                <w:rFonts w:hint="eastAsia"/>
              </w:rPr>
              <w:t>08</w:t>
            </w:r>
            <w:r>
              <w:t>.</w:t>
            </w:r>
            <w:r>
              <w:rPr>
                <w:rFonts w:hint="eastAsia"/>
              </w:rPr>
              <w:t>01</w:t>
            </w:r>
          </w:p>
        </w:tc>
        <w:tc>
          <w:tcPr>
            <w:tcW w:w="1374" w:type="dxa"/>
            <w:shd w:val="clear" w:color="auto" w:fill="auto"/>
          </w:tcPr>
          <w:p>
            <w:pPr>
              <w:jc w:val="center"/>
            </w:pPr>
            <w:r>
              <w:t>2010</w:t>
            </w:r>
            <w:r>
              <w:rPr>
                <w:rFonts w:hint="eastAsia"/>
              </w:rPr>
              <w:t>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pPr>
            <w:r>
              <w:rPr>
                <w:rFonts w:hint="eastAsia"/>
              </w:rPr>
              <w:t>14</w:t>
            </w:r>
          </w:p>
        </w:tc>
        <w:tc>
          <w:tcPr>
            <w:tcW w:w="4398" w:type="dxa"/>
            <w:shd w:val="clear" w:color="auto" w:fill="auto"/>
          </w:tcPr>
          <w:p>
            <w:r>
              <w:rPr>
                <w:rFonts w:hint="eastAsia"/>
              </w:rPr>
              <w:t>《干粉灭火系统设计规范》</w:t>
            </w:r>
          </w:p>
        </w:tc>
        <w:tc>
          <w:tcPr>
            <w:tcW w:w="2098" w:type="dxa"/>
            <w:shd w:val="clear" w:color="auto" w:fill="auto"/>
          </w:tcPr>
          <w:p>
            <w:r>
              <w:t>GB50347-2004</w:t>
            </w:r>
          </w:p>
        </w:tc>
        <w:tc>
          <w:tcPr>
            <w:tcW w:w="1826" w:type="dxa"/>
            <w:shd w:val="clear" w:color="auto" w:fill="auto"/>
          </w:tcPr>
          <w:p>
            <w:pPr>
              <w:jc w:val="center"/>
            </w:pPr>
            <w:r>
              <w:rPr>
                <w:rFonts w:hint="eastAsia"/>
              </w:rPr>
              <w:t>2004</w:t>
            </w:r>
            <w:r>
              <w:t>.</w:t>
            </w:r>
            <w:r>
              <w:rPr>
                <w:rFonts w:hint="eastAsia"/>
              </w:rPr>
              <w:t>11</w:t>
            </w:r>
            <w:r>
              <w:t>.</w:t>
            </w:r>
            <w:r>
              <w:rPr>
                <w:rFonts w:hint="eastAsia"/>
              </w:rPr>
              <w:t>01</w:t>
            </w:r>
          </w:p>
        </w:tc>
        <w:tc>
          <w:tcPr>
            <w:tcW w:w="1374"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pPr>
            <w:r>
              <w:rPr>
                <w:rFonts w:hint="eastAsia"/>
              </w:rPr>
              <w:t>15</w:t>
            </w:r>
          </w:p>
        </w:tc>
        <w:tc>
          <w:tcPr>
            <w:tcW w:w="4398" w:type="dxa"/>
            <w:shd w:val="clear" w:color="auto" w:fill="auto"/>
          </w:tcPr>
          <w:p>
            <w:r>
              <w:rPr>
                <w:rFonts w:hint="eastAsia"/>
              </w:rPr>
              <w:t>《汽车库、修车库、停车场设计防火规范》</w:t>
            </w:r>
          </w:p>
        </w:tc>
        <w:tc>
          <w:tcPr>
            <w:tcW w:w="2098" w:type="dxa"/>
            <w:shd w:val="clear" w:color="auto" w:fill="auto"/>
          </w:tcPr>
          <w:p>
            <w:r>
              <w:t>GB50067-2014</w:t>
            </w:r>
          </w:p>
        </w:tc>
        <w:tc>
          <w:tcPr>
            <w:tcW w:w="1826" w:type="dxa"/>
            <w:shd w:val="clear" w:color="auto" w:fill="auto"/>
          </w:tcPr>
          <w:p>
            <w:pPr>
              <w:jc w:val="center"/>
            </w:pPr>
            <w:r>
              <w:rPr>
                <w:rFonts w:hint="eastAsia"/>
              </w:rPr>
              <w:t>2015</w:t>
            </w:r>
            <w:r>
              <w:t>.</w:t>
            </w:r>
            <w:r>
              <w:rPr>
                <w:rFonts w:hint="eastAsia"/>
              </w:rPr>
              <w:t>08</w:t>
            </w:r>
            <w:r>
              <w:t>.</w:t>
            </w:r>
            <w:r>
              <w:rPr>
                <w:rFonts w:hint="eastAsia"/>
              </w:rPr>
              <w:t>01</w:t>
            </w:r>
          </w:p>
        </w:tc>
        <w:tc>
          <w:tcPr>
            <w:tcW w:w="1374"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pPr>
            <w:r>
              <w:rPr>
                <w:rFonts w:hint="eastAsia"/>
              </w:rPr>
              <w:t>16</w:t>
            </w:r>
          </w:p>
        </w:tc>
        <w:tc>
          <w:tcPr>
            <w:tcW w:w="4398" w:type="dxa"/>
            <w:shd w:val="clear" w:color="auto" w:fill="auto"/>
          </w:tcPr>
          <w:p>
            <w:r>
              <w:rPr>
                <w:rFonts w:hint="eastAsia"/>
              </w:rPr>
              <w:t>《人民防空工程设计防火规范》</w:t>
            </w:r>
          </w:p>
        </w:tc>
        <w:tc>
          <w:tcPr>
            <w:tcW w:w="2098" w:type="dxa"/>
            <w:shd w:val="clear" w:color="auto" w:fill="auto"/>
          </w:tcPr>
          <w:p>
            <w:r>
              <w:t>GB50098-2009</w:t>
            </w:r>
          </w:p>
        </w:tc>
        <w:tc>
          <w:tcPr>
            <w:tcW w:w="1826" w:type="dxa"/>
            <w:shd w:val="clear" w:color="auto" w:fill="auto"/>
          </w:tcPr>
          <w:p>
            <w:pPr>
              <w:jc w:val="center"/>
            </w:pPr>
            <w:r>
              <w:rPr>
                <w:rFonts w:hint="eastAsia"/>
              </w:rPr>
              <w:t>2009</w:t>
            </w:r>
            <w:r>
              <w:t>.</w:t>
            </w:r>
            <w:r>
              <w:rPr>
                <w:rFonts w:hint="eastAsia"/>
              </w:rPr>
              <w:t>10</w:t>
            </w:r>
            <w:r>
              <w:t>.</w:t>
            </w:r>
            <w:r>
              <w:rPr>
                <w:rFonts w:hint="eastAsia"/>
              </w:rPr>
              <w:t>01</w:t>
            </w:r>
          </w:p>
        </w:tc>
        <w:tc>
          <w:tcPr>
            <w:tcW w:w="1374"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pPr>
            <w:r>
              <w:rPr>
                <w:rFonts w:hint="eastAsia"/>
              </w:rPr>
              <w:t>17</w:t>
            </w:r>
          </w:p>
        </w:tc>
        <w:tc>
          <w:tcPr>
            <w:tcW w:w="4398" w:type="dxa"/>
            <w:shd w:val="clear" w:color="auto" w:fill="auto"/>
          </w:tcPr>
          <w:p>
            <w:r>
              <w:rPr>
                <w:rFonts w:hint="eastAsia"/>
              </w:rPr>
              <w:t>《火力发电厂与变电站设计防火规范》</w:t>
            </w:r>
          </w:p>
        </w:tc>
        <w:tc>
          <w:tcPr>
            <w:tcW w:w="2098" w:type="dxa"/>
            <w:shd w:val="clear" w:color="auto" w:fill="auto"/>
          </w:tcPr>
          <w:p>
            <w:r>
              <w:t>GB50229-2006</w:t>
            </w:r>
          </w:p>
        </w:tc>
        <w:tc>
          <w:tcPr>
            <w:tcW w:w="1826" w:type="dxa"/>
            <w:shd w:val="clear" w:color="auto" w:fill="auto"/>
          </w:tcPr>
          <w:p>
            <w:pPr>
              <w:jc w:val="center"/>
            </w:pPr>
            <w:r>
              <w:rPr>
                <w:rFonts w:hint="eastAsia"/>
              </w:rPr>
              <w:t>2007</w:t>
            </w:r>
            <w:r>
              <w:t>.</w:t>
            </w:r>
            <w:r>
              <w:rPr>
                <w:rFonts w:hint="eastAsia"/>
              </w:rPr>
              <w:t>04</w:t>
            </w:r>
            <w:r>
              <w:t>.</w:t>
            </w:r>
            <w:r>
              <w:rPr>
                <w:rFonts w:hint="eastAsia"/>
              </w:rPr>
              <w:t>01</w:t>
            </w:r>
          </w:p>
        </w:tc>
        <w:tc>
          <w:tcPr>
            <w:tcW w:w="1374"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pPr>
            <w:r>
              <w:rPr>
                <w:rFonts w:hint="eastAsia"/>
              </w:rPr>
              <w:t>18</w:t>
            </w:r>
          </w:p>
        </w:tc>
        <w:tc>
          <w:tcPr>
            <w:tcW w:w="4398" w:type="dxa"/>
            <w:shd w:val="clear" w:color="auto" w:fill="auto"/>
          </w:tcPr>
          <w:p>
            <w:r>
              <w:rPr>
                <w:rFonts w:hint="eastAsia"/>
              </w:rPr>
              <w:t>《铁路工程设计防火规范》</w:t>
            </w:r>
          </w:p>
        </w:tc>
        <w:tc>
          <w:tcPr>
            <w:tcW w:w="2098" w:type="dxa"/>
            <w:shd w:val="clear" w:color="auto" w:fill="auto"/>
          </w:tcPr>
          <w:p>
            <w:r>
              <w:t>TB10063-2016</w:t>
            </w:r>
          </w:p>
        </w:tc>
        <w:tc>
          <w:tcPr>
            <w:tcW w:w="1826" w:type="dxa"/>
            <w:shd w:val="clear" w:color="auto" w:fill="auto"/>
          </w:tcPr>
          <w:p>
            <w:pPr>
              <w:jc w:val="center"/>
            </w:pPr>
            <w:r>
              <w:rPr>
                <w:rFonts w:hint="eastAsia"/>
              </w:rPr>
              <w:t>2017</w:t>
            </w:r>
            <w:r>
              <w:t>.</w:t>
            </w:r>
            <w:r>
              <w:rPr>
                <w:rFonts w:hint="eastAsia"/>
              </w:rPr>
              <w:t>03</w:t>
            </w:r>
            <w:r>
              <w:t>.</w:t>
            </w:r>
            <w:r>
              <w:rPr>
                <w:rFonts w:hint="eastAsia"/>
              </w:rPr>
              <w:t>01</w:t>
            </w:r>
          </w:p>
        </w:tc>
        <w:tc>
          <w:tcPr>
            <w:tcW w:w="1374"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pPr>
            <w:r>
              <w:rPr>
                <w:rFonts w:hint="eastAsia"/>
              </w:rPr>
              <w:t>19</w:t>
            </w:r>
          </w:p>
        </w:tc>
        <w:tc>
          <w:tcPr>
            <w:tcW w:w="4398" w:type="dxa"/>
            <w:shd w:val="clear" w:color="auto" w:fill="auto"/>
          </w:tcPr>
          <w:p>
            <w:r>
              <w:rPr>
                <w:rFonts w:hint="eastAsia"/>
              </w:rPr>
              <w:t>《石油化工企业设计防火规范》</w:t>
            </w:r>
          </w:p>
        </w:tc>
        <w:tc>
          <w:tcPr>
            <w:tcW w:w="2098" w:type="dxa"/>
            <w:shd w:val="clear" w:color="auto" w:fill="auto"/>
          </w:tcPr>
          <w:p>
            <w:r>
              <w:t>GB50160-2008</w:t>
            </w:r>
          </w:p>
        </w:tc>
        <w:tc>
          <w:tcPr>
            <w:tcW w:w="1826" w:type="dxa"/>
            <w:shd w:val="clear" w:color="auto" w:fill="auto"/>
          </w:tcPr>
          <w:p>
            <w:pPr>
              <w:jc w:val="center"/>
            </w:pPr>
            <w:r>
              <w:rPr>
                <w:rFonts w:hint="eastAsia"/>
              </w:rPr>
              <w:t>2009</w:t>
            </w:r>
            <w:r>
              <w:t>.</w:t>
            </w:r>
            <w:r>
              <w:rPr>
                <w:rFonts w:hint="eastAsia"/>
              </w:rPr>
              <w:t>07</w:t>
            </w:r>
            <w:r>
              <w:t>.</w:t>
            </w:r>
            <w:r>
              <w:rPr>
                <w:rFonts w:hint="eastAsia"/>
              </w:rPr>
              <w:t>01</w:t>
            </w:r>
          </w:p>
        </w:tc>
        <w:tc>
          <w:tcPr>
            <w:tcW w:w="1374"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pPr>
            <w:r>
              <w:rPr>
                <w:rFonts w:hint="eastAsia"/>
              </w:rPr>
              <w:t>20</w:t>
            </w:r>
          </w:p>
        </w:tc>
        <w:tc>
          <w:tcPr>
            <w:tcW w:w="4398" w:type="dxa"/>
            <w:shd w:val="clear" w:color="auto" w:fill="auto"/>
          </w:tcPr>
          <w:p>
            <w:r>
              <w:rPr>
                <w:rFonts w:hint="eastAsia"/>
              </w:rPr>
              <w:t>《地铁设计防火标准》</w:t>
            </w:r>
          </w:p>
        </w:tc>
        <w:tc>
          <w:tcPr>
            <w:tcW w:w="2098" w:type="dxa"/>
            <w:shd w:val="clear" w:color="auto" w:fill="auto"/>
          </w:tcPr>
          <w:p>
            <w:r>
              <w:t>GB51298-2018</w:t>
            </w:r>
          </w:p>
        </w:tc>
        <w:tc>
          <w:tcPr>
            <w:tcW w:w="1826" w:type="dxa"/>
            <w:shd w:val="clear" w:color="auto" w:fill="auto"/>
          </w:tcPr>
          <w:p>
            <w:pPr>
              <w:jc w:val="center"/>
            </w:pPr>
            <w:r>
              <w:rPr>
                <w:rFonts w:hint="eastAsia"/>
              </w:rPr>
              <w:t>2018</w:t>
            </w:r>
            <w:r>
              <w:t>.</w:t>
            </w:r>
            <w:r>
              <w:rPr>
                <w:rFonts w:hint="eastAsia"/>
              </w:rPr>
              <w:t>12</w:t>
            </w:r>
            <w:r>
              <w:t>.</w:t>
            </w:r>
            <w:r>
              <w:rPr>
                <w:rFonts w:hint="eastAsia"/>
              </w:rPr>
              <w:t>01</w:t>
            </w:r>
          </w:p>
        </w:tc>
        <w:tc>
          <w:tcPr>
            <w:tcW w:w="1374"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pPr>
            <w:r>
              <w:rPr>
                <w:rFonts w:hint="eastAsia"/>
              </w:rPr>
              <w:t>21</w:t>
            </w:r>
          </w:p>
        </w:tc>
        <w:tc>
          <w:tcPr>
            <w:tcW w:w="4398" w:type="dxa"/>
            <w:shd w:val="clear" w:color="auto" w:fill="auto"/>
          </w:tcPr>
          <w:p>
            <w:r>
              <w:rPr>
                <w:rFonts w:hint="eastAsia"/>
              </w:rPr>
              <w:t>《纺织工程设计防火规范》</w:t>
            </w:r>
          </w:p>
        </w:tc>
        <w:tc>
          <w:tcPr>
            <w:tcW w:w="2098" w:type="dxa"/>
            <w:shd w:val="clear" w:color="auto" w:fill="auto"/>
          </w:tcPr>
          <w:p>
            <w:r>
              <w:t>GB50565-2010</w:t>
            </w:r>
          </w:p>
        </w:tc>
        <w:tc>
          <w:tcPr>
            <w:tcW w:w="1826" w:type="dxa"/>
            <w:shd w:val="clear" w:color="auto" w:fill="auto"/>
          </w:tcPr>
          <w:p>
            <w:pPr>
              <w:jc w:val="center"/>
            </w:pPr>
            <w:r>
              <w:t>2010.12.01</w:t>
            </w:r>
          </w:p>
        </w:tc>
        <w:tc>
          <w:tcPr>
            <w:tcW w:w="1374"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pPr>
            <w:r>
              <w:rPr>
                <w:rFonts w:hint="eastAsia"/>
              </w:rPr>
              <w:t>22</w:t>
            </w:r>
          </w:p>
        </w:tc>
        <w:tc>
          <w:tcPr>
            <w:tcW w:w="4398" w:type="dxa"/>
            <w:shd w:val="clear" w:color="auto" w:fill="auto"/>
          </w:tcPr>
          <w:p>
            <w:r>
              <w:rPr>
                <w:rFonts w:hint="eastAsia"/>
              </w:rPr>
              <w:t>《民用机场航站楼设计防火规范》</w:t>
            </w:r>
          </w:p>
        </w:tc>
        <w:tc>
          <w:tcPr>
            <w:tcW w:w="2098" w:type="dxa"/>
            <w:shd w:val="clear" w:color="auto" w:fill="auto"/>
          </w:tcPr>
          <w:p>
            <w:r>
              <w:t>GB51236-2017</w:t>
            </w:r>
          </w:p>
        </w:tc>
        <w:tc>
          <w:tcPr>
            <w:tcW w:w="1826" w:type="dxa"/>
            <w:shd w:val="clear" w:color="auto" w:fill="auto"/>
          </w:tcPr>
          <w:p>
            <w:pPr>
              <w:jc w:val="center"/>
            </w:pPr>
            <w:r>
              <w:t>2018.01.01</w:t>
            </w:r>
          </w:p>
        </w:tc>
        <w:tc>
          <w:tcPr>
            <w:tcW w:w="1374"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pPr>
            <w:r>
              <w:rPr>
                <w:rFonts w:hint="eastAsia"/>
              </w:rPr>
              <w:t>23</w:t>
            </w:r>
          </w:p>
        </w:tc>
        <w:tc>
          <w:tcPr>
            <w:tcW w:w="4398" w:type="dxa"/>
            <w:shd w:val="clear" w:color="auto" w:fill="auto"/>
          </w:tcPr>
          <w:p>
            <w:r>
              <w:rPr>
                <w:rFonts w:hint="eastAsia"/>
              </w:rPr>
              <w:t>《自动喷水灭火系统施工及验收规范》</w:t>
            </w:r>
          </w:p>
        </w:tc>
        <w:tc>
          <w:tcPr>
            <w:tcW w:w="2098" w:type="dxa"/>
            <w:shd w:val="clear" w:color="auto" w:fill="auto"/>
          </w:tcPr>
          <w:p>
            <w:r>
              <w:t>GB50261-20</w:t>
            </w:r>
            <w:r>
              <w:rPr>
                <w:rFonts w:hint="eastAsia"/>
              </w:rPr>
              <w:t>17</w:t>
            </w:r>
          </w:p>
        </w:tc>
        <w:tc>
          <w:tcPr>
            <w:tcW w:w="1826" w:type="dxa"/>
            <w:shd w:val="clear" w:color="auto" w:fill="auto"/>
          </w:tcPr>
          <w:p>
            <w:pPr>
              <w:jc w:val="center"/>
            </w:pPr>
            <w:r>
              <w:rPr>
                <w:rFonts w:hint="eastAsia"/>
              </w:rPr>
              <w:t>2</w:t>
            </w:r>
            <w:r>
              <w:t>018.01.01</w:t>
            </w:r>
          </w:p>
        </w:tc>
        <w:tc>
          <w:tcPr>
            <w:tcW w:w="1374"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pPr>
            <w:r>
              <w:rPr>
                <w:rFonts w:hint="eastAsia"/>
              </w:rPr>
              <w:t>24</w:t>
            </w:r>
          </w:p>
        </w:tc>
        <w:tc>
          <w:tcPr>
            <w:tcW w:w="4398" w:type="dxa"/>
            <w:shd w:val="clear" w:color="auto" w:fill="auto"/>
          </w:tcPr>
          <w:p>
            <w:r>
              <w:rPr>
                <w:rFonts w:hint="eastAsia"/>
              </w:rPr>
              <w:t>《气体灭火系统施工及验收规范》</w:t>
            </w:r>
          </w:p>
        </w:tc>
        <w:tc>
          <w:tcPr>
            <w:tcW w:w="2098" w:type="dxa"/>
            <w:shd w:val="clear" w:color="auto" w:fill="auto"/>
          </w:tcPr>
          <w:p>
            <w:r>
              <w:rPr>
                <w:rFonts w:hint="eastAsia"/>
              </w:rPr>
              <w:t>GB50263-2007</w:t>
            </w:r>
          </w:p>
        </w:tc>
        <w:tc>
          <w:tcPr>
            <w:tcW w:w="1826" w:type="dxa"/>
            <w:shd w:val="clear" w:color="auto" w:fill="auto"/>
          </w:tcPr>
          <w:p>
            <w:pPr>
              <w:jc w:val="center"/>
            </w:pPr>
            <w:r>
              <w:rPr>
                <w:rFonts w:hint="eastAsia"/>
              </w:rPr>
              <w:t>2</w:t>
            </w:r>
            <w:r>
              <w:t>007.07.01</w:t>
            </w:r>
          </w:p>
        </w:tc>
        <w:tc>
          <w:tcPr>
            <w:tcW w:w="1374"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pPr>
            <w:r>
              <w:rPr>
                <w:rFonts w:hint="eastAsia"/>
              </w:rPr>
              <w:t>25</w:t>
            </w:r>
          </w:p>
        </w:tc>
        <w:tc>
          <w:tcPr>
            <w:tcW w:w="4398" w:type="dxa"/>
            <w:shd w:val="clear" w:color="auto" w:fill="auto"/>
          </w:tcPr>
          <w:p>
            <w:r>
              <w:rPr>
                <w:rFonts w:hint="eastAsia"/>
              </w:rPr>
              <w:t>《住宅设计规范》</w:t>
            </w:r>
          </w:p>
        </w:tc>
        <w:tc>
          <w:tcPr>
            <w:tcW w:w="2098" w:type="dxa"/>
            <w:shd w:val="clear" w:color="auto" w:fill="auto"/>
          </w:tcPr>
          <w:p>
            <w:r>
              <w:t>GB50096-2011</w:t>
            </w:r>
          </w:p>
        </w:tc>
        <w:tc>
          <w:tcPr>
            <w:tcW w:w="1826" w:type="dxa"/>
            <w:shd w:val="clear" w:color="auto" w:fill="auto"/>
          </w:tcPr>
          <w:p>
            <w:pPr>
              <w:ind w:firstLine="315" w:firstLineChars="150"/>
            </w:pPr>
            <w:r>
              <w:t>2012.08.01</w:t>
            </w:r>
          </w:p>
        </w:tc>
        <w:tc>
          <w:tcPr>
            <w:tcW w:w="1374"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pPr>
            <w:r>
              <w:rPr>
                <w:rFonts w:hint="eastAsia"/>
              </w:rPr>
              <w:t>26</w:t>
            </w:r>
          </w:p>
        </w:tc>
        <w:tc>
          <w:tcPr>
            <w:tcW w:w="4398" w:type="dxa"/>
            <w:shd w:val="clear" w:color="auto" w:fill="auto"/>
          </w:tcPr>
          <w:p>
            <w:r>
              <w:rPr>
                <w:rFonts w:hint="eastAsia"/>
              </w:rPr>
              <w:t>《建筑机电工程抗震设计规范》</w:t>
            </w:r>
          </w:p>
        </w:tc>
        <w:tc>
          <w:tcPr>
            <w:tcW w:w="2098" w:type="dxa"/>
            <w:shd w:val="clear" w:color="auto" w:fill="auto"/>
          </w:tcPr>
          <w:p>
            <w:r>
              <w:rPr>
                <w:rFonts w:hint="eastAsia"/>
              </w:rPr>
              <w:t>GB50981-2014</w:t>
            </w:r>
          </w:p>
        </w:tc>
        <w:tc>
          <w:tcPr>
            <w:tcW w:w="1826" w:type="dxa"/>
            <w:shd w:val="clear" w:color="auto" w:fill="auto"/>
          </w:tcPr>
          <w:p>
            <w:pPr>
              <w:jc w:val="center"/>
            </w:pPr>
            <w:r>
              <w:t>2015.</w:t>
            </w:r>
            <w:r>
              <w:rPr>
                <w:rFonts w:hint="eastAsia"/>
              </w:rPr>
              <w:t>08</w:t>
            </w:r>
            <w:r>
              <w:t>.01</w:t>
            </w:r>
          </w:p>
        </w:tc>
        <w:tc>
          <w:tcPr>
            <w:tcW w:w="1374"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pPr>
            <w:r>
              <w:rPr>
                <w:rFonts w:hint="eastAsia"/>
              </w:rPr>
              <w:t>27</w:t>
            </w:r>
          </w:p>
        </w:tc>
        <w:tc>
          <w:tcPr>
            <w:tcW w:w="4398" w:type="dxa"/>
            <w:shd w:val="clear" w:color="auto" w:fill="auto"/>
          </w:tcPr>
          <w:p>
            <w:r>
              <w:rPr>
                <w:rFonts w:hint="eastAsia"/>
              </w:rPr>
              <w:t>《宿舍建筑设计规范》</w:t>
            </w:r>
          </w:p>
        </w:tc>
        <w:tc>
          <w:tcPr>
            <w:tcW w:w="2098" w:type="dxa"/>
            <w:shd w:val="clear" w:color="auto" w:fill="auto"/>
          </w:tcPr>
          <w:p>
            <w:r>
              <w:t>JGJ36-2016</w:t>
            </w:r>
          </w:p>
        </w:tc>
        <w:tc>
          <w:tcPr>
            <w:tcW w:w="1826" w:type="dxa"/>
            <w:shd w:val="clear" w:color="auto" w:fill="auto"/>
          </w:tcPr>
          <w:p>
            <w:pPr>
              <w:jc w:val="center"/>
            </w:pPr>
            <w:r>
              <w:t>2017.06.01</w:t>
            </w:r>
          </w:p>
        </w:tc>
        <w:tc>
          <w:tcPr>
            <w:tcW w:w="1374"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pPr>
            <w:r>
              <w:rPr>
                <w:rFonts w:hint="eastAsia"/>
              </w:rPr>
              <w:t>28</w:t>
            </w:r>
          </w:p>
        </w:tc>
        <w:tc>
          <w:tcPr>
            <w:tcW w:w="4398" w:type="dxa"/>
            <w:shd w:val="clear" w:color="auto" w:fill="auto"/>
          </w:tcPr>
          <w:p>
            <w:r>
              <w:rPr>
                <w:rFonts w:hint="eastAsia"/>
              </w:rPr>
              <w:t>《旅馆建筑设计规范》</w:t>
            </w:r>
          </w:p>
        </w:tc>
        <w:tc>
          <w:tcPr>
            <w:tcW w:w="2098" w:type="dxa"/>
            <w:shd w:val="clear" w:color="auto" w:fill="auto"/>
          </w:tcPr>
          <w:p>
            <w:r>
              <w:t>JGJ62-2014</w:t>
            </w:r>
          </w:p>
        </w:tc>
        <w:tc>
          <w:tcPr>
            <w:tcW w:w="1826" w:type="dxa"/>
            <w:shd w:val="clear" w:color="auto" w:fill="auto"/>
          </w:tcPr>
          <w:p>
            <w:pPr>
              <w:jc w:val="center"/>
            </w:pPr>
            <w:r>
              <w:t>2015.03.01</w:t>
            </w:r>
          </w:p>
        </w:tc>
        <w:tc>
          <w:tcPr>
            <w:tcW w:w="1374"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pPr>
            <w:r>
              <w:rPr>
                <w:rFonts w:hint="eastAsia"/>
              </w:rPr>
              <w:t>29</w:t>
            </w:r>
          </w:p>
        </w:tc>
        <w:tc>
          <w:tcPr>
            <w:tcW w:w="4398" w:type="dxa"/>
            <w:shd w:val="clear" w:color="auto" w:fill="auto"/>
          </w:tcPr>
          <w:p>
            <w:r>
              <w:rPr>
                <w:rFonts w:hint="eastAsia"/>
              </w:rPr>
              <w:t>《托儿所、幼儿园设计规范》</w:t>
            </w:r>
          </w:p>
        </w:tc>
        <w:tc>
          <w:tcPr>
            <w:tcW w:w="2098" w:type="dxa"/>
            <w:shd w:val="clear" w:color="auto" w:fill="auto"/>
          </w:tcPr>
          <w:p>
            <w:r>
              <w:t>JGJ39-2016</w:t>
            </w:r>
          </w:p>
        </w:tc>
        <w:tc>
          <w:tcPr>
            <w:tcW w:w="1826" w:type="dxa"/>
            <w:shd w:val="clear" w:color="auto" w:fill="auto"/>
          </w:tcPr>
          <w:p>
            <w:pPr>
              <w:jc w:val="center"/>
            </w:pPr>
            <w:r>
              <w:t>2016.11.01</w:t>
            </w:r>
          </w:p>
        </w:tc>
        <w:tc>
          <w:tcPr>
            <w:tcW w:w="1374"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pPr>
            <w:r>
              <w:rPr>
                <w:rFonts w:hint="eastAsia"/>
              </w:rPr>
              <w:t>30</w:t>
            </w:r>
          </w:p>
        </w:tc>
        <w:tc>
          <w:tcPr>
            <w:tcW w:w="4398" w:type="dxa"/>
            <w:shd w:val="clear" w:color="auto" w:fill="auto"/>
          </w:tcPr>
          <w:p>
            <w:r>
              <w:rPr>
                <w:rFonts w:hint="eastAsia"/>
              </w:rPr>
              <w:t>《冷库设计规范》</w:t>
            </w:r>
          </w:p>
        </w:tc>
        <w:tc>
          <w:tcPr>
            <w:tcW w:w="2098" w:type="dxa"/>
            <w:shd w:val="clear" w:color="auto" w:fill="auto"/>
          </w:tcPr>
          <w:p>
            <w:r>
              <w:t>GB50072-2010</w:t>
            </w:r>
          </w:p>
        </w:tc>
        <w:tc>
          <w:tcPr>
            <w:tcW w:w="1826" w:type="dxa"/>
            <w:shd w:val="clear" w:color="auto" w:fill="auto"/>
          </w:tcPr>
          <w:p>
            <w:pPr>
              <w:jc w:val="center"/>
            </w:pPr>
            <w:r>
              <w:t>2010.07.01</w:t>
            </w:r>
          </w:p>
        </w:tc>
        <w:tc>
          <w:tcPr>
            <w:tcW w:w="1374"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pPr>
            <w:r>
              <w:rPr>
                <w:rFonts w:hint="eastAsia"/>
              </w:rPr>
              <w:t>31</w:t>
            </w:r>
          </w:p>
        </w:tc>
        <w:tc>
          <w:tcPr>
            <w:tcW w:w="4398" w:type="dxa"/>
            <w:shd w:val="clear" w:color="auto" w:fill="auto"/>
          </w:tcPr>
          <w:p>
            <w:r>
              <w:rPr>
                <w:rFonts w:hint="eastAsia"/>
              </w:rPr>
              <w:t>《锅炉房设计规范》</w:t>
            </w:r>
          </w:p>
        </w:tc>
        <w:tc>
          <w:tcPr>
            <w:tcW w:w="2098" w:type="dxa"/>
            <w:shd w:val="clear" w:color="auto" w:fill="auto"/>
          </w:tcPr>
          <w:p>
            <w:r>
              <w:t>GB50041-2008</w:t>
            </w:r>
          </w:p>
        </w:tc>
        <w:tc>
          <w:tcPr>
            <w:tcW w:w="1826" w:type="dxa"/>
            <w:shd w:val="clear" w:color="auto" w:fill="auto"/>
          </w:tcPr>
          <w:p>
            <w:pPr>
              <w:jc w:val="center"/>
            </w:pPr>
            <w:r>
              <w:t>2008.08.01</w:t>
            </w:r>
          </w:p>
        </w:tc>
        <w:tc>
          <w:tcPr>
            <w:tcW w:w="1374"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pPr>
            <w:r>
              <w:rPr>
                <w:rFonts w:hint="eastAsia"/>
              </w:rPr>
              <w:t>32</w:t>
            </w:r>
          </w:p>
        </w:tc>
        <w:tc>
          <w:tcPr>
            <w:tcW w:w="4398" w:type="dxa"/>
            <w:shd w:val="clear" w:color="auto" w:fill="auto"/>
          </w:tcPr>
          <w:p>
            <w:r>
              <w:rPr>
                <w:rFonts w:hint="eastAsia"/>
              </w:rPr>
              <w:t>《综合医院建筑设计规范》</w:t>
            </w:r>
          </w:p>
        </w:tc>
        <w:tc>
          <w:tcPr>
            <w:tcW w:w="2098" w:type="dxa"/>
            <w:shd w:val="clear" w:color="auto" w:fill="auto"/>
          </w:tcPr>
          <w:p>
            <w:r>
              <w:t>GB51039-2014</w:t>
            </w:r>
          </w:p>
        </w:tc>
        <w:tc>
          <w:tcPr>
            <w:tcW w:w="1826" w:type="dxa"/>
            <w:shd w:val="clear" w:color="auto" w:fill="auto"/>
          </w:tcPr>
          <w:p>
            <w:pPr>
              <w:jc w:val="center"/>
            </w:pPr>
            <w:r>
              <w:t>2015.08.01</w:t>
            </w:r>
          </w:p>
        </w:tc>
        <w:tc>
          <w:tcPr>
            <w:tcW w:w="1374"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pPr>
            <w:r>
              <w:rPr>
                <w:rFonts w:hint="eastAsia"/>
              </w:rPr>
              <w:t>33</w:t>
            </w:r>
          </w:p>
        </w:tc>
        <w:tc>
          <w:tcPr>
            <w:tcW w:w="4398" w:type="dxa"/>
            <w:shd w:val="clear" w:color="auto" w:fill="auto"/>
          </w:tcPr>
          <w:p>
            <w:r>
              <w:rPr>
                <w:rFonts w:hint="eastAsia"/>
              </w:rPr>
              <w:t>《图书馆建筑设计规范》</w:t>
            </w:r>
          </w:p>
        </w:tc>
        <w:tc>
          <w:tcPr>
            <w:tcW w:w="2098" w:type="dxa"/>
            <w:shd w:val="clear" w:color="auto" w:fill="auto"/>
          </w:tcPr>
          <w:p>
            <w:r>
              <w:t>JGJ38-2015</w:t>
            </w:r>
          </w:p>
        </w:tc>
        <w:tc>
          <w:tcPr>
            <w:tcW w:w="1826" w:type="dxa"/>
            <w:shd w:val="clear" w:color="auto" w:fill="auto"/>
          </w:tcPr>
          <w:p>
            <w:pPr>
              <w:jc w:val="center"/>
            </w:pPr>
            <w:r>
              <w:t>2016.05.01</w:t>
            </w:r>
          </w:p>
        </w:tc>
        <w:tc>
          <w:tcPr>
            <w:tcW w:w="1374"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pPr>
            <w:r>
              <w:rPr>
                <w:rFonts w:hint="eastAsia"/>
              </w:rPr>
              <w:t>34</w:t>
            </w:r>
          </w:p>
        </w:tc>
        <w:tc>
          <w:tcPr>
            <w:tcW w:w="4398" w:type="dxa"/>
            <w:shd w:val="clear" w:color="auto" w:fill="auto"/>
          </w:tcPr>
          <w:p>
            <w:r>
              <w:rPr>
                <w:rFonts w:hint="eastAsia"/>
              </w:rPr>
              <w:t>《文化馆建筑设计规范》</w:t>
            </w:r>
          </w:p>
        </w:tc>
        <w:tc>
          <w:tcPr>
            <w:tcW w:w="2098" w:type="dxa"/>
            <w:shd w:val="clear" w:color="auto" w:fill="auto"/>
          </w:tcPr>
          <w:p>
            <w:r>
              <w:t>JGJ/T41-2014</w:t>
            </w:r>
          </w:p>
        </w:tc>
        <w:tc>
          <w:tcPr>
            <w:tcW w:w="1826" w:type="dxa"/>
            <w:shd w:val="clear" w:color="auto" w:fill="auto"/>
          </w:tcPr>
          <w:p>
            <w:pPr>
              <w:jc w:val="center"/>
            </w:pPr>
            <w:r>
              <w:t>2015.03.01</w:t>
            </w:r>
          </w:p>
        </w:tc>
        <w:tc>
          <w:tcPr>
            <w:tcW w:w="1374"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pPr>
            <w:r>
              <w:rPr>
                <w:rFonts w:hint="eastAsia"/>
              </w:rPr>
              <w:t>35</w:t>
            </w:r>
          </w:p>
        </w:tc>
        <w:tc>
          <w:tcPr>
            <w:tcW w:w="4398" w:type="dxa"/>
            <w:shd w:val="clear" w:color="auto" w:fill="auto"/>
          </w:tcPr>
          <w:p>
            <w:r>
              <w:rPr>
                <w:rFonts w:hint="eastAsia"/>
              </w:rPr>
              <w:t>《博物馆建筑设计规范》</w:t>
            </w:r>
          </w:p>
        </w:tc>
        <w:tc>
          <w:tcPr>
            <w:tcW w:w="2098" w:type="dxa"/>
            <w:shd w:val="clear" w:color="auto" w:fill="auto"/>
          </w:tcPr>
          <w:p>
            <w:r>
              <w:t>JGJ66-2015</w:t>
            </w:r>
          </w:p>
        </w:tc>
        <w:tc>
          <w:tcPr>
            <w:tcW w:w="1826" w:type="dxa"/>
            <w:shd w:val="clear" w:color="auto" w:fill="auto"/>
          </w:tcPr>
          <w:p>
            <w:pPr>
              <w:ind w:firstLine="315" w:firstLineChars="150"/>
            </w:pPr>
            <w:r>
              <w:t>2016.02.01</w:t>
            </w:r>
          </w:p>
        </w:tc>
        <w:tc>
          <w:tcPr>
            <w:tcW w:w="1374"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pPr>
            <w:r>
              <w:rPr>
                <w:rFonts w:hint="eastAsia"/>
              </w:rPr>
              <w:t>36</w:t>
            </w:r>
          </w:p>
        </w:tc>
        <w:tc>
          <w:tcPr>
            <w:tcW w:w="4398" w:type="dxa"/>
            <w:shd w:val="clear" w:color="auto" w:fill="auto"/>
          </w:tcPr>
          <w:p>
            <w:r>
              <w:rPr>
                <w:rFonts w:hint="eastAsia"/>
              </w:rPr>
              <w:t>《展览建筑设计规范》</w:t>
            </w:r>
          </w:p>
        </w:tc>
        <w:tc>
          <w:tcPr>
            <w:tcW w:w="2098" w:type="dxa"/>
            <w:shd w:val="clear" w:color="auto" w:fill="auto"/>
          </w:tcPr>
          <w:p>
            <w:r>
              <w:t>JGJ218-2010</w:t>
            </w:r>
          </w:p>
        </w:tc>
        <w:tc>
          <w:tcPr>
            <w:tcW w:w="1826" w:type="dxa"/>
            <w:shd w:val="clear" w:color="auto" w:fill="auto"/>
          </w:tcPr>
          <w:p>
            <w:pPr>
              <w:ind w:firstLine="315" w:firstLineChars="150"/>
            </w:pPr>
            <w:r>
              <w:t>2011.0.201</w:t>
            </w:r>
          </w:p>
        </w:tc>
        <w:tc>
          <w:tcPr>
            <w:tcW w:w="1374"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pPr>
            <w:r>
              <w:rPr>
                <w:rFonts w:hint="eastAsia"/>
              </w:rPr>
              <w:t>37</w:t>
            </w:r>
          </w:p>
        </w:tc>
        <w:tc>
          <w:tcPr>
            <w:tcW w:w="4398" w:type="dxa"/>
            <w:shd w:val="clear" w:color="auto" w:fill="auto"/>
          </w:tcPr>
          <w:p>
            <w:r>
              <w:rPr>
                <w:rFonts w:hint="eastAsia"/>
              </w:rPr>
              <w:t>《电影院建筑设计规范》</w:t>
            </w:r>
          </w:p>
        </w:tc>
        <w:tc>
          <w:tcPr>
            <w:tcW w:w="2098" w:type="dxa"/>
            <w:shd w:val="clear" w:color="auto" w:fill="auto"/>
          </w:tcPr>
          <w:p>
            <w:r>
              <w:t>JGJ58-2008</w:t>
            </w:r>
          </w:p>
        </w:tc>
        <w:tc>
          <w:tcPr>
            <w:tcW w:w="1826" w:type="dxa"/>
            <w:shd w:val="clear" w:color="auto" w:fill="auto"/>
          </w:tcPr>
          <w:p>
            <w:pPr>
              <w:ind w:firstLine="315" w:firstLineChars="150"/>
            </w:pPr>
            <w:r>
              <w:t>2008.08.01</w:t>
            </w:r>
          </w:p>
        </w:tc>
        <w:tc>
          <w:tcPr>
            <w:tcW w:w="1374"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pPr>
            <w:r>
              <w:rPr>
                <w:rFonts w:hint="eastAsia"/>
              </w:rPr>
              <w:t>38</w:t>
            </w:r>
          </w:p>
        </w:tc>
        <w:tc>
          <w:tcPr>
            <w:tcW w:w="4398" w:type="dxa"/>
            <w:shd w:val="clear" w:color="auto" w:fill="auto"/>
          </w:tcPr>
          <w:p>
            <w:r>
              <w:rPr>
                <w:rFonts w:hint="eastAsia"/>
              </w:rPr>
              <w:t>《剧场建筑设计规范》</w:t>
            </w:r>
          </w:p>
        </w:tc>
        <w:tc>
          <w:tcPr>
            <w:tcW w:w="2098" w:type="dxa"/>
            <w:shd w:val="clear" w:color="auto" w:fill="auto"/>
          </w:tcPr>
          <w:p>
            <w:r>
              <w:t>JGJ57-2016</w:t>
            </w:r>
          </w:p>
        </w:tc>
        <w:tc>
          <w:tcPr>
            <w:tcW w:w="1826" w:type="dxa"/>
            <w:shd w:val="clear" w:color="auto" w:fill="auto"/>
          </w:tcPr>
          <w:p>
            <w:pPr>
              <w:ind w:firstLine="315" w:firstLineChars="150"/>
            </w:pPr>
            <w:r>
              <w:rPr>
                <w:rFonts w:hint="eastAsia"/>
              </w:rPr>
              <w:t>2017</w:t>
            </w:r>
            <w:r>
              <w:t>.</w:t>
            </w:r>
            <w:r>
              <w:rPr>
                <w:rFonts w:hint="eastAsia"/>
              </w:rPr>
              <w:t>03</w:t>
            </w:r>
            <w:r>
              <w:t>.</w:t>
            </w:r>
            <w:r>
              <w:rPr>
                <w:rFonts w:hint="eastAsia"/>
              </w:rPr>
              <w:t>01</w:t>
            </w:r>
          </w:p>
        </w:tc>
        <w:tc>
          <w:tcPr>
            <w:tcW w:w="1374"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9" w:type="dxa"/>
            <w:shd w:val="clear" w:color="auto" w:fill="auto"/>
          </w:tcPr>
          <w:p>
            <w:pPr>
              <w:jc w:val="center"/>
            </w:pPr>
            <w:r>
              <w:rPr>
                <w:rFonts w:hint="eastAsia"/>
              </w:rPr>
              <w:t>39</w:t>
            </w:r>
          </w:p>
        </w:tc>
        <w:tc>
          <w:tcPr>
            <w:tcW w:w="4398" w:type="dxa"/>
            <w:shd w:val="clear" w:color="auto" w:fill="auto"/>
          </w:tcPr>
          <w:p>
            <w:r>
              <w:rPr>
                <w:rFonts w:hint="eastAsia"/>
              </w:rPr>
              <w:t>《体育建筑设计规范》</w:t>
            </w:r>
          </w:p>
        </w:tc>
        <w:tc>
          <w:tcPr>
            <w:tcW w:w="2098" w:type="dxa"/>
            <w:shd w:val="clear" w:color="auto" w:fill="auto"/>
          </w:tcPr>
          <w:p>
            <w:r>
              <w:t>JGJ31-2003</w:t>
            </w:r>
          </w:p>
        </w:tc>
        <w:tc>
          <w:tcPr>
            <w:tcW w:w="1826" w:type="dxa"/>
            <w:shd w:val="clear" w:color="auto" w:fill="auto"/>
          </w:tcPr>
          <w:p>
            <w:pPr>
              <w:ind w:firstLine="315" w:firstLineChars="150"/>
            </w:pPr>
            <w:r>
              <w:t>2003.10.01</w:t>
            </w:r>
          </w:p>
        </w:tc>
        <w:tc>
          <w:tcPr>
            <w:tcW w:w="1374"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pPr>
            <w:r>
              <w:rPr>
                <w:rFonts w:hint="eastAsia"/>
              </w:rPr>
              <w:t>40</w:t>
            </w:r>
          </w:p>
        </w:tc>
        <w:tc>
          <w:tcPr>
            <w:tcW w:w="4398" w:type="dxa"/>
            <w:shd w:val="clear" w:color="auto" w:fill="auto"/>
          </w:tcPr>
          <w:p>
            <w:r>
              <w:rPr>
                <w:rFonts w:hint="eastAsia"/>
              </w:rPr>
              <w:t>《通信建筑工程技术规范》</w:t>
            </w:r>
          </w:p>
        </w:tc>
        <w:tc>
          <w:tcPr>
            <w:tcW w:w="2098" w:type="dxa"/>
            <w:shd w:val="clear" w:color="auto" w:fill="auto"/>
          </w:tcPr>
          <w:p>
            <w:r>
              <w:t>YD5003-2014</w:t>
            </w:r>
          </w:p>
        </w:tc>
        <w:tc>
          <w:tcPr>
            <w:tcW w:w="1826" w:type="dxa"/>
            <w:shd w:val="clear" w:color="auto" w:fill="auto"/>
          </w:tcPr>
          <w:p>
            <w:pPr>
              <w:ind w:firstLine="315" w:firstLineChars="150"/>
            </w:pPr>
            <w:r>
              <w:t>2014.07.01</w:t>
            </w:r>
          </w:p>
        </w:tc>
        <w:tc>
          <w:tcPr>
            <w:tcW w:w="1374"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pPr>
            <w:r>
              <w:rPr>
                <w:rFonts w:hint="eastAsia"/>
              </w:rPr>
              <w:t>41</w:t>
            </w:r>
          </w:p>
        </w:tc>
        <w:tc>
          <w:tcPr>
            <w:tcW w:w="4398" w:type="dxa"/>
            <w:shd w:val="clear" w:color="auto" w:fill="auto"/>
          </w:tcPr>
          <w:p>
            <w:r>
              <w:rPr>
                <w:rFonts w:hint="eastAsia"/>
              </w:rPr>
              <w:t>《交通客运站建筑设计规范》</w:t>
            </w:r>
          </w:p>
        </w:tc>
        <w:tc>
          <w:tcPr>
            <w:tcW w:w="2098" w:type="dxa"/>
            <w:shd w:val="clear" w:color="auto" w:fill="auto"/>
          </w:tcPr>
          <w:p>
            <w:r>
              <w:t>JGJ/T60-2012</w:t>
            </w:r>
          </w:p>
        </w:tc>
        <w:tc>
          <w:tcPr>
            <w:tcW w:w="1826" w:type="dxa"/>
            <w:shd w:val="clear" w:color="auto" w:fill="auto"/>
          </w:tcPr>
          <w:p>
            <w:pPr>
              <w:ind w:firstLine="315" w:firstLineChars="150"/>
            </w:pPr>
            <w:r>
              <w:t>2013.03.01</w:t>
            </w:r>
          </w:p>
        </w:tc>
        <w:tc>
          <w:tcPr>
            <w:tcW w:w="1374"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759" w:type="dxa"/>
            <w:shd w:val="clear" w:color="auto" w:fill="auto"/>
          </w:tcPr>
          <w:p>
            <w:pPr>
              <w:jc w:val="center"/>
            </w:pPr>
            <w:r>
              <w:rPr>
                <w:rFonts w:hint="eastAsia"/>
              </w:rPr>
              <w:t>42</w:t>
            </w:r>
          </w:p>
        </w:tc>
        <w:tc>
          <w:tcPr>
            <w:tcW w:w="4398" w:type="dxa"/>
            <w:shd w:val="clear" w:color="auto" w:fill="auto"/>
          </w:tcPr>
          <w:p>
            <w:r>
              <w:rPr>
                <w:rFonts w:hint="eastAsia"/>
              </w:rPr>
              <w:t>《铁路旅客车站建筑设计规范》</w:t>
            </w:r>
          </w:p>
        </w:tc>
        <w:tc>
          <w:tcPr>
            <w:tcW w:w="2098" w:type="dxa"/>
            <w:shd w:val="clear" w:color="auto" w:fill="auto"/>
          </w:tcPr>
          <w:p>
            <w:r>
              <w:rPr>
                <w:rFonts w:hint="eastAsia"/>
              </w:rPr>
              <w:t>GB50226-2007</w:t>
            </w:r>
          </w:p>
        </w:tc>
        <w:tc>
          <w:tcPr>
            <w:tcW w:w="1826" w:type="dxa"/>
            <w:shd w:val="clear" w:color="auto" w:fill="auto"/>
          </w:tcPr>
          <w:p>
            <w:r>
              <w:rPr>
                <w:rFonts w:hint="eastAsia"/>
              </w:rPr>
              <w:t xml:space="preserve">   2007.12.01</w:t>
            </w:r>
          </w:p>
        </w:tc>
        <w:tc>
          <w:tcPr>
            <w:tcW w:w="1374"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pPr>
            <w:r>
              <w:rPr>
                <w:rFonts w:hint="eastAsia"/>
              </w:rPr>
              <w:t>43</w:t>
            </w:r>
          </w:p>
        </w:tc>
        <w:tc>
          <w:tcPr>
            <w:tcW w:w="4398" w:type="dxa"/>
            <w:shd w:val="clear" w:color="auto" w:fill="auto"/>
          </w:tcPr>
          <w:p>
            <w:r>
              <w:rPr>
                <w:rFonts w:hint="eastAsia"/>
              </w:rPr>
              <w:t>《汽车加油加气站设计与施工规范》</w:t>
            </w:r>
          </w:p>
        </w:tc>
        <w:tc>
          <w:tcPr>
            <w:tcW w:w="2098" w:type="dxa"/>
            <w:shd w:val="clear" w:color="auto" w:fill="auto"/>
          </w:tcPr>
          <w:p>
            <w:r>
              <w:rPr>
                <w:rFonts w:hint="eastAsia"/>
              </w:rPr>
              <w:t>GB50156-2012</w:t>
            </w:r>
          </w:p>
        </w:tc>
        <w:tc>
          <w:tcPr>
            <w:tcW w:w="1826" w:type="dxa"/>
            <w:shd w:val="clear" w:color="auto" w:fill="auto"/>
          </w:tcPr>
          <w:p>
            <w:pPr>
              <w:ind w:firstLine="315" w:firstLineChars="150"/>
            </w:pPr>
            <w:r>
              <w:rPr>
                <w:rFonts w:hint="eastAsia"/>
              </w:rPr>
              <w:t>2013.02.01</w:t>
            </w:r>
          </w:p>
        </w:tc>
        <w:tc>
          <w:tcPr>
            <w:tcW w:w="1374" w:type="dxa"/>
            <w:shd w:val="clear" w:color="auto" w:fill="auto"/>
          </w:tcPr>
          <w:p>
            <w:r>
              <w:rPr>
                <w:rFonts w:hint="eastAsia"/>
              </w:rPr>
              <w:t>2014年版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pPr>
            <w:r>
              <w:rPr>
                <w:rFonts w:hint="eastAsia"/>
              </w:rPr>
              <w:t>44</w:t>
            </w:r>
          </w:p>
        </w:tc>
        <w:tc>
          <w:tcPr>
            <w:tcW w:w="4398" w:type="dxa"/>
            <w:shd w:val="clear" w:color="auto" w:fill="auto"/>
          </w:tcPr>
          <w:p>
            <w:r>
              <w:rPr>
                <w:rFonts w:hint="eastAsia"/>
              </w:rPr>
              <w:t>《电动汽车充电站设计规范》</w:t>
            </w:r>
          </w:p>
        </w:tc>
        <w:tc>
          <w:tcPr>
            <w:tcW w:w="2098" w:type="dxa"/>
            <w:shd w:val="clear" w:color="auto" w:fill="auto"/>
          </w:tcPr>
          <w:p>
            <w:r>
              <w:rPr>
                <w:rFonts w:hint="eastAsia"/>
              </w:rPr>
              <w:t>GB50966-2014</w:t>
            </w:r>
          </w:p>
        </w:tc>
        <w:tc>
          <w:tcPr>
            <w:tcW w:w="1826" w:type="dxa"/>
            <w:shd w:val="clear" w:color="auto" w:fill="auto"/>
          </w:tcPr>
          <w:p>
            <w:pPr>
              <w:ind w:firstLine="315" w:firstLineChars="150"/>
            </w:pPr>
            <w:r>
              <w:rPr>
                <w:rFonts w:hint="eastAsia"/>
              </w:rPr>
              <w:t>2014.10.01</w:t>
            </w:r>
          </w:p>
        </w:tc>
        <w:tc>
          <w:tcPr>
            <w:tcW w:w="1374"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pPr>
            <w:r>
              <w:rPr>
                <w:rFonts w:hint="eastAsia"/>
              </w:rPr>
              <w:t>45</w:t>
            </w:r>
          </w:p>
        </w:tc>
        <w:tc>
          <w:tcPr>
            <w:tcW w:w="4398" w:type="dxa"/>
            <w:shd w:val="clear" w:color="auto" w:fill="auto"/>
          </w:tcPr>
          <w:p>
            <w:r>
              <w:rPr>
                <w:rFonts w:hint="eastAsia"/>
              </w:rPr>
              <w:t>《物流建筑设计规范》</w:t>
            </w:r>
          </w:p>
        </w:tc>
        <w:tc>
          <w:tcPr>
            <w:tcW w:w="2098" w:type="dxa"/>
            <w:shd w:val="clear" w:color="auto" w:fill="auto"/>
          </w:tcPr>
          <w:p>
            <w:r>
              <w:rPr>
                <w:rFonts w:hint="eastAsia"/>
              </w:rPr>
              <w:t>GB51157-2016</w:t>
            </w:r>
          </w:p>
        </w:tc>
        <w:tc>
          <w:tcPr>
            <w:tcW w:w="1826" w:type="dxa"/>
            <w:shd w:val="clear" w:color="auto" w:fill="auto"/>
          </w:tcPr>
          <w:p>
            <w:pPr>
              <w:ind w:firstLine="315" w:firstLineChars="150"/>
            </w:pPr>
            <w:r>
              <w:rPr>
                <w:rFonts w:hint="eastAsia"/>
              </w:rPr>
              <w:t>2016.12.01</w:t>
            </w:r>
          </w:p>
        </w:tc>
        <w:tc>
          <w:tcPr>
            <w:tcW w:w="1374"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pPr>
            <w:r>
              <w:rPr>
                <w:rFonts w:hint="eastAsia"/>
              </w:rPr>
              <w:t>46</w:t>
            </w:r>
          </w:p>
        </w:tc>
        <w:tc>
          <w:tcPr>
            <w:tcW w:w="4398" w:type="dxa"/>
            <w:shd w:val="clear" w:color="auto" w:fill="auto"/>
          </w:tcPr>
          <w:p>
            <w:r>
              <w:rPr>
                <w:rFonts w:hint="eastAsia"/>
              </w:rPr>
              <w:t>《洁净厂房设计规范》</w:t>
            </w:r>
          </w:p>
        </w:tc>
        <w:tc>
          <w:tcPr>
            <w:tcW w:w="2098" w:type="dxa"/>
            <w:shd w:val="clear" w:color="auto" w:fill="auto"/>
          </w:tcPr>
          <w:p>
            <w:r>
              <w:rPr>
                <w:rFonts w:hint="eastAsia"/>
              </w:rPr>
              <w:t>GB50073-2013</w:t>
            </w:r>
          </w:p>
        </w:tc>
        <w:tc>
          <w:tcPr>
            <w:tcW w:w="1826" w:type="dxa"/>
            <w:shd w:val="clear" w:color="auto" w:fill="auto"/>
          </w:tcPr>
          <w:p>
            <w:pPr>
              <w:ind w:firstLine="315" w:firstLineChars="150"/>
            </w:pPr>
            <w:r>
              <w:rPr>
                <w:rFonts w:hint="eastAsia"/>
              </w:rPr>
              <w:t>2013.09.01</w:t>
            </w:r>
          </w:p>
        </w:tc>
        <w:tc>
          <w:tcPr>
            <w:tcW w:w="1374"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pPr>
            <w:r>
              <w:rPr>
                <w:rFonts w:hint="eastAsia"/>
              </w:rPr>
              <w:t>47</w:t>
            </w:r>
          </w:p>
        </w:tc>
        <w:tc>
          <w:tcPr>
            <w:tcW w:w="4398" w:type="dxa"/>
            <w:shd w:val="clear" w:color="auto" w:fill="auto"/>
          </w:tcPr>
          <w:p>
            <w:r>
              <w:rPr>
                <w:rFonts w:hint="eastAsia"/>
              </w:rPr>
              <w:t>《机械式停车库工程技术规范》</w:t>
            </w:r>
          </w:p>
        </w:tc>
        <w:tc>
          <w:tcPr>
            <w:tcW w:w="2098" w:type="dxa"/>
            <w:shd w:val="clear" w:color="auto" w:fill="auto"/>
          </w:tcPr>
          <w:p>
            <w:r>
              <w:rPr>
                <w:rFonts w:hint="eastAsia"/>
              </w:rPr>
              <w:t>JGJ/T326-2014</w:t>
            </w:r>
          </w:p>
        </w:tc>
        <w:tc>
          <w:tcPr>
            <w:tcW w:w="1826" w:type="dxa"/>
            <w:shd w:val="clear" w:color="auto" w:fill="auto"/>
          </w:tcPr>
          <w:p>
            <w:pPr>
              <w:ind w:firstLine="315" w:firstLineChars="150"/>
            </w:pPr>
            <w:r>
              <w:rPr>
                <w:rFonts w:hint="eastAsia"/>
              </w:rPr>
              <w:t>2014.10.01</w:t>
            </w:r>
          </w:p>
        </w:tc>
        <w:tc>
          <w:tcPr>
            <w:tcW w:w="1374"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pPr>
            <w:r>
              <w:rPr>
                <w:rFonts w:hint="eastAsia"/>
              </w:rPr>
              <w:t>48</w:t>
            </w:r>
          </w:p>
        </w:tc>
        <w:tc>
          <w:tcPr>
            <w:tcW w:w="4398" w:type="dxa"/>
            <w:shd w:val="clear" w:color="auto" w:fill="auto"/>
          </w:tcPr>
          <w:p>
            <w:r>
              <w:rPr>
                <w:rFonts w:hint="eastAsia"/>
              </w:rPr>
              <w:t>《建筑给水排水及采暖工程施工质量验收规范》</w:t>
            </w:r>
          </w:p>
        </w:tc>
        <w:tc>
          <w:tcPr>
            <w:tcW w:w="2098" w:type="dxa"/>
            <w:shd w:val="clear" w:color="auto" w:fill="auto"/>
          </w:tcPr>
          <w:p>
            <w:r>
              <w:rPr>
                <w:rFonts w:hint="eastAsia"/>
              </w:rPr>
              <w:t>GB50242-2002</w:t>
            </w:r>
          </w:p>
        </w:tc>
        <w:tc>
          <w:tcPr>
            <w:tcW w:w="1826" w:type="dxa"/>
            <w:shd w:val="clear" w:color="auto" w:fill="auto"/>
          </w:tcPr>
          <w:p>
            <w:pPr>
              <w:ind w:firstLine="315" w:firstLineChars="150"/>
            </w:pPr>
            <w:r>
              <w:rPr>
                <w:rFonts w:hint="eastAsia"/>
              </w:rPr>
              <w:t>2002.04.01</w:t>
            </w:r>
          </w:p>
        </w:tc>
        <w:tc>
          <w:tcPr>
            <w:tcW w:w="1374"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dxa"/>
            <w:shd w:val="clear" w:color="auto" w:fill="auto"/>
          </w:tcPr>
          <w:p>
            <w:pPr>
              <w:jc w:val="center"/>
            </w:pPr>
            <w:r>
              <w:rPr>
                <w:rFonts w:hint="eastAsia"/>
              </w:rPr>
              <w:t>49</w:t>
            </w:r>
          </w:p>
        </w:tc>
        <w:tc>
          <w:tcPr>
            <w:tcW w:w="4398" w:type="dxa"/>
            <w:shd w:val="clear" w:color="auto" w:fill="auto"/>
          </w:tcPr>
          <w:p>
            <w:r>
              <w:rPr>
                <w:rFonts w:hint="eastAsia"/>
              </w:rPr>
              <w:t>《体育建筑设计规范》</w:t>
            </w:r>
          </w:p>
        </w:tc>
        <w:tc>
          <w:tcPr>
            <w:tcW w:w="2098" w:type="dxa"/>
            <w:shd w:val="clear" w:color="auto" w:fill="auto"/>
          </w:tcPr>
          <w:p>
            <w:r>
              <w:rPr>
                <w:rFonts w:hint="eastAsia"/>
              </w:rPr>
              <w:t>JGJ31-2003</w:t>
            </w:r>
          </w:p>
        </w:tc>
        <w:tc>
          <w:tcPr>
            <w:tcW w:w="1826" w:type="dxa"/>
            <w:shd w:val="clear" w:color="auto" w:fill="auto"/>
          </w:tcPr>
          <w:p>
            <w:pPr>
              <w:ind w:firstLine="315" w:firstLineChars="150"/>
            </w:pPr>
            <w:r>
              <w:rPr>
                <w:rFonts w:hint="eastAsia"/>
              </w:rPr>
              <w:t>2003.10.01</w:t>
            </w:r>
          </w:p>
        </w:tc>
        <w:tc>
          <w:tcPr>
            <w:tcW w:w="1374" w:type="dxa"/>
            <w:shd w:val="clear" w:color="auto" w:fill="auto"/>
          </w:tcPr>
          <w:p/>
        </w:tc>
      </w:tr>
    </w:tbl>
    <w:p>
      <w:pPr>
        <w:rPr>
          <w:b/>
          <w:szCs w:val="21"/>
        </w:rPr>
      </w:pPr>
      <w:r>
        <w:rPr>
          <w:rFonts w:hint="eastAsia"/>
          <w:b/>
          <w:szCs w:val="21"/>
        </w:rPr>
        <w:t xml:space="preserve">  </w:t>
      </w:r>
      <w:r>
        <w:rPr>
          <w:b/>
          <w:szCs w:val="21"/>
        </w:rPr>
        <w:t xml:space="preserve">  </w:t>
      </w:r>
    </w:p>
    <w:p>
      <w:pPr>
        <w:rPr>
          <w:b/>
          <w:szCs w:val="21"/>
        </w:rPr>
      </w:pPr>
      <w:r>
        <w:rPr>
          <w:b/>
          <w:szCs w:val="21"/>
        </w:rPr>
        <w:t xml:space="preserve"> 2</w:t>
      </w:r>
      <w:r>
        <w:rPr>
          <w:rFonts w:hint="eastAsia"/>
          <w:b/>
          <w:szCs w:val="21"/>
        </w:rPr>
        <w:t>、审查要点</w:t>
      </w:r>
    </w:p>
    <w:p>
      <w:pPr>
        <w:rPr>
          <w:b/>
          <w:szCs w:val="21"/>
        </w:rPr>
      </w:pPr>
    </w:p>
    <w:tbl>
      <w:tblPr>
        <w:tblStyle w:val="9"/>
        <w:tblW w:w="104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59"/>
        <w:gridCol w:w="8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46" w:type="dxa"/>
          </w:tcPr>
          <w:p>
            <w:pPr>
              <w:rPr>
                <w:b/>
                <w:szCs w:val="21"/>
              </w:rPr>
            </w:pPr>
            <w:r>
              <w:rPr>
                <w:rFonts w:hint="eastAsia"/>
                <w:b/>
                <w:szCs w:val="21"/>
              </w:rPr>
              <w:t>序号</w:t>
            </w:r>
          </w:p>
        </w:tc>
        <w:tc>
          <w:tcPr>
            <w:tcW w:w="1559" w:type="dxa"/>
          </w:tcPr>
          <w:p>
            <w:pPr>
              <w:rPr>
                <w:b/>
                <w:szCs w:val="21"/>
              </w:rPr>
            </w:pPr>
            <w:r>
              <w:rPr>
                <w:rFonts w:hint="eastAsia"/>
                <w:b/>
                <w:szCs w:val="21"/>
              </w:rPr>
              <w:t>审查项目</w:t>
            </w:r>
          </w:p>
        </w:tc>
        <w:tc>
          <w:tcPr>
            <w:tcW w:w="8050" w:type="dxa"/>
          </w:tcPr>
          <w:p>
            <w:pPr>
              <w:rPr>
                <w:b/>
                <w:szCs w:val="21"/>
              </w:rPr>
            </w:pPr>
            <w:r>
              <w:rPr>
                <w:rFonts w:hint="eastAsia"/>
                <w:b/>
                <w:szCs w:val="21"/>
              </w:rPr>
              <w:t>审查内容（要点）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846" w:type="dxa"/>
          </w:tcPr>
          <w:p>
            <w:pPr>
              <w:rPr>
                <w:b/>
                <w:szCs w:val="21"/>
              </w:rPr>
            </w:pPr>
            <w:r>
              <w:rPr>
                <w:rFonts w:hint="eastAsia"/>
                <w:b/>
                <w:szCs w:val="21"/>
              </w:rPr>
              <w:t>2</w:t>
            </w:r>
            <w:r>
              <w:rPr>
                <w:b/>
                <w:szCs w:val="21"/>
              </w:rPr>
              <w:t>.1</w:t>
            </w:r>
          </w:p>
        </w:tc>
        <w:tc>
          <w:tcPr>
            <w:tcW w:w="1559" w:type="dxa"/>
          </w:tcPr>
          <w:p>
            <w:pPr>
              <w:rPr>
                <w:b/>
                <w:szCs w:val="21"/>
              </w:rPr>
            </w:pPr>
            <w:r>
              <w:rPr>
                <w:rFonts w:hint="eastAsia"/>
                <w:b/>
                <w:szCs w:val="21"/>
              </w:rPr>
              <w:t>消防设计专篇</w:t>
            </w:r>
          </w:p>
        </w:tc>
        <w:tc>
          <w:tcPr>
            <w:tcW w:w="8050" w:type="dxa"/>
          </w:tcPr>
          <w:p>
            <w:pPr>
              <w:numPr>
                <w:ilvl w:val="0"/>
                <w:numId w:val="3"/>
              </w:numPr>
              <w:ind w:firstLine="420" w:firstLineChars="200"/>
            </w:pPr>
            <w:r>
              <w:rPr>
                <w:rFonts w:hint="eastAsia"/>
              </w:rPr>
              <w:t>工程概况</w:t>
            </w:r>
          </w:p>
          <w:p>
            <w:pPr>
              <w:ind w:firstLine="420" w:firstLineChars="200"/>
            </w:pPr>
            <w:r>
              <w:rPr>
                <w:rFonts w:hint="eastAsia"/>
              </w:rPr>
              <w:t>工程概况中应给出工程名称，建筑类别【工业（甲类第几项、乙类第几项、丙类第几项等）、民用（单层、多层、高层、&lt;I类、II类&gt;）】，使用功能、耐火等级、建筑高度、层数、体积、建筑物所在城市及所在地抗震设防烈度等。利用原有设施的应说明原有设施情况。</w:t>
            </w:r>
          </w:p>
          <w:p>
            <w:pPr>
              <w:numPr>
                <w:ilvl w:val="0"/>
                <w:numId w:val="3"/>
              </w:numPr>
              <w:ind w:firstLine="420" w:firstLineChars="200"/>
            </w:pPr>
            <w:r>
              <w:rPr>
                <w:rFonts w:hint="eastAsia"/>
              </w:rPr>
              <w:t>设计范围</w:t>
            </w:r>
          </w:p>
          <w:p>
            <w:pPr>
              <w:ind w:left="420" w:leftChars="200"/>
            </w:pPr>
            <w:r>
              <w:rPr>
                <w:rFonts w:hint="eastAsia"/>
              </w:rPr>
              <w:t>设计范围应列出本项目所采用的消防系统名称（消火栓系统、自动灭火系统、灭</w:t>
            </w:r>
          </w:p>
          <w:p>
            <w:r>
              <w:rPr>
                <w:rFonts w:hint="eastAsia"/>
              </w:rPr>
              <w:t>火器配置、气体灭火系统、泡沫灭火系统等），本项目的设计分界线，是否有委托其他单位设计内容。</w:t>
            </w:r>
          </w:p>
          <w:p>
            <w:pPr>
              <w:numPr>
                <w:ilvl w:val="0"/>
                <w:numId w:val="3"/>
              </w:numPr>
              <w:ind w:firstLine="420" w:firstLineChars="200"/>
            </w:pPr>
            <w:r>
              <w:rPr>
                <w:rFonts w:hint="eastAsia"/>
              </w:rPr>
              <w:t>设计依据:</w:t>
            </w:r>
          </w:p>
          <w:p>
            <w:pPr>
              <w:ind w:left="420" w:leftChars="200"/>
            </w:pPr>
            <w:r>
              <w:rPr>
                <w:rFonts w:hint="eastAsia"/>
              </w:rPr>
              <w:t>设计依据中应列出本项目采用的国家、地方、行业消防规范、标准（包括名称、</w:t>
            </w:r>
          </w:p>
          <w:p>
            <w:r>
              <w:rPr>
                <w:rFonts w:hint="eastAsia"/>
              </w:rPr>
              <w:t>编号、版本号）。其他相关设计依据。</w:t>
            </w:r>
          </w:p>
          <w:p>
            <w:pPr>
              <w:ind w:firstLine="420" w:firstLineChars="200"/>
            </w:pPr>
            <w:r>
              <w:rPr>
                <w:rFonts w:hint="eastAsia"/>
              </w:rPr>
              <w:t>4、消防系统</w:t>
            </w:r>
          </w:p>
          <w:p>
            <w:pPr>
              <w:ind w:firstLine="420" w:firstLineChars="200"/>
            </w:pPr>
            <w:r>
              <w:rPr>
                <w:rFonts w:hint="eastAsia"/>
              </w:rPr>
              <w:t>消防系统包含水消防系统（消火栓系统、自动喷水系统、水喷雾灭火系统、雨淋系统、水幕系统等），气体灭火系统、泡沫灭火系统、干粉灭火系统等。水消防系统应说明消防水源类型（天然水源、市政管网、消防水池、消防水箱）及相关技术参数，各种消防系统用水量和消防总用水量；本项目采用的各消防系统的设置位置和场所；消防水泵房设置位置、设备种类、数量，消防水泵控制应满足GB50974-2014，11.0.2条，11.0.4条，11.0.5条等条文规定；消防水池设置位置、总有效容积，室内容积，室外容积,取水口数量；消防水箱设置位置、有效容积；增压稳压设施配置情况。其他介质灭火系统应说明灭火系统组成、组件功用、灭火原理、介质类型、灭火浓度、供给强度、灭火剂用量等主要技术参数。消防水系统在非采暖区域，应考虑冬季防冻措施。</w:t>
            </w:r>
          </w:p>
          <w:p>
            <w:pPr>
              <w:ind w:firstLine="210" w:firstLineChars="100"/>
            </w:pPr>
            <w:r>
              <w:rPr>
                <w:rFonts w:hint="eastAsia"/>
              </w:rPr>
              <w:t>（1）、消火栓系统</w:t>
            </w:r>
          </w:p>
          <w:p>
            <w:pPr>
              <w:ind w:firstLine="420" w:firstLineChars="200"/>
            </w:pPr>
            <w:r>
              <w:rPr>
                <w:rFonts w:hint="eastAsia"/>
              </w:rPr>
              <w:t>消火栓系统应说明分区情况</w:t>
            </w:r>
            <w:r>
              <w:rPr>
                <w:rFonts w:hint="eastAsia"/>
                <w:lang w:val="zh-CN"/>
              </w:rPr>
              <w:t>，</w:t>
            </w:r>
            <w:r>
              <w:rPr>
                <w:rFonts w:hint="eastAsia"/>
              </w:rPr>
              <w:t>室外、室内消火栓用水量、用水压力，火灾延续时间，</w:t>
            </w:r>
            <w:r>
              <w:rPr>
                <w:rFonts w:hint="eastAsia"/>
                <w:lang w:val="zh-CN"/>
              </w:rPr>
              <w:t>供水方式、设备选型及控制方法；</w:t>
            </w:r>
            <w:r>
              <w:rPr>
                <w:rFonts w:hint="eastAsia"/>
              </w:rPr>
              <w:t>消火栓箱箱内部件配置，栓口压力，充实水柱长度，消火栓系统的强度试验、冲洗、严密性试验和试射试验要求；管网型式，管材选择，连接方式、减压消火栓设置区域、水泵接合器设置位置及数量，减压设施等。具体要求参见GB50974-2014，3.3节、3.5节、5.4节、6.2节、3.6.2条、7.4.2条、8.2.4条、12.4.1条等条文规定。</w:t>
            </w:r>
          </w:p>
          <w:p>
            <w:pPr>
              <w:ind w:firstLine="210" w:firstLineChars="100"/>
            </w:pPr>
            <w:r>
              <w:rPr>
                <w:rFonts w:hint="eastAsia"/>
              </w:rPr>
              <w:t>（2）、自动喷水系统</w:t>
            </w:r>
          </w:p>
          <w:p>
            <w:pPr>
              <w:ind w:firstLine="210" w:firstLineChars="100"/>
              <w:jc w:val="left"/>
            </w:pPr>
            <w:r>
              <w:rPr>
                <w:rFonts w:hint="eastAsia"/>
              </w:rPr>
              <w:t>自动喷水系统应说明系统类型，</w:t>
            </w:r>
            <w:r>
              <w:rPr>
                <w:rFonts w:hint="eastAsia"/>
                <w:lang w:val="zh-CN"/>
              </w:rPr>
              <w:t>系统组成，</w:t>
            </w:r>
            <w:r>
              <w:rPr>
                <w:rFonts w:hint="eastAsia"/>
              </w:rPr>
              <w:t>火灾危险等级，喷水强度、设计流量、火灾延续时间、</w:t>
            </w:r>
            <w:r>
              <w:rPr>
                <w:rFonts w:hint="eastAsia"/>
                <w:lang w:val="zh-CN"/>
              </w:rPr>
              <w:t>供水方式、设备选型及控制方法，</w:t>
            </w:r>
            <w:r>
              <w:rPr>
                <w:rFonts w:hint="eastAsia"/>
              </w:rPr>
              <w:t xml:space="preserve">工作原理；自动喷水系统的强度试验、冲洗和严密性试验；管材选择，连接方式，喷头选型和安装；末端试水装置及专用排水设施设置；水泵接合器设置位置及数量等。具体要求参见GB50084-2017，4.2节、第5章、第7章、8.0.2条；GB50261-2017，5.2.1条，6.1.1条等条文规定。  </w:t>
            </w:r>
            <w:r>
              <w:t xml:space="preserve">          </w:t>
            </w:r>
          </w:p>
          <w:p>
            <w:pPr>
              <w:ind w:firstLine="210" w:firstLineChars="100"/>
              <w:jc w:val="left"/>
            </w:pPr>
            <w:r>
              <w:rPr>
                <w:rFonts w:hint="eastAsia"/>
              </w:rPr>
              <w:t>（3）泡沫灭火系统</w:t>
            </w:r>
          </w:p>
          <w:p>
            <w:pPr>
              <w:jc w:val="left"/>
            </w:pPr>
            <w:r>
              <w:rPr>
                <w:rFonts w:hint="eastAsia"/>
              </w:rPr>
              <w:t xml:space="preserve">    泡沫灭火系统适用于扑灭甲、乙、丙类液体火灾。泡沫灭火系统类型选择、设计参数确定可参见《建筑设计防火规范》GB50016-2014，8.3.10条，《石油化工企业设计防火规范》GB50160-2008，8.7节，《石油库设计规范》GB50074，《泡沫灭火系统设计规范》GB50151-2010等标准规定执行。</w:t>
            </w:r>
          </w:p>
          <w:p>
            <w:pPr>
              <w:ind w:firstLine="210" w:firstLineChars="100"/>
            </w:pPr>
            <w:r>
              <w:rPr>
                <w:rFonts w:hint="eastAsia"/>
              </w:rPr>
              <w:t>（4）、气体灭火系统</w:t>
            </w:r>
          </w:p>
          <w:p>
            <w:pPr>
              <w:ind w:firstLine="420" w:firstLineChars="200"/>
            </w:pPr>
            <w:r>
              <w:rPr>
                <w:rFonts w:hint="eastAsia"/>
              </w:rPr>
              <w:t>气体灭火系统应说明采用的灭火气体种类，灭火剂设计浓度、泄压口设置情况、系统控制方式等 。应绘制气体灭火原理图。</w:t>
            </w:r>
          </w:p>
          <w:p>
            <w:pPr>
              <w:numPr>
                <w:ilvl w:val="0"/>
                <w:numId w:val="4"/>
              </w:numPr>
              <w:ind w:firstLine="210" w:firstLineChars="100"/>
            </w:pPr>
            <w:r>
              <w:rPr>
                <w:rFonts w:hint="eastAsia"/>
              </w:rPr>
              <w:t>水幕系统</w:t>
            </w:r>
          </w:p>
          <w:p>
            <w:r>
              <w:rPr>
                <w:rFonts w:hint="eastAsia"/>
              </w:rPr>
              <w:t xml:space="preserve">     水幕系统常用于防火分隔或防火卷帘、防火幕的防护冷却。水幕系统应说明系统组成、控制方式、系统流量和压力等技术参数。</w:t>
            </w:r>
          </w:p>
          <w:p>
            <w:pPr>
              <w:ind w:firstLine="210" w:firstLineChars="100"/>
            </w:pPr>
            <w:r>
              <w:rPr>
                <w:rFonts w:hint="eastAsia"/>
              </w:rPr>
              <w:t>（6）其他灭火系统说明。</w:t>
            </w:r>
          </w:p>
          <w:p>
            <w:pPr>
              <w:ind w:firstLine="210" w:firstLineChars="100"/>
            </w:pPr>
            <w:r>
              <w:rPr>
                <w:rFonts w:hint="eastAsia"/>
              </w:rPr>
              <w:t>（7）灭火器配置</w:t>
            </w:r>
          </w:p>
          <w:p>
            <w:pPr>
              <w:ind w:firstLine="420" w:firstLineChars="200"/>
            </w:pPr>
            <w:r>
              <w:rPr>
                <w:rFonts w:hint="eastAsia"/>
              </w:rPr>
              <w:t>灭火器配置应说明设置场所的火灾类别、火灾危险等级，配置的灭火器类型规格代码，最大保护距离，每个设置点灭火器设置数量；灭火器设置要求和使用温度等。具体要求参见GB50140-2005，第3章、第4章、第5、第6章相关规定。</w:t>
            </w:r>
          </w:p>
          <w:p>
            <w:pPr>
              <w:ind w:firstLine="420" w:firstLineChars="200"/>
            </w:pPr>
            <w:r>
              <w:rPr>
                <w:rFonts w:hint="eastAsia"/>
              </w:rPr>
              <w:t>5、抗震设计内容应满足GB50981-2014，CJ/T476-2015,CECS420:2015相关规定。</w:t>
            </w:r>
          </w:p>
          <w:p>
            <w:pPr>
              <w:ind w:firstLine="420" w:firstLineChars="200"/>
            </w:pPr>
            <w:r>
              <w:rPr>
                <w:rFonts w:hint="eastAsia"/>
              </w:rPr>
              <w:t>6、采用的消防标准图目录及图例。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846" w:type="dxa"/>
          </w:tcPr>
          <w:p>
            <w:pPr>
              <w:rPr>
                <w:b/>
                <w:szCs w:val="21"/>
              </w:rPr>
            </w:pPr>
            <w:r>
              <w:rPr>
                <w:rFonts w:hint="eastAsia"/>
                <w:b/>
                <w:szCs w:val="21"/>
              </w:rPr>
              <w:t>2.2</w:t>
            </w:r>
          </w:p>
        </w:tc>
        <w:tc>
          <w:tcPr>
            <w:tcW w:w="1559" w:type="dxa"/>
          </w:tcPr>
          <w:p>
            <w:r>
              <w:rPr>
                <w:rFonts w:hint="eastAsia"/>
              </w:rPr>
              <w:t>消防设计图纸（含消防设计内容的施工图图纸）</w:t>
            </w:r>
          </w:p>
        </w:tc>
        <w:tc>
          <w:tcPr>
            <w:tcW w:w="8050" w:type="dxa"/>
          </w:tcPr>
          <w:p>
            <w:r>
              <w:rPr>
                <w:rFonts w:hint="eastAsia"/>
              </w:rPr>
              <w:t>消防设计图纸应包括如下内容：</w:t>
            </w:r>
          </w:p>
          <w:p>
            <w:pPr>
              <w:ind w:firstLine="420" w:firstLineChars="200"/>
            </w:pPr>
            <w:r>
              <w:rPr>
                <w:rFonts w:hint="eastAsia"/>
              </w:rPr>
              <w:t>一、平面图</w:t>
            </w:r>
          </w:p>
          <w:p>
            <w:pPr>
              <w:ind w:firstLine="420" w:firstLineChars="200"/>
            </w:pPr>
            <w:r>
              <w:rPr>
                <w:rFonts w:hint="eastAsia"/>
              </w:rPr>
              <w:t>复杂的消防设计图纸宜单独布置平面，不宜与常规给排水设计内容布置在同一平面图上。平面图上应具有各房间的功能名称。复杂或分幅的消防平面图应绘制防火分区示意图。防火分区示意图中应标明防火分区序号，每个防火分区面积，相邻防火分区分界线处轴线号，凸显本绘图平面在防火分区示意图中的位置。绘图平面的方位宜与示意图中该图方位一致。平面图出图比例选择应使图面清晰可读，一般为1:100或1:150。</w:t>
            </w:r>
          </w:p>
          <w:p>
            <w:pPr>
              <w:ind w:firstLine="420" w:firstLineChars="200"/>
            </w:pPr>
            <w:r>
              <w:rPr>
                <w:rFonts w:hint="eastAsia"/>
              </w:rPr>
              <w:t xml:space="preserve">1、消火栓系统平面图 </w:t>
            </w:r>
          </w:p>
          <w:p>
            <w:pPr>
              <w:ind w:firstLine="420" w:firstLineChars="200"/>
            </w:pPr>
            <w:r>
              <w:rPr>
                <w:rFonts w:hint="eastAsia"/>
              </w:rPr>
              <w:t>消火栓平面图上应画出所有消火栓和连接管道、阀门。灭火器设置点、气体灭火等自动灭火设施可布置在消火栓平面上。所设置的消火栓位置、间距应符合《消防给水及消火栓系统技术规范》GB50974-2014，7.4.3条,7.4.5条，7.4.6条，7.4.7条等相关条文规定。底层消火栓平面图上应示意出设置的消防水泵接合器位置和数量。灭火器的选择和布置应满足GB50140-2005,4.1.3条、4.2节、5.1.1条、5.1.5条、5.2.1条、5.2.2条、6.1.1条、6.2.1条、6.2.2条等条文的规定。 设在防火墙上的消火栓箱，不应减弱防火墙的防火性能。</w:t>
            </w:r>
          </w:p>
          <w:p>
            <w:pPr>
              <w:ind w:firstLine="420" w:firstLineChars="200"/>
            </w:pPr>
            <w:r>
              <w:rPr>
                <w:rFonts w:hint="eastAsia"/>
              </w:rPr>
              <w:t>2、自动喷水灭火系统平面图</w:t>
            </w:r>
          </w:p>
          <w:p>
            <w:pPr>
              <w:ind w:firstLine="420" w:firstLineChars="200"/>
            </w:pPr>
            <w:r>
              <w:rPr>
                <w:rFonts w:hint="eastAsia"/>
              </w:rPr>
              <w:t>自动喷水平面应清晰画出报警阀、信号阀、水流指示器、减压孔板、喷头、试水阀或试水装置、水泵接合器等部件，示意出专用排水设施。标注喷头定位尺寸、管道管径。喷头选择和布置应满足GB50084-2017，第5章、第7章的规定。 自动喷水专用排水设施名称宜在自动喷水系统图上示意出来，注明排水管管径。</w:t>
            </w:r>
          </w:p>
          <w:p>
            <w:pPr>
              <w:ind w:firstLine="420" w:firstLineChars="200"/>
            </w:pPr>
            <w:r>
              <w:rPr>
                <w:rFonts w:hint="eastAsia"/>
              </w:rPr>
              <w:t>二、消防系统图或原理图</w:t>
            </w:r>
          </w:p>
          <w:p>
            <w:pPr>
              <w:ind w:firstLine="420" w:firstLineChars="200"/>
            </w:pPr>
            <w:r>
              <w:rPr>
                <w:rFonts w:hint="eastAsia"/>
              </w:rPr>
              <w:t>消防系统图或原理图应画出全部消防组件，单体中如有消防水池、消防水箱，应示意出来。</w:t>
            </w:r>
          </w:p>
          <w:p>
            <w:pPr>
              <w:ind w:firstLine="420" w:firstLineChars="200"/>
            </w:pPr>
            <w:r>
              <w:rPr>
                <w:rFonts w:hint="eastAsia"/>
              </w:rPr>
              <w:t>1、消火栓系统图</w:t>
            </w:r>
          </w:p>
          <w:p>
            <w:r>
              <w:rPr>
                <w:rFonts w:hint="eastAsia"/>
              </w:rPr>
              <w:t>消防系统图可用轴测图或原理图来表示。消火栓系统图或原理图上应画出控制阀门、减压阀组、自动排气阀、试验消火栓、连接管道，标注管道管径和控制标高。如有水泵接合器应示意出连接位置和数量。</w:t>
            </w:r>
          </w:p>
          <w:p>
            <w:pPr>
              <w:ind w:firstLine="420" w:firstLineChars="200"/>
            </w:pPr>
            <w:r>
              <w:rPr>
                <w:rFonts w:hint="eastAsia"/>
              </w:rPr>
              <w:t>2、自动喷水系统图</w:t>
            </w:r>
          </w:p>
          <w:p>
            <w:r>
              <w:rPr>
                <w:rFonts w:hint="eastAsia"/>
              </w:rPr>
              <w:t>自动喷洒系统图或原理图上应画出供水管道、报警阀、水流指示器、信号阀、自动排气阀、末端试水阀或末端试水装置、减压孔板等部件，示意出水泵接合器的连接位置和数量，标注管道管径和和控制标高。减压孔板应标注孔径，说明材质。</w:t>
            </w:r>
          </w:p>
          <w:p>
            <w:pPr>
              <w:ind w:firstLine="420" w:firstLineChars="200"/>
            </w:pPr>
            <w:r>
              <w:rPr>
                <w:rFonts w:hint="eastAsia"/>
              </w:rPr>
              <w:t>三、局部平面放大图、剖面图</w:t>
            </w:r>
          </w:p>
          <w:p>
            <w:r>
              <w:rPr>
                <w:rFonts w:hint="eastAsia"/>
              </w:rPr>
              <w:t>消防水泵房、消防水池、高位消防水箱应绘制局部平面放大图和剖面图。平面图</w:t>
            </w:r>
          </w:p>
          <w:p>
            <w:r>
              <w:rPr>
                <w:rFonts w:hint="eastAsia"/>
              </w:rPr>
              <w:t>中应画出所有设备、连接管道、穿池壁防水套管、通气管、溢流管、泄水管、吸水喇叭口（防止旋流器）、水位计（应具有就地显示功能）、流量开关、压力开关、压力表、地面及门口排水沟、水池检修口等。标注设备代号、定位尺寸。流量开关、压力开关应给出参数设定值。设备代号与设备名称应对应列表，表中应有设备型号、性能参数和数量等数据。消防水泵吸水和出水设计应符合GB50974-2014，5.1.12条，5.1.13条规定。剖切位置的选择应能显示主要设备及配件竖向连接的位置关系，剖面图中应标注各部件的控制标高。消防水池及高位消防水箱设计应满足GB50974-2014，4.3.4条，4.3.8条，4.3.9条，4.3.10，4.3.11条；5.2.4条，5.2.5条，5.2.6条相关规定。消防水池（箱）应标注最高、最低有效水位，最高、最低报警水位，溢流水位、吸水喇叭口底缘、防止旋流器顶面，补水管口最低点、通气管口，水池（箱）底、内顶标高。消防水池剖面应示意出取水口与消防水池竖向位置关系。出图比例应符合《建筑给水排水制图标准》GB/T50106—2010规定，一般为1:50。</w:t>
            </w:r>
          </w:p>
          <w:p>
            <w:pPr>
              <w:ind w:firstLine="420" w:firstLineChars="200"/>
            </w:pPr>
            <w:r>
              <w:rPr>
                <w:rFonts w:hint="eastAsia"/>
              </w:rPr>
              <w:t>四、消防总平面图</w:t>
            </w:r>
          </w:p>
          <w:p>
            <w:pPr>
              <w:ind w:firstLine="420" w:firstLineChars="200"/>
            </w:pPr>
            <w:r>
              <w:rPr>
                <w:rFonts w:hint="eastAsia"/>
              </w:rPr>
              <w:t>建筑小区（及有要求的单体）消防设计应绘制消防总平面图。总平面图中应有全部具有消防设计内容的建筑物外廓，各种消防管道、室外消火栓、消防水池取水口、水泵接合器、阀井。消火栓应给出间距，各建筑物管道进出户点、管道节点、拐点、阀井等位置应有坐标定位或相对永久固定建筑物定位。室外消火栓的设置应符合</w:t>
            </w:r>
            <w:r>
              <w:rPr>
                <w:rFonts w:hint="eastAsia" w:asciiTheme="minorEastAsia" w:hAnsiTheme="minorEastAsia" w:cstheme="minorEastAsia"/>
              </w:rPr>
              <w:t>GB50974-2014，7.1</w:t>
            </w:r>
            <w:r>
              <w:rPr>
                <w:rFonts w:hint="eastAsia"/>
              </w:rPr>
              <w:t>节、7.2节、7.3节相关规定。复杂管道系统或地形变化较大区域应绘制管道纵断面图，简单管道系统应给出管道覆土深度或埋深。总平面图纸出图比例选择应符合《建筑给水排水制图标准》GB/T50106—2010规定，且应使图面清晰易读。</w:t>
            </w:r>
          </w:p>
          <w:p>
            <w:pPr>
              <w:ind w:firstLine="420" w:firstLineChars="200"/>
            </w:pPr>
            <w:r>
              <w:rPr>
                <w:rFonts w:hint="eastAsia"/>
              </w:rPr>
              <w:t>五、详图（大样图）及主要设备材料表</w:t>
            </w:r>
          </w:p>
          <w:p>
            <w:pPr>
              <w:ind w:firstLine="420" w:firstLineChars="200"/>
            </w:pPr>
            <w:r>
              <w:rPr>
                <w:rFonts w:hint="eastAsia"/>
              </w:rPr>
              <w:t>当采用上述图纸不能表达清楚设计意图、不能满足施工要求时，应绘制详图。</w:t>
            </w:r>
          </w:p>
          <w:p>
            <w:pPr>
              <w:ind w:firstLine="420" w:firstLineChars="200"/>
            </w:pPr>
            <w:r>
              <w:rPr>
                <w:rFonts w:hint="eastAsia"/>
              </w:rPr>
              <w:t>主要设备材料表应列出采用的主要设备、材料名称、性能参数、数量及特殊要求。消防水泵的选择应满足GB50974-2014，5.1.6条规定。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46" w:type="dxa"/>
          </w:tcPr>
          <w:p>
            <w:pPr>
              <w:rPr>
                <w:b/>
                <w:szCs w:val="21"/>
              </w:rPr>
            </w:pPr>
            <w:r>
              <w:rPr>
                <w:b/>
                <w:szCs w:val="21"/>
              </w:rPr>
              <w:t>2.</w:t>
            </w:r>
            <w:r>
              <w:rPr>
                <w:rFonts w:hint="eastAsia"/>
                <w:b/>
                <w:szCs w:val="21"/>
              </w:rPr>
              <w:t>3</w:t>
            </w:r>
          </w:p>
        </w:tc>
        <w:tc>
          <w:tcPr>
            <w:tcW w:w="9609" w:type="dxa"/>
            <w:gridSpan w:val="2"/>
          </w:tcPr>
          <w:p>
            <w:pPr>
              <w:rPr>
                <w:b/>
                <w:szCs w:val="21"/>
              </w:rPr>
            </w:pPr>
            <w:r>
              <w:rPr>
                <w:rFonts w:hint="eastAsia"/>
                <w:b/>
                <w:szCs w:val="21"/>
              </w:rPr>
              <w:t>防火专项规范标准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rPr>
                <w:b/>
                <w:szCs w:val="21"/>
              </w:rPr>
            </w:pPr>
            <w:r>
              <w:rPr>
                <w:rFonts w:hint="eastAsia"/>
                <w:b/>
                <w:szCs w:val="21"/>
              </w:rPr>
              <w:t>2.3.1</w:t>
            </w:r>
          </w:p>
        </w:tc>
        <w:tc>
          <w:tcPr>
            <w:tcW w:w="1559" w:type="dxa"/>
          </w:tcPr>
          <w:p>
            <w:pPr>
              <w:rPr>
                <w:rFonts w:ascii="Calibri" w:hAnsi="Calibri" w:eastAsia="宋体" w:cs="Calibri"/>
                <w:szCs w:val="21"/>
              </w:rPr>
            </w:pPr>
            <w:r>
              <w:rPr>
                <w:rFonts w:hint="eastAsia" w:ascii="宋体" w:hAnsi="宋体" w:eastAsia="宋体" w:cs="Calibri"/>
                <w:szCs w:val="21"/>
              </w:rPr>
              <w:t>《建筑设计防火规范》</w:t>
            </w:r>
            <w:r>
              <w:rPr>
                <w:rFonts w:ascii="Calibri" w:hAnsi="Calibri" w:eastAsia="宋体" w:cs="Calibri"/>
                <w:szCs w:val="21"/>
              </w:rPr>
              <w:t>GB50016-2014</w:t>
            </w:r>
            <w:r>
              <w:rPr>
                <w:rFonts w:hint="eastAsia" w:ascii="宋体" w:hAnsi="宋体" w:eastAsia="宋体" w:cs="Calibri"/>
                <w:szCs w:val="21"/>
              </w:rPr>
              <w:t>（</w:t>
            </w:r>
            <w:r>
              <w:rPr>
                <w:rFonts w:ascii="Calibri" w:hAnsi="Calibri" w:eastAsia="宋体" w:cs="Calibri"/>
                <w:szCs w:val="21"/>
              </w:rPr>
              <w:t>2018</w:t>
            </w:r>
            <w:r>
              <w:rPr>
                <w:rFonts w:hint="eastAsia" w:ascii="宋体" w:hAnsi="宋体" w:eastAsia="宋体" w:cs="Calibri"/>
                <w:szCs w:val="21"/>
              </w:rPr>
              <w:t>年版）</w:t>
            </w:r>
          </w:p>
        </w:tc>
        <w:tc>
          <w:tcPr>
            <w:tcW w:w="8050" w:type="dxa"/>
          </w:tcPr>
          <w:p>
            <w:pPr>
              <w:rPr>
                <w:szCs w:val="21"/>
              </w:rPr>
            </w:pPr>
            <w:r>
              <w:rPr>
                <w:rFonts w:hint="eastAsia"/>
                <w:szCs w:val="21"/>
              </w:rPr>
              <w:t>给排水专业全部条款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rPr>
                <w:b/>
                <w:szCs w:val="21"/>
              </w:rPr>
            </w:pPr>
            <w:r>
              <w:rPr>
                <w:rFonts w:hint="eastAsia"/>
                <w:b/>
                <w:szCs w:val="21"/>
              </w:rPr>
              <w:t>2.3.2</w:t>
            </w:r>
          </w:p>
        </w:tc>
        <w:tc>
          <w:tcPr>
            <w:tcW w:w="1559" w:type="dxa"/>
          </w:tcPr>
          <w:p>
            <w:pPr>
              <w:rPr>
                <w:b/>
                <w:szCs w:val="21"/>
              </w:rPr>
            </w:pPr>
            <w:r>
              <w:rPr>
                <w:rFonts w:hint="eastAsia" w:ascii="宋体" w:hAnsi="宋体" w:eastAsia="宋体" w:cs="Calibri"/>
                <w:szCs w:val="21"/>
              </w:rPr>
              <w:t>《消防给水系及消火栓系统技术规范》</w:t>
            </w:r>
            <w:r>
              <w:rPr>
                <w:rFonts w:ascii="Calibri" w:hAnsi="Calibri" w:eastAsia="宋体" w:cs="Calibri"/>
                <w:szCs w:val="21"/>
              </w:rPr>
              <w:t>GB50974-2014</w:t>
            </w:r>
          </w:p>
        </w:tc>
        <w:tc>
          <w:tcPr>
            <w:tcW w:w="8050" w:type="dxa"/>
          </w:tcPr>
          <w:p>
            <w:pPr>
              <w:rPr>
                <w:b/>
                <w:szCs w:val="21"/>
              </w:rPr>
            </w:pPr>
            <w:r>
              <w:rPr>
                <w:rFonts w:hint="eastAsia"/>
                <w:szCs w:val="21"/>
              </w:rPr>
              <w:t>给排水专业全部条款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rPr>
                <w:b/>
                <w:szCs w:val="21"/>
              </w:rPr>
            </w:pPr>
            <w:r>
              <w:rPr>
                <w:rFonts w:hint="eastAsia"/>
                <w:b/>
                <w:szCs w:val="21"/>
              </w:rPr>
              <w:t>2.3.3</w:t>
            </w:r>
          </w:p>
        </w:tc>
        <w:tc>
          <w:tcPr>
            <w:tcW w:w="1559" w:type="dxa"/>
          </w:tcPr>
          <w:p>
            <w:pPr>
              <w:rPr>
                <w:rFonts w:ascii="Calibri" w:hAnsi="Calibri" w:eastAsia="宋体" w:cs="Calibri"/>
                <w:szCs w:val="21"/>
              </w:rPr>
            </w:pPr>
            <w:r>
              <w:rPr>
                <w:rFonts w:hint="eastAsia" w:ascii="宋体" w:hAnsi="宋体" w:eastAsia="宋体" w:cs="Calibri"/>
                <w:szCs w:val="21"/>
              </w:rPr>
              <w:t>《建筑灭火器配置设计规范》</w:t>
            </w:r>
            <w:r>
              <w:rPr>
                <w:rFonts w:ascii="Calibri" w:hAnsi="Calibri" w:eastAsia="宋体" w:cs="Calibri"/>
                <w:szCs w:val="21"/>
              </w:rPr>
              <w:t>GB50140-2005</w:t>
            </w:r>
          </w:p>
        </w:tc>
        <w:tc>
          <w:tcPr>
            <w:tcW w:w="8050" w:type="dxa"/>
          </w:tcPr>
          <w:p>
            <w:pPr>
              <w:rPr>
                <w:b/>
                <w:szCs w:val="21"/>
              </w:rPr>
            </w:pPr>
            <w:r>
              <w:rPr>
                <w:rFonts w:hint="eastAsia"/>
                <w:szCs w:val="21"/>
              </w:rPr>
              <w:t>给排水专业全部条款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rPr>
                <w:b/>
                <w:szCs w:val="21"/>
              </w:rPr>
            </w:pPr>
            <w:r>
              <w:rPr>
                <w:rFonts w:hint="eastAsia"/>
                <w:b/>
                <w:szCs w:val="21"/>
              </w:rPr>
              <w:t>2.3.4</w:t>
            </w:r>
          </w:p>
        </w:tc>
        <w:tc>
          <w:tcPr>
            <w:tcW w:w="1559" w:type="dxa"/>
          </w:tcPr>
          <w:p>
            <w:pPr>
              <w:rPr>
                <w:rFonts w:ascii="Calibri" w:hAnsi="Calibri" w:eastAsia="宋体" w:cs="Calibri"/>
                <w:szCs w:val="21"/>
              </w:rPr>
            </w:pPr>
            <w:r>
              <w:rPr>
                <w:rFonts w:hint="eastAsia" w:ascii="宋体" w:hAnsi="宋体" w:eastAsia="宋体" w:cs="Calibri"/>
                <w:szCs w:val="21"/>
              </w:rPr>
              <w:t>《自动喷水灭火系统设计规范》</w:t>
            </w:r>
            <w:r>
              <w:rPr>
                <w:rFonts w:ascii="Calibri" w:hAnsi="Calibri" w:eastAsia="宋体" w:cs="Calibri"/>
                <w:szCs w:val="21"/>
              </w:rPr>
              <w:t>GB50084-2017</w:t>
            </w:r>
          </w:p>
        </w:tc>
        <w:tc>
          <w:tcPr>
            <w:tcW w:w="8050" w:type="dxa"/>
          </w:tcPr>
          <w:p>
            <w:pPr>
              <w:rPr>
                <w:b/>
                <w:szCs w:val="21"/>
              </w:rPr>
            </w:pPr>
            <w:r>
              <w:rPr>
                <w:rFonts w:hint="eastAsia"/>
                <w:szCs w:val="21"/>
              </w:rPr>
              <w:t>给排水专业全部条款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rPr>
                <w:b/>
                <w:szCs w:val="21"/>
              </w:rPr>
            </w:pPr>
            <w:r>
              <w:rPr>
                <w:rFonts w:hint="eastAsia"/>
                <w:b/>
                <w:szCs w:val="21"/>
              </w:rPr>
              <w:t>2.3.5</w:t>
            </w:r>
          </w:p>
        </w:tc>
        <w:tc>
          <w:tcPr>
            <w:tcW w:w="1559" w:type="dxa"/>
          </w:tcPr>
          <w:p>
            <w:pPr>
              <w:rPr>
                <w:rFonts w:ascii="Calibri" w:hAnsi="Calibri" w:eastAsia="宋体" w:cs="Calibri"/>
                <w:szCs w:val="21"/>
              </w:rPr>
            </w:pPr>
            <w:r>
              <w:rPr>
                <w:rFonts w:hint="eastAsia" w:ascii="宋体" w:hAnsi="宋体" w:eastAsia="宋体" w:cs="Calibri"/>
                <w:szCs w:val="21"/>
              </w:rPr>
              <w:t>《气体灭火系统设计规范》</w:t>
            </w:r>
            <w:r>
              <w:rPr>
                <w:rFonts w:ascii="Calibri" w:hAnsi="Calibri" w:eastAsia="宋体" w:cs="Calibri"/>
                <w:szCs w:val="21"/>
              </w:rPr>
              <w:t>GB50370-2005</w:t>
            </w:r>
          </w:p>
        </w:tc>
        <w:tc>
          <w:tcPr>
            <w:tcW w:w="8050" w:type="dxa"/>
          </w:tcPr>
          <w:p>
            <w:pPr>
              <w:rPr>
                <w:b/>
                <w:szCs w:val="21"/>
              </w:rPr>
            </w:pPr>
            <w:r>
              <w:rPr>
                <w:rFonts w:hint="eastAsia"/>
                <w:szCs w:val="21"/>
              </w:rPr>
              <w:t>给排水专业全部条款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rPr>
                <w:b/>
                <w:szCs w:val="21"/>
              </w:rPr>
            </w:pPr>
            <w:r>
              <w:rPr>
                <w:rFonts w:hint="eastAsia"/>
                <w:b/>
                <w:szCs w:val="21"/>
              </w:rPr>
              <w:t>2.3.6</w:t>
            </w:r>
          </w:p>
        </w:tc>
        <w:tc>
          <w:tcPr>
            <w:tcW w:w="1559" w:type="dxa"/>
          </w:tcPr>
          <w:p>
            <w:pPr>
              <w:rPr>
                <w:rFonts w:ascii="Calibri" w:hAnsi="Calibri" w:eastAsia="宋体" w:cs="Calibri"/>
                <w:szCs w:val="21"/>
              </w:rPr>
            </w:pPr>
            <w:r>
              <w:rPr>
                <w:rFonts w:hint="eastAsia" w:ascii="宋体" w:hAnsi="宋体" w:eastAsia="宋体" w:cs="Calibri"/>
                <w:szCs w:val="21"/>
              </w:rPr>
              <w:t>《泡沫灭火系统设计规范》</w:t>
            </w:r>
            <w:r>
              <w:rPr>
                <w:rFonts w:ascii="Calibri" w:hAnsi="Calibri" w:eastAsia="宋体" w:cs="Calibri"/>
                <w:szCs w:val="21"/>
              </w:rPr>
              <w:t>GB50151-2010</w:t>
            </w:r>
          </w:p>
        </w:tc>
        <w:tc>
          <w:tcPr>
            <w:tcW w:w="8050" w:type="dxa"/>
          </w:tcPr>
          <w:p>
            <w:pPr>
              <w:rPr>
                <w:b/>
                <w:szCs w:val="21"/>
              </w:rPr>
            </w:pPr>
            <w:r>
              <w:rPr>
                <w:rFonts w:hint="eastAsia"/>
                <w:szCs w:val="21"/>
              </w:rPr>
              <w:t>给排水专业全部条款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rPr>
                <w:b/>
                <w:szCs w:val="21"/>
              </w:rPr>
            </w:pPr>
            <w:r>
              <w:rPr>
                <w:rFonts w:hint="eastAsia"/>
                <w:b/>
                <w:szCs w:val="21"/>
              </w:rPr>
              <w:t>2.3.7</w:t>
            </w:r>
          </w:p>
        </w:tc>
        <w:tc>
          <w:tcPr>
            <w:tcW w:w="1559" w:type="dxa"/>
          </w:tcPr>
          <w:p>
            <w:pPr>
              <w:rPr>
                <w:rFonts w:ascii="Calibri" w:hAnsi="Calibri" w:eastAsia="宋体" w:cs="Calibri"/>
                <w:szCs w:val="21"/>
              </w:rPr>
            </w:pPr>
            <w:r>
              <w:rPr>
                <w:rFonts w:hint="eastAsia" w:ascii="宋体" w:hAnsi="宋体" w:eastAsia="宋体" w:cs="Calibri"/>
                <w:szCs w:val="21"/>
              </w:rPr>
              <w:t>《自动跟踪定位射流灭火系统》</w:t>
            </w:r>
            <w:r>
              <w:rPr>
                <w:rFonts w:ascii="Calibri" w:hAnsi="Calibri" w:eastAsia="宋体" w:cs="Calibri"/>
                <w:szCs w:val="21"/>
              </w:rPr>
              <w:t>GB25204-2010</w:t>
            </w:r>
          </w:p>
        </w:tc>
        <w:tc>
          <w:tcPr>
            <w:tcW w:w="8050" w:type="dxa"/>
          </w:tcPr>
          <w:p>
            <w:pPr>
              <w:rPr>
                <w:b/>
                <w:szCs w:val="21"/>
              </w:rPr>
            </w:pPr>
            <w:r>
              <w:rPr>
                <w:rFonts w:hint="eastAsia"/>
                <w:szCs w:val="21"/>
              </w:rPr>
              <w:t>给排水专业全部条款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rPr>
                <w:b/>
                <w:szCs w:val="21"/>
              </w:rPr>
            </w:pPr>
            <w:r>
              <w:rPr>
                <w:rFonts w:hint="eastAsia"/>
                <w:b/>
                <w:szCs w:val="21"/>
              </w:rPr>
              <w:t>2.3.8</w:t>
            </w:r>
          </w:p>
        </w:tc>
        <w:tc>
          <w:tcPr>
            <w:tcW w:w="1559" w:type="dxa"/>
          </w:tcPr>
          <w:p>
            <w:pPr>
              <w:rPr>
                <w:rFonts w:ascii="Calibri" w:hAnsi="Calibri" w:eastAsia="宋体" w:cs="Calibri"/>
                <w:szCs w:val="21"/>
              </w:rPr>
            </w:pPr>
            <w:r>
              <w:rPr>
                <w:rFonts w:hint="eastAsia" w:ascii="宋体" w:hAnsi="宋体" w:eastAsia="宋体" w:cs="Calibri"/>
                <w:szCs w:val="21"/>
              </w:rPr>
              <w:t>《自动跟踪定位射流灭火系统技术规程》</w:t>
            </w:r>
            <w:r>
              <w:rPr>
                <w:rFonts w:ascii="Calibri" w:hAnsi="Calibri" w:eastAsia="宋体" w:cs="Calibri"/>
                <w:szCs w:val="21"/>
              </w:rPr>
              <w:t>DB21/T1825-2010</w:t>
            </w:r>
          </w:p>
        </w:tc>
        <w:tc>
          <w:tcPr>
            <w:tcW w:w="8050" w:type="dxa"/>
          </w:tcPr>
          <w:p>
            <w:pPr>
              <w:rPr>
                <w:b/>
                <w:szCs w:val="21"/>
              </w:rPr>
            </w:pPr>
            <w:r>
              <w:rPr>
                <w:rFonts w:hint="eastAsia"/>
                <w:szCs w:val="21"/>
              </w:rPr>
              <w:t>给排水专业全部条款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rPr>
                <w:b/>
                <w:szCs w:val="21"/>
              </w:rPr>
            </w:pPr>
            <w:r>
              <w:rPr>
                <w:rFonts w:hint="eastAsia"/>
                <w:b/>
                <w:szCs w:val="21"/>
              </w:rPr>
              <w:t>2.3.9</w:t>
            </w:r>
          </w:p>
        </w:tc>
        <w:tc>
          <w:tcPr>
            <w:tcW w:w="1559" w:type="dxa"/>
          </w:tcPr>
          <w:p>
            <w:pPr>
              <w:rPr>
                <w:rFonts w:ascii="Calibri" w:hAnsi="Calibri" w:eastAsia="宋体" w:cs="Calibri"/>
                <w:szCs w:val="21"/>
              </w:rPr>
            </w:pPr>
            <w:r>
              <w:rPr>
                <w:rFonts w:hint="eastAsia" w:ascii="宋体" w:hAnsi="宋体" w:eastAsia="宋体" w:cs="Calibri"/>
                <w:szCs w:val="21"/>
              </w:rPr>
              <w:t>《大空间智能型主动喷水灭火系统技术规范》</w:t>
            </w:r>
            <w:r>
              <w:rPr>
                <w:rFonts w:ascii="Calibri" w:hAnsi="Calibri" w:eastAsia="宋体" w:cs="Calibri"/>
                <w:szCs w:val="21"/>
              </w:rPr>
              <w:t>CECS263</w:t>
            </w:r>
            <w:r>
              <w:rPr>
                <w:rFonts w:hint="eastAsia" w:ascii="宋体" w:hAnsi="宋体" w:eastAsia="宋体" w:cs="Calibri"/>
                <w:szCs w:val="21"/>
              </w:rPr>
              <w:t>：</w:t>
            </w:r>
            <w:r>
              <w:rPr>
                <w:rFonts w:ascii="Calibri" w:hAnsi="Calibri" w:eastAsia="宋体" w:cs="Calibri"/>
                <w:szCs w:val="21"/>
              </w:rPr>
              <w:t xml:space="preserve"> 2009</w:t>
            </w:r>
          </w:p>
        </w:tc>
        <w:tc>
          <w:tcPr>
            <w:tcW w:w="8050" w:type="dxa"/>
          </w:tcPr>
          <w:p>
            <w:pPr>
              <w:rPr>
                <w:b/>
                <w:szCs w:val="21"/>
              </w:rPr>
            </w:pPr>
            <w:r>
              <w:rPr>
                <w:rFonts w:hint="eastAsia"/>
                <w:szCs w:val="21"/>
              </w:rPr>
              <w:t>给排水专业全部条款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rPr>
                <w:b/>
                <w:szCs w:val="21"/>
              </w:rPr>
            </w:pPr>
            <w:r>
              <w:rPr>
                <w:rFonts w:hint="eastAsia"/>
                <w:b/>
                <w:szCs w:val="21"/>
              </w:rPr>
              <w:t>2.4.10</w:t>
            </w:r>
          </w:p>
        </w:tc>
        <w:tc>
          <w:tcPr>
            <w:tcW w:w="1559" w:type="dxa"/>
          </w:tcPr>
          <w:p>
            <w:pPr>
              <w:rPr>
                <w:rFonts w:ascii="Calibri" w:hAnsi="Calibri" w:eastAsia="宋体" w:cs="Calibri"/>
                <w:szCs w:val="21"/>
              </w:rPr>
            </w:pPr>
            <w:r>
              <w:rPr>
                <w:rFonts w:hint="eastAsia" w:ascii="宋体" w:hAnsi="宋体" w:eastAsia="宋体" w:cs="Calibri"/>
                <w:szCs w:val="21"/>
              </w:rPr>
              <w:t>《水喷雾灭火系统技术规范》</w:t>
            </w:r>
            <w:r>
              <w:rPr>
                <w:rFonts w:ascii="Calibri" w:hAnsi="Calibri" w:eastAsia="宋体" w:cs="Calibri"/>
                <w:szCs w:val="21"/>
              </w:rPr>
              <w:t>GB50219-2014</w:t>
            </w:r>
          </w:p>
        </w:tc>
        <w:tc>
          <w:tcPr>
            <w:tcW w:w="8050" w:type="dxa"/>
          </w:tcPr>
          <w:p>
            <w:pPr>
              <w:rPr>
                <w:b/>
                <w:szCs w:val="21"/>
              </w:rPr>
            </w:pPr>
            <w:r>
              <w:rPr>
                <w:rFonts w:hint="eastAsia"/>
                <w:szCs w:val="21"/>
              </w:rPr>
              <w:t>给排水专业全部条款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rPr>
                <w:b/>
                <w:szCs w:val="21"/>
              </w:rPr>
            </w:pPr>
            <w:r>
              <w:rPr>
                <w:rFonts w:hint="eastAsia"/>
                <w:b/>
                <w:szCs w:val="21"/>
              </w:rPr>
              <w:t>2.3.11</w:t>
            </w:r>
          </w:p>
        </w:tc>
        <w:tc>
          <w:tcPr>
            <w:tcW w:w="1559" w:type="dxa"/>
          </w:tcPr>
          <w:p>
            <w:pPr>
              <w:rPr>
                <w:rFonts w:ascii="Calibri" w:hAnsi="Calibri" w:eastAsia="宋体" w:cs="Calibri"/>
                <w:szCs w:val="21"/>
              </w:rPr>
            </w:pPr>
            <w:r>
              <w:rPr>
                <w:rFonts w:hint="eastAsia" w:ascii="宋体" w:hAnsi="宋体" w:eastAsia="宋体" w:cs="Calibri"/>
                <w:szCs w:val="21"/>
              </w:rPr>
              <w:t>《细水雾灭火系统技术规范》</w:t>
            </w:r>
            <w:r>
              <w:rPr>
                <w:rFonts w:ascii="Calibri" w:hAnsi="Calibri" w:eastAsia="宋体" w:cs="Calibri"/>
                <w:szCs w:val="21"/>
              </w:rPr>
              <w:t>GB50898-2013</w:t>
            </w:r>
          </w:p>
        </w:tc>
        <w:tc>
          <w:tcPr>
            <w:tcW w:w="8050" w:type="dxa"/>
          </w:tcPr>
          <w:p>
            <w:pPr>
              <w:rPr>
                <w:b/>
                <w:szCs w:val="21"/>
              </w:rPr>
            </w:pPr>
            <w:r>
              <w:rPr>
                <w:rFonts w:hint="eastAsia"/>
                <w:szCs w:val="21"/>
              </w:rPr>
              <w:t>给排水专业全部条款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rPr>
                <w:b/>
                <w:szCs w:val="21"/>
              </w:rPr>
            </w:pPr>
            <w:r>
              <w:rPr>
                <w:rFonts w:hint="eastAsia"/>
                <w:b/>
                <w:szCs w:val="21"/>
              </w:rPr>
              <w:t>2.3.12</w:t>
            </w:r>
          </w:p>
        </w:tc>
        <w:tc>
          <w:tcPr>
            <w:tcW w:w="1559" w:type="dxa"/>
          </w:tcPr>
          <w:p>
            <w:pPr>
              <w:rPr>
                <w:rFonts w:ascii="Calibri" w:hAnsi="Calibri" w:eastAsia="宋体" w:cs="Calibri"/>
                <w:szCs w:val="21"/>
              </w:rPr>
            </w:pPr>
            <w:r>
              <w:rPr>
                <w:rFonts w:hint="eastAsia" w:ascii="宋体" w:hAnsi="宋体" w:eastAsia="宋体" w:cs="Calibri"/>
                <w:szCs w:val="21"/>
              </w:rPr>
              <w:t>《固定消防炮灭火系统设计规范》</w:t>
            </w:r>
            <w:r>
              <w:rPr>
                <w:rFonts w:ascii="Calibri" w:hAnsi="Calibri" w:eastAsia="宋体" w:cs="Calibri"/>
                <w:szCs w:val="21"/>
              </w:rPr>
              <w:t>GB50338-2003</w:t>
            </w:r>
          </w:p>
        </w:tc>
        <w:tc>
          <w:tcPr>
            <w:tcW w:w="8050" w:type="dxa"/>
          </w:tcPr>
          <w:p>
            <w:pPr>
              <w:rPr>
                <w:b/>
                <w:szCs w:val="21"/>
              </w:rPr>
            </w:pPr>
            <w:r>
              <w:rPr>
                <w:rFonts w:hint="eastAsia"/>
                <w:szCs w:val="21"/>
              </w:rPr>
              <w:t>给排水专业全部条款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rPr>
                <w:b/>
                <w:szCs w:val="21"/>
              </w:rPr>
            </w:pPr>
            <w:r>
              <w:rPr>
                <w:rFonts w:hint="eastAsia"/>
                <w:b/>
                <w:szCs w:val="21"/>
              </w:rPr>
              <w:t>2.3.13</w:t>
            </w:r>
          </w:p>
        </w:tc>
        <w:tc>
          <w:tcPr>
            <w:tcW w:w="1559" w:type="dxa"/>
          </w:tcPr>
          <w:p>
            <w:pPr>
              <w:rPr>
                <w:rFonts w:ascii="Calibri" w:hAnsi="Calibri" w:eastAsia="宋体" w:cs="Calibri"/>
                <w:szCs w:val="21"/>
              </w:rPr>
            </w:pPr>
            <w:r>
              <w:rPr>
                <w:rFonts w:hint="eastAsia" w:ascii="宋体" w:hAnsi="宋体" w:eastAsia="宋体" w:cs="Calibri"/>
                <w:szCs w:val="21"/>
              </w:rPr>
              <w:t>《二氧化碳灭火系统设计规范》</w:t>
            </w:r>
            <w:r>
              <w:rPr>
                <w:rFonts w:ascii="Calibri" w:hAnsi="Calibri" w:eastAsia="宋体" w:cs="Calibri"/>
                <w:szCs w:val="21"/>
              </w:rPr>
              <w:t>GB50193-2003</w:t>
            </w:r>
            <w:r>
              <w:rPr>
                <w:rFonts w:hint="eastAsia" w:ascii="宋体" w:hAnsi="宋体" w:eastAsia="宋体" w:cs="Calibri"/>
                <w:szCs w:val="21"/>
              </w:rPr>
              <w:t>（</w:t>
            </w:r>
            <w:r>
              <w:rPr>
                <w:rFonts w:ascii="Calibri" w:hAnsi="Calibri" w:eastAsia="宋体" w:cs="Calibri"/>
                <w:szCs w:val="21"/>
              </w:rPr>
              <w:t>2010</w:t>
            </w:r>
            <w:r>
              <w:rPr>
                <w:rFonts w:hint="eastAsia" w:ascii="宋体" w:hAnsi="宋体" w:eastAsia="宋体" w:cs="Calibri"/>
                <w:szCs w:val="21"/>
              </w:rPr>
              <w:t>版）</w:t>
            </w:r>
          </w:p>
        </w:tc>
        <w:tc>
          <w:tcPr>
            <w:tcW w:w="8050" w:type="dxa"/>
          </w:tcPr>
          <w:p>
            <w:pPr>
              <w:rPr>
                <w:b/>
                <w:szCs w:val="21"/>
              </w:rPr>
            </w:pPr>
            <w:r>
              <w:rPr>
                <w:rFonts w:hint="eastAsia"/>
                <w:szCs w:val="21"/>
              </w:rPr>
              <w:t>给排水专业全部条款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rPr>
                <w:b/>
                <w:szCs w:val="21"/>
              </w:rPr>
            </w:pPr>
            <w:r>
              <w:rPr>
                <w:rFonts w:hint="eastAsia"/>
                <w:b/>
                <w:szCs w:val="21"/>
              </w:rPr>
              <w:t>2.3.14</w:t>
            </w:r>
          </w:p>
        </w:tc>
        <w:tc>
          <w:tcPr>
            <w:tcW w:w="1559" w:type="dxa"/>
          </w:tcPr>
          <w:p>
            <w:pPr>
              <w:rPr>
                <w:rFonts w:ascii="Calibri" w:hAnsi="Calibri" w:eastAsia="宋体" w:cs="Calibri"/>
                <w:szCs w:val="21"/>
              </w:rPr>
            </w:pPr>
            <w:r>
              <w:rPr>
                <w:rFonts w:hint="eastAsia" w:ascii="宋体" w:hAnsi="宋体" w:eastAsia="宋体" w:cs="Calibri"/>
                <w:szCs w:val="21"/>
              </w:rPr>
              <w:t>《干粉灭火系统设计规范》</w:t>
            </w:r>
            <w:r>
              <w:rPr>
                <w:rFonts w:ascii="Calibri" w:hAnsi="Calibri" w:eastAsia="宋体" w:cs="Calibri"/>
                <w:szCs w:val="21"/>
              </w:rPr>
              <w:t>GB50347-2004</w:t>
            </w:r>
          </w:p>
        </w:tc>
        <w:tc>
          <w:tcPr>
            <w:tcW w:w="8050" w:type="dxa"/>
          </w:tcPr>
          <w:p>
            <w:pPr>
              <w:rPr>
                <w:b/>
                <w:szCs w:val="21"/>
              </w:rPr>
            </w:pPr>
            <w:r>
              <w:rPr>
                <w:rFonts w:hint="eastAsia"/>
                <w:szCs w:val="21"/>
              </w:rPr>
              <w:t>给排水专业全部条款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rPr>
                <w:b/>
                <w:szCs w:val="21"/>
              </w:rPr>
            </w:pPr>
            <w:r>
              <w:rPr>
                <w:rFonts w:hint="eastAsia"/>
                <w:b/>
                <w:szCs w:val="21"/>
              </w:rPr>
              <w:t>2.3.15</w:t>
            </w:r>
          </w:p>
        </w:tc>
        <w:tc>
          <w:tcPr>
            <w:tcW w:w="1559" w:type="dxa"/>
          </w:tcPr>
          <w:p>
            <w:pPr>
              <w:rPr>
                <w:rFonts w:ascii="Calibri" w:hAnsi="Calibri" w:eastAsia="宋体" w:cs="Calibri"/>
                <w:szCs w:val="21"/>
              </w:rPr>
            </w:pPr>
            <w:r>
              <w:rPr>
                <w:rFonts w:hint="eastAsia" w:ascii="宋体" w:hAnsi="宋体" w:eastAsia="宋体" w:cs="Calibri"/>
                <w:szCs w:val="21"/>
              </w:rPr>
              <w:t>《汽车库、修车库、停车场设计防火规范》</w:t>
            </w:r>
            <w:r>
              <w:rPr>
                <w:rFonts w:ascii="Calibri" w:hAnsi="Calibri" w:eastAsia="宋体" w:cs="Calibri"/>
                <w:szCs w:val="21"/>
              </w:rPr>
              <w:t>GB50067-2014</w:t>
            </w:r>
          </w:p>
        </w:tc>
        <w:tc>
          <w:tcPr>
            <w:tcW w:w="8050" w:type="dxa"/>
          </w:tcPr>
          <w:p>
            <w:pPr>
              <w:rPr>
                <w:b/>
                <w:szCs w:val="21"/>
              </w:rPr>
            </w:pPr>
            <w:r>
              <w:rPr>
                <w:rFonts w:hint="eastAsia"/>
                <w:szCs w:val="21"/>
              </w:rPr>
              <w:t>给排水专业全部条款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rPr>
                <w:b/>
                <w:szCs w:val="21"/>
              </w:rPr>
            </w:pPr>
            <w:r>
              <w:rPr>
                <w:rFonts w:hint="eastAsia"/>
                <w:b/>
                <w:szCs w:val="21"/>
              </w:rPr>
              <w:t>2.3.16</w:t>
            </w:r>
          </w:p>
        </w:tc>
        <w:tc>
          <w:tcPr>
            <w:tcW w:w="1559" w:type="dxa"/>
          </w:tcPr>
          <w:p>
            <w:pPr>
              <w:rPr>
                <w:rFonts w:ascii="Calibri" w:hAnsi="Calibri" w:eastAsia="宋体" w:cs="Calibri"/>
                <w:szCs w:val="21"/>
              </w:rPr>
            </w:pPr>
            <w:r>
              <w:rPr>
                <w:rFonts w:hint="eastAsia" w:ascii="宋体" w:hAnsi="宋体" w:eastAsia="宋体" w:cs="Calibri"/>
                <w:szCs w:val="21"/>
              </w:rPr>
              <w:t>《人民防空工程设计防火规范》</w:t>
            </w:r>
            <w:r>
              <w:rPr>
                <w:rFonts w:ascii="Calibri" w:hAnsi="Calibri" w:eastAsia="宋体" w:cs="Calibri"/>
                <w:szCs w:val="21"/>
              </w:rPr>
              <w:t>GB50098-2009</w:t>
            </w:r>
          </w:p>
        </w:tc>
        <w:tc>
          <w:tcPr>
            <w:tcW w:w="8050" w:type="dxa"/>
          </w:tcPr>
          <w:p>
            <w:pPr>
              <w:rPr>
                <w:b/>
                <w:szCs w:val="21"/>
              </w:rPr>
            </w:pPr>
            <w:r>
              <w:rPr>
                <w:rFonts w:hint="eastAsia"/>
                <w:szCs w:val="21"/>
              </w:rPr>
              <w:t>给排水专业全部条款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rPr>
                <w:b/>
                <w:szCs w:val="21"/>
              </w:rPr>
            </w:pPr>
            <w:r>
              <w:rPr>
                <w:rFonts w:hint="eastAsia"/>
                <w:b/>
                <w:szCs w:val="21"/>
              </w:rPr>
              <w:t>2.3.17</w:t>
            </w:r>
          </w:p>
        </w:tc>
        <w:tc>
          <w:tcPr>
            <w:tcW w:w="1559" w:type="dxa"/>
          </w:tcPr>
          <w:p>
            <w:pPr>
              <w:rPr>
                <w:rFonts w:ascii="Calibri" w:hAnsi="Calibri" w:eastAsia="宋体" w:cs="Calibri"/>
                <w:szCs w:val="21"/>
              </w:rPr>
            </w:pPr>
            <w:r>
              <w:rPr>
                <w:rFonts w:hint="eastAsia" w:ascii="宋体" w:hAnsi="宋体" w:eastAsia="宋体" w:cs="Calibri"/>
                <w:szCs w:val="21"/>
              </w:rPr>
              <w:t>《火力发电厂与变电站设计防火规范》</w:t>
            </w:r>
            <w:r>
              <w:rPr>
                <w:rFonts w:ascii="Calibri" w:hAnsi="Calibri" w:eastAsia="宋体" w:cs="Calibri"/>
                <w:szCs w:val="21"/>
              </w:rPr>
              <w:t>GB50229-2006</w:t>
            </w:r>
          </w:p>
        </w:tc>
        <w:tc>
          <w:tcPr>
            <w:tcW w:w="8050" w:type="dxa"/>
          </w:tcPr>
          <w:p>
            <w:pPr>
              <w:rPr>
                <w:b/>
                <w:szCs w:val="21"/>
              </w:rPr>
            </w:pPr>
            <w:r>
              <w:rPr>
                <w:rFonts w:hint="eastAsia"/>
                <w:szCs w:val="21"/>
              </w:rPr>
              <w:t>给排水专业全部条款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rPr>
                <w:b/>
                <w:szCs w:val="21"/>
              </w:rPr>
            </w:pPr>
            <w:r>
              <w:rPr>
                <w:rFonts w:hint="eastAsia"/>
                <w:b/>
                <w:szCs w:val="21"/>
              </w:rPr>
              <w:t>2.3.18</w:t>
            </w:r>
          </w:p>
        </w:tc>
        <w:tc>
          <w:tcPr>
            <w:tcW w:w="1559" w:type="dxa"/>
          </w:tcPr>
          <w:p>
            <w:pPr>
              <w:rPr>
                <w:rFonts w:ascii="Calibri" w:hAnsi="Calibri" w:eastAsia="宋体" w:cs="Calibri"/>
                <w:szCs w:val="21"/>
              </w:rPr>
            </w:pPr>
            <w:r>
              <w:rPr>
                <w:rFonts w:hint="eastAsia" w:ascii="宋体" w:hAnsi="宋体" w:eastAsia="宋体" w:cs="Calibri"/>
                <w:szCs w:val="21"/>
              </w:rPr>
              <w:t>《铁路工程设计防火规范》</w:t>
            </w:r>
            <w:r>
              <w:rPr>
                <w:rFonts w:ascii="Calibri" w:hAnsi="Calibri" w:eastAsia="宋体" w:cs="Calibri"/>
                <w:szCs w:val="21"/>
              </w:rPr>
              <w:t>TB10063-2016</w:t>
            </w:r>
          </w:p>
        </w:tc>
        <w:tc>
          <w:tcPr>
            <w:tcW w:w="8050" w:type="dxa"/>
          </w:tcPr>
          <w:p>
            <w:pPr>
              <w:rPr>
                <w:b/>
                <w:szCs w:val="21"/>
              </w:rPr>
            </w:pPr>
            <w:r>
              <w:rPr>
                <w:rFonts w:hint="eastAsia"/>
                <w:szCs w:val="21"/>
              </w:rPr>
              <w:t>给排水专业全部条款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rPr>
                <w:b/>
                <w:szCs w:val="21"/>
              </w:rPr>
            </w:pPr>
            <w:r>
              <w:rPr>
                <w:rFonts w:hint="eastAsia"/>
                <w:b/>
                <w:szCs w:val="21"/>
              </w:rPr>
              <w:t>2.3.19</w:t>
            </w:r>
          </w:p>
        </w:tc>
        <w:tc>
          <w:tcPr>
            <w:tcW w:w="1559" w:type="dxa"/>
          </w:tcPr>
          <w:p>
            <w:pPr>
              <w:rPr>
                <w:rFonts w:ascii="Calibri" w:hAnsi="Calibri" w:eastAsia="宋体" w:cs="Calibri"/>
                <w:szCs w:val="21"/>
              </w:rPr>
            </w:pPr>
            <w:r>
              <w:rPr>
                <w:rFonts w:hint="eastAsia" w:ascii="宋体" w:hAnsi="宋体" w:eastAsia="宋体" w:cs="Calibri"/>
                <w:szCs w:val="21"/>
              </w:rPr>
              <w:t>《石油化工企业设计防火规范》</w:t>
            </w:r>
            <w:r>
              <w:rPr>
                <w:rFonts w:ascii="Calibri" w:hAnsi="Calibri" w:eastAsia="宋体" w:cs="Calibri"/>
                <w:szCs w:val="21"/>
              </w:rPr>
              <w:t>GB50160-2008</w:t>
            </w:r>
          </w:p>
        </w:tc>
        <w:tc>
          <w:tcPr>
            <w:tcW w:w="8050" w:type="dxa"/>
          </w:tcPr>
          <w:p>
            <w:pPr>
              <w:rPr>
                <w:b/>
                <w:szCs w:val="21"/>
              </w:rPr>
            </w:pPr>
            <w:r>
              <w:rPr>
                <w:rFonts w:hint="eastAsia"/>
                <w:szCs w:val="21"/>
              </w:rPr>
              <w:t>给排水专业全部条款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rPr>
                <w:b/>
                <w:szCs w:val="21"/>
              </w:rPr>
            </w:pPr>
            <w:r>
              <w:rPr>
                <w:rFonts w:hint="eastAsia"/>
                <w:b/>
                <w:szCs w:val="21"/>
              </w:rPr>
              <w:t>2.3.20</w:t>
            </w:r>
          </w:p>
        </w:tc>
        <w:tc>
          <w:tcPr>
            <w:tcW w:w="1559" w:type="dxa"/>
          </w:tcPr>
          <w:p>
            <w:pPr>
              <w:rPr>
                <w:rFonts w:ascii="Calibri" w:hAnsi="Calibri" w:eastAsia="宋体" w:cs="Calibri"/>
                <w:szCs w:val="21"/>
              </w:rPr>
            </w:pPr>
            <w:r>
              <w:rPr>
                <w:rFonts w:hint="eastAsia" w:ascii="宋体" w:hAnsi="宋体" w:eastAsia="宋体" w:cs="Calibri"/>
                <w:szCs w:val="21"/>
              </w:rPr>
              <w:t>《地铁设计防火标准》</w:t>
            </w:r>
            <w:r>
              <w:rPr>
                <w:rFonts w:ascii="Calibri" w:hAnsi="Calibri" w:eastAsia="宋体" w:cs="Calibri"/>
                <w:szCs w:val="21"/>
              </w:rPr>
              <w:t>GB51298-2018</w:t>
            </w:r>
          </w:p>
        </w:tc>
        <w:tc>
          <w:tcPr>
            <w:tcW w:w="8050" w:type="dxa"/>
          </w:tcPr>
          <w:p>
            <w:pPr>
              <w:rPr>
                <w:b/>
                <w:szCs w:val="21"/>
              </w:rPr>
            </w:pPr>
            <w:r>
              <w:rPr>
                <w:rFonts w:hint="eastAsia"/>
                <w:szCs w:val="21"/>
              </w:rPr>
              <w:t>给排水专业全部条款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rPr>
                <w:b/>
                <w:szCs w:val="21"/>
              </w:rPr>
            </w:pPr>
            <w:r>
              <w:rPr>
                <w:rFonts w:hint="eastAsia"/>
                <w:b/>
                <w:szCs w:val="21"/>
              </w:rPr>
              <w:t>2.3.21</w:t>
            </w:r>
          </w:p>
        </w:tc>
        <w:tc>
          <w:tcPr>
            <w:tcW w:w="1559" w:type="dxa"/>
          </w:tcPr>
          <w:p>
            <w:pPr>
              <w:rPr>
                <w:rFonts w:ascii="Calibri" w:hAnsi="Calibri" w:eastAsia="宋体" w:cs="Calibri"/>
                <w:szCs w:val="21"/>
              </w:rPr>
            </w:pPr>
            <w:r>
              <w:rPr>
                <w:rFonts w:hint="eastAsia" w:ascii="宋体" w:hAnsi="宋体" w:eastAsia="宋体" w:cs="Calibri"/>
                <w:szCs w:val="21"/>
              </w:rPr>
              <w:t>《纺织工程设计防火规范》</w:t>
            </w:r>
            <w:r>
              <w:rPr>
                <w:rFonts w:ascii="Calibri" w:hAnsi="Calibri" w:eastAsia="宋体" w:cs="Calibri"/>
                <w:szCs w:val="21"/>
              </w:rPr>
              <w:t>GB50565-2010</w:t>
            </w:r>
          </w:p>
        </w:tc>
        <w:tc>
          <w:tcPr>
            <w:tcW w:w="8050" w:type="dxa"/>
          </w:tcPr>
          <w:p>
            <w:pPr>
              <w:rPr>
                <w:b/>
                <w:szCs w:val="21"/>
              </w:rPr>
            </w:pPr>
            <w:r>
              <w:rPr>
                <w:rFonts w:hint="eastAsia"/>
                <w:szCs w:val="21"/>
              </w:rPr>
              <w:t>给排水专业全部条款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rPr>
                <w:b/>
                <w:szCs w:val="21"/>
              </w:rPr>
            </w:pPr>
            <w:r>
              <w:rPr>
                <w:rFonts w:hint="eastAsia"/>
                <w:b/>
                <w:szCs w:val="21"/>
              </w:rPr>
              <w:t>2.3.22</w:t>
            </w:r>
          </w:p>
        </w:tc>
        <w:tc>
          <w:tcPr>
            <w:tcW w:w="1559" w:type="dxa"/>
          </w:tcPr>
          <w:p>
            <w:pPr>
              <w:rPr>
                <w:rFonts w:ascii="Calibri" w:hAnsi="Calibri" w:eastAsia="宋体" w:cs="Calibri"/>
                <w:szCs w:val="21"/>
              </w:rPr>
            </w:pPr>
            <w:r>
              <w:rPr>
                <w:rFonts w:hint="eastAsia" w:ascii="宋体" w:hAnsi="宋体" w:eastAsia="宋体" w:cs="Calibri"/>
                <w:szCs w:val="21"/>
              </w:rPr>
              <w:t>《民用机场航站楼设计防火规范》</w:t>
            </w:r>
            <w:r>
              <w:rPr>
                <w:rFonts w:ascii="Calibri" w:hAnsi="Calibri" w:eastAsia="宋体" w:cs="Calibri"/>
                <w:szCs w:val="21"/>
              </w:rPr>
              <w:t>GB51236-2017</w:t>
            </w:r>
          </w:p>
        </w:tc>
        <w:tc>
          <w:tcPr>
            <w:tcW w:w="8050" w:type="dxa"/>
          </w:tcPr>
          <w:p>
            <w:pPr>
              <w:rPr>
                <w:b/>
                <w:szCs w:val="21"/>
              </w:rPr>
            </w:pPr>
            <w:r>
              <w:rPr>
                <w:rFonts w:hint="eastAsia"/>
                <w:szCs w:val="21"/>
              </w:rPr>
              <w:t>给排水专业全部条款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rPr>
                <w:b/>
                <w:szCs w:val="21"/>
              </w:rPr>
            </w:pPr>
            <w:r>
              <w:rPr>
                <w:rFonts w:hint="eastAsia"/>
                <w:b/>
                <w:szCs w:val="21"/>
              </w:rPr>
              <w:t>2.3.23</w:t>
            </w:r>
          </w:p>
        </w:tc>
        <w:tc>
          <w:tcPr>
            <w:tcW w:w="1559" w:type="dxa"/>
          </w:tcPr>
          <w:p>
            <w:pPr>
              <w:rPr>
                <w:rFonts w:ascii="Calibri" w:hAnsi="Calibri" w:eastAsia="宋体" w:cs="Calibri"/>
                <w:szCs w:val="21"/>
              </w:rPr>
            </w:pPr>
            <w:r>
              <w:rPr>
                <w:rFonts w:hint="eastAsia" w:ascii="宋体" w:hAnsi="宋体" w:eastAsia="宋体" w:cs="Calibri"/>
                <w:szCs w:val="21"/>
              </w:rPr>
              <w:t>《自动喷水灭火系统施工及验收规范》。</w:t>
            </w:r>
            <w:r>
              <w:rPr>
                <w:rFonts w:ascii="Calibri" w:hAnsi="Calibri" w:eastAsia="宋体" w:cs="Calibri"/>
                <w:szCs w:val="21"/>
              </w:rPr>
              <w:t>GB50261-20</w:t>
            </w:r>
            <w:r>
              <w:rPr>
                <w:rFonts w:hint="eastAsia" w:ascii="Calibri" w:hAnsi="Calibri" w:eastAsia="宋体" w:cs="Calibri"/>
                <w:szCs w:val="21"/>
              </w:rPr>
              <w:t>17</w:t>
            </w:r>
            <w:r>
              <w:rPr>
                <w:rFonts w:hint="eastAsia" w:ascii="宋体" w:hAnsi="宋体" w:eastAsia="宋体" w:cs="Calibri"/>
                <w:szCs w:val="21"/>
              </w:rPr>
              <w:t>（2</w:t>
            </w:r>
            <w:r>
              <w:rPr>
                <w:rFonts w:ascii="宋体" w:hAnsi="宋体" w:eastAsia="宋体" w:cs="Calibri"/>
                <w:szCs w:val="21"/>
              </w:rPr>
              <w:t>0180101</w:t>
            </w:r>
            <w:r>
              <w:rPr>
                <w:rFonts w:hint="eastAsia" w:ascii="宋体" w:hAnsi="宋体" w:eastAsia="宋体" w:cs="Calibri"/>
                <w:szCs w:val="21"/>
              </w:rPr>
              <w:t>）</w:t>
            </w:r>
          </w:p>
        </w:tc>
        <w:tc>
          <w:tcPr>
            <w:tcW w:w="8050" w:type="dxa"/>
          </w:tcPr>
          <w:p>
            <w:pPr>
              <w:rPr>
                <w:b/>
                <w:szCs w:val="21"/>
              </w:rPr>
            </w:pPr>
            <w:r>
              <w:rPr>
                <w:rFonts w:hint="eastAsia"/>
                <w:szCs w:val="21"/>
              </w:rPr>
              <w:t>给排水专业全部条款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rPr>
                <w:b/>
                <w:szCs w:val="21"/>
              </w:rPr>
            </w:pPr>
            <w:r>
              <w:rPr>
                <w:rFonts w:hint="eastAsia"/>
                <w:b/>
                <w:szCs w:val="21"/>
              </w:rPr>
              <w:t>2.3.24</w:t>
            </w:r>
          </w:p>
        </w:tc>
        <w:tc>
          <w:tcPr>
            <w:tcW w:w="1559" w:type="dxa"/>
          </w:tcPr>
          <w:p>
            <w:pPr>
              <w:rPr>
                <w:rFonts w:ascii="Calibri" w:hAnsi="Calibri" w:eastAsia="宋体" w:cs="Calibri"/>
                <w:szCs w:val="21"/>
              </w:rPr>
            </w:pPr>
            <w:r>
              <w:rPr>
                <w:rFonts w:hint="eastAsia" w:ascii="宋体" w:hAnsi="宋体" w:eastAsia="宋体" w:cs="Calibri"/>
                <w:szCs w:val="21"/>
              </w:rPr>
              <w:t>《气体灭火系统施工及验收规范》GB50263-2007</w:t>
            </w:r>
          </w:p>
        </w:tc>
        <w:tc>
          <w:tcPr>
            <w:tcW w:w="8050" w:type="dxa"/>
          </w:tcPr>
          <w:p>
            <w:pPr>
              <w:rPr>
                <w:b/>
                <w:szCs w:val="21"/>
              </w:rPr>
            </w:pPr>
            <w:r>
              <w:rPr>
                <w:rFonts w:hint="eastAsia"/>
                <w:szCs w:val="21"/>
              </w:rPr>
              <w:t>给排水专业全部条款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rPr>
                <w:b/>
                <w:szCs w:val="21"/>
              </w:rPr>
            </w:pPr>
            <w:r>
              <w:rPr>
                <w:rFonts w:hint="eastAsia"/>
                <w:b/>
                <w:szCs w:val="21"/>
              </w:rPr>
              <w:t>2.4</w:t>
            </w:r>
          </w:p>
        </w:tc>
        <w:tc>
          <w:tcPr>
            <w:tcW w:w="9609" w:type="dxa"/>
            <w:gridSpan w:val="2"/>
          </w:tcPr>
          <w:p>
            <w:pPr>
              <w:rPr>
                <w:szCs w:val="21"/>
              </w:rPr>
            </w:pPr>
            <w:r>
              <w:rPr>
                <w:rFonts w:hint="eastAsia"/>
                <w:szCs w:val="21"/>
              </w:rPr>
              <w:t>其它规范及标准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rPr>
                <w:b/>
                <w:szCs w:val="21"/>
              </w:rPr>
            </w:pPr>
            <w:r>
              <w:rPr>
                <w:rFonts w:hint="eastAsia"/>
                <w:b/>
                <w:szCs w:val="21"/>
              </w:rPr>
              <w:t>2.4.1</w:t>
            </w:r>
          </w:p>
        </w:tc>
        <w:tc>
          <w:tcPr>
            <w:tcW w:w="1559" w:type="dxa"/>
          </w:tcPr>
          <w:p>
            <w:pPr>
              <w:rPr>
                <w:rFonts w:ascii="Calibri" w:hAnsi="Calibri" w:eastAsia="宋体" w:cs="Calibri"/>
                <w:szCs w:val="21"/>
              </w:rPr>
            </w:pPr>
            <w:r>
              <w:rPr>
                <w:rFonts w:hint="eastAsia" w:ascii="宋体" w:hAnsi="宋体" w:eastAsia="宋体" w:cs="Calibri"/>
                <w:szCs w:val="21"/>
              </w:rPr>
              <w:t>《住宅设计规范》</w:t>
            </w:r>
            <w:r>
              <w:rPr>
                <w:rFonts w:ascii="Calibri" w:hAnsi="Calibri" w:eastAsia="宋体" w:cs="Calibri"/>
                <w:szCs w:val="21"/>
              </w:rPr>
              <w:t>GB50096-2011</w:t>
            </w:r>
          </w:p>
        </w:tc>
        <w:tc>
          <w:tcPr>
            <w:tcW w:w="8050" w:type="dxa"/>
          </w:tcPr>
          <w:p>
            <w:pPr>
              <w:rPr>
                <w:b/>
                <w:szCs w:val="21"/>
              </w:rPr>
            </w:pPr>
            <w:r>
              <w:rPr>
                <w:rFonts w:ascii="Calibri" w:hAnsi="Calibri" w:eastAsia="宋体" w:cs="Calibri"/>
                <w:b/>
                <w:szCs w:val="21"/>
              </w:rPr>
              <w:t>8.1.7-1</w:t>
            </w:r>
            <w:r>
              <w:rPr>
                <w:rFonts w:hint="eastAsia" w:ascii="宋体" w:hAnsi="宋体" w:eastAsia="宋体" w:cs="Calibri"/>
                <w:b/>
                <w:szCs w:val="21"/>
              </w:rPr>
              <w:t>、</w:t>
            </w:r>
            <w:r>
              <w:rPr>
                <w:rFonts w:ascii="Calibri" w:hAnsi="Calibri" w:eastAsia="宋体" w:cs="Calibri"/>
                <w:b/>
                <w:szCs w:val="21"/>
              </w:rPr>
              <w:t xml:space="preserve">2 </w:t>
            </w:r>
            <w:r>
              <w:rPr>
                <w:rFonts w:hint="eastAsia" w:ascii="宋体" w:hAnsi="宋体" w:eastAsia="宋体" w:cs="Calibri"/>
                <w:b/>
                <w:bCs/>
                <w:szCs w:val="21"/>
              </w:rPr>
              <w:t>公共功能的管道（消防立管、阀门）不应设置在住宅套内</w:t>
            </w:r>
            <w:r>
              <w:rPr>
                <w:rFonts w:ascii="Calibri" w:hAnsi="Calibri" w:eastAsia="宋体" w:cs="Calibri"/>
                <w:b/>
                <w:bCs/>
                <w:szCs w:val="21"/>
              </w:rPr>
              <w:t xml:space="preserve"> </w:t>
            </w:r>
            <w:r>
              <w:rPr>
                <w:rFonts w:hint="eastAsia" w:ascii="宋体" w:hAnsi="宋体" w:eastAsia="宋体" w:cs="Calibri"/>
                <w:b/>
                <w:bCs/>
                <w:szCs w:val="21"/>
              </w:rPr>
              <w:t>，应设置在共用空间内。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rPr>
                <w:b/>
                <w:szCs w:val="21"/>
              </w:rPr>
            </w:pPr>
            <w:r>
              <w:rPr>
                <w:rFonts w:hint="eastAsia"/>
                <w:b/>
                <w:szCs w:val="21"/>
              </w:rPr>
              <w:t>2.4.2</w:t>
            </w:r>
          </w:p>
        </w:tc>
        <w:tc>
          <w:tcPr>
            <w:tcW w:w="1559" w:type="dxa"/>
          </w:tcPr>
          <w:p>
            <w:pPr>
              <w:rPr>
                <w:rFonts w:ascii="Calibri" w:hAnsi="Calibri" w:eastAsia="宋体" w:cs="Calibri"/>
                <w:szCs w:val="21"/>
              </w:rPr>
            </w:pPr>
            <w:r>
              <w:rPr>
                <w:rFonts w:hint="eastAsia" w:ascii="宋体" w:hAnsi="宋体" w:eastAsia="宋体" w:cs="Calibri"/>
                <w:szCs w:val="21"/>
              </w:rPr>
              <w:t>《建筑机电工程抗震设计规范》</w:t>
            </w:r>
            <w:r>
              <w:rPr>
                <w:rFonts w:hint="eastAsia" w:ascii="Calibri" w:hAnsi="Calibri" w:eastAsia="宋体" w:cs="Calibri"/>
                <w:szCs w:val="21"/>
              </w:rPr>
              <w:t>GB50981-2014</w:t>
            </w:r>
          </w:p>
        </w:tc>
        <w:tc>
          <w:tcPr>
            <w:tcW w:w="8050" w:type="dxa"/>
          </w:tcPr>
          <w:p>
            <w:pPr>
              <w:rPr>
                <w:rFonts w:ascii="宋体" w:hAnsi="宋体" w:eastAsia="宋体" w:cs="Calibri"/>
                <w:szCs w:val="21"/>
              </w:rPr>
            </w:pPr>
            <w:r>
              <w:rPr>
                <w:rFonts w:hint="eastAsia" w:ascii="宋体" w:hAnsi="宋体" w:eastAsia="宋体" w:cs="Calibri"/>
                <w:szCs w:val="21"/>
              </w:rPr>
              <w:t>4.1.1-3 消防给水管、气体灭火输送管道的管材和连接方式应根据系统工作压力，按国家现行标准中有关消防的规定选用。</w:t>
            </w:r>
          </w:p>
          <w:p>
            <w:pPr>
              <w:rPr>
                <w:rFonts w:ascii="宋体" w:hAnsi="宋体" w:eastAsia="宋体" w:cs="Calibri"/>
                <w:szCs w:val="21"/>
              </w:rPr>
            </w:pPr>
            <w:r>
              <w:rPr>
                <w:rFonts w:hint="eastAsia" w:ascii="宋体" w:hAnsi="宋体" w:eastAsia="宋体" w:cs="Calibri"/>
                <w:szCs w:val="21"/>
              </w:rPr>
              <w:t>4.1.2-3 需要设防的室内给水、热水以及消防管道管径大于或等于DN65的水平管道，当其采用吊、支架或托架固定时，应按本规范第8章的要求设置抗震支承。室内自动喷水灭火系统和气体灭火系统等消防系统还应按相关施工及验收规范的要求设置防晃支架；管段设置抗震支架与防晃支架重合处，可知设抗震支承；</w:t>
            </w:r>
          </w:p>
          <w:p>
            <w:pPr>
              <w:rPr>
                <w:rFonts w:ascii="宋体" w:hAnsi="宋体" w:eastAsia="宋体" w:cs="Calibri"/>
                <w:szCs w:val="21"/>
              </w:rPr>
            </w:pPr>
            <w:r>
              <w:rPr>
                <w:rFonts w:hint="eastAsia" w:ascii="宋体" w:hAnsi="宋体" w:eastAsia="宋体" w:cs="Calibri"/>
                <w:szCs w:val="21"/>
              </w:rPr>
              <w:t>4.1.3-1 生活消防用金属水箱、玻璃钢水箱宜采用应力分布均匀的圆形或方形水箱。4.1.3-2 建筑内的消防水池及相应的低区给水泵房、高区转输泵房，宜布置在建筑结构地震反应较小的地下层或底层；</w:t>
            </w:r>
          </w:p>
          <w:p>
            <w:pPr>
              <w:rPr>
                <w:b/>
                <w:szCs w:val="21"/>
              </w:rPr>
            </w:pPr>
            <w:r>
              <w:rPr>
                <w:rFonts w:hint="eastAsia" w:ascii="宋体" w:hAnsi="宋体" w:eastAsia="宋体" w:cs="Calibri"/>
                <w:szCs w:val="21"/>
              </w:rPr>
              <w:t>4.1.3-3 高层建筑中的中间水箱（池）、高位水箱（池）应靠建筑物中心部位布置，水泵房宜靠近建筑物中心部位布置。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rPr>
                <w:b/>
                <w:szCs w:val="21"/>
              </w:rPr>
            </w:pPr>
            <w:r>
              <w:rPr>
                <w:rFonts w:hint="eastAsia"/>
                <w:b/>
                <w:szCs w:val="21"/>
              </w:rPr>
              <w:t>2.4.3</w:t>
            </w:r>
          </w:p>
        </w:tc>
        <w:tc>
          <w:tcPr>
            <w:tcW w:w="1559" w:type="dxa"/>
          </w:tcPr>
          <w:p>
            <w:pPr>
              <w:rPr>
                <w:rFonts w:ascii="Calibri" w:hAnsi="Calibri" w:eastAsia="宋体" w:cs="Calibri"/>
                <w:szCs w:val="21"/>
              </w:rPr>
            </w:pPr>
            <w:r>
              <w:rPr>
                <w:rFonts w:hint="eastAsia" w:ascii="宋体" w:hAnsi="宋体" w:eastAsia="宋体" w:cs="Calibri"/>
                <w:szCs w:val="21"/>
              </w:rPr>
              <w:t>《宿舍建筑设计规范》</w:t>
            </w:r>
            <w:r>
              <w:rPr>
                <w:rFonts w:ascii="Calibri" w:hAnsi="Calibri" w:eastAsia="宋体" w:cs="Calibri"/>
                <w:szCs w:val="21"/>
              </w:rPr>
              <w:t>JGJ36-2016</w:t>
            </w:r>
          </w:p>
        </w:tc>
        <w:tc>
          <w:tcPr>
            <w:tcW w:w="8050" w:type="dxa"/>
          </w:tcPr>
          <w:p>
            <w:pPr>
              <w:rPr>
                <w:b/>
                <w:szCs w:val="21"/>
              </w:rPr>
            </w:pPr>
            <w:r>
              <w:rPr>
                <w:rFonts w:ascii="Calibri" w:hAnsi="Calibri" w:eastAsia="宋体" w:cs="Calibri"/>
                <w:szCs w:val="21"/>
              </w:rPr>
              <w:t xml:space="preserve">7.1.7 </w:t>
            </w:r>
            <w:r>
              <w:rPr>
                <w:rFonts w:hint="eastAsia" w:ascii="宋体" w:hAnsi="宋体" w:eastAsia="宋体" w:cs="Calibri"/>
                <w:szCs w:val="21"/>
              </w:rPr>
              <w:t>宿舍建筑的室内消火栓系统、消防软管卷盘或轻便消防水龙、自动喷水灭火系统等消防设施应按照现行国家标准《建筑设计防火规范》</w:t>
            </w:r>
            <w:r>
              <w:rPr>
                <w:rFonts w:ascii="Calibri" w:hAnsi="Calibri" w:eastAsia="宋体" w:cs="Calibri"/>
                <w:szCs w:val="21"/>
              </w:rPr>
              <w:t>GB50016</w:t>
            </w:r>
            <w:r>
              <w:rPr>
                <w:rFonts w:hint="eastAsia" w:ascii="宋体" w:hAnsi="宋体" w:eastAsia="宋体" w:cs="Calibri"/>
                <w:szCs w:val="21"/>
              </w:rPr>
              <w:t>的相关规定设计。其中一类高层建筑的宿舍和二类高层建筑的活动用房、走道应设置自动喷水灭火系统。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rPr>
                <w:b/>
                <w:szCs w:val="21"/>
              </w:rPr>
            </w:pPr>
            <w:r>
              <w:rPr>
                <w:rFonts w:hint="eastAsia"/>
                <w:b/>
                <w:szCs w:val="21"/>
              </w:rPr>
              <w:t>2.4.4</w:t>
            </w:r>
          </w:p>
        </w:tc>
        <w:tc>
          <w:tcPr>
            <w:tcW w:w="1559" w:type="dxa"/>
          </w:tcPr>
          <w:p>
            <w:pPr>
              <w:rPr>
                <w:rFonts w:ascii="Calibri" w:hAnsi="Calibri" w:eastAsia="宋体" w:cs="Calibri"/>
                <w:szCs w:val="21"/>
              </w:rPr>
            </w:pPr>
            <w:r>
              <w:rPr>
                <w:rFonts w:hint="eastAsia" w:ascii="宋体" w:hAnsi="宋体" w:eastAsia="宋体" w:cs="Calibri"/>
                <w:szCs w:val="21"/>
              </w:rPr>
              <w:t>《旅馆建筑设计规范》</w:t>
            </w:r>
            <w:r>
              <w:rPr>
                <w:rFonts w:ascii="Calibri" w:hAnsi="Calibri" w:eastAsia="宋体" w:cs="Calibri"/>
                <w:szCs w:val="21"/>
              </w:rPr>
              <w:t>JGJ62-2014</w:t>
            </w:r>
          </w:p>
        </w:tc>
        <w:tc>
          <w:tcPr>
            <w:tcW w:w="8050" w:type="dxa"/>
          </w:tcPr>
          <w:p>
            <w:pPr>
              <w:rPr>
                <w:b/>
                <w:szCs w:val="21"/>
              </w:rPr>
            </w:pPr>
            <w:r>
              <w:rPr>
                <w:rFonts w:ascii="Calibri" w:hAnsi="Calibri" w:eastAsia="宋体" w:cs="Calibri"/>
                <w:szCs w:val="21"/>
              </w:rPr>
              <w:t xml:space="preserve">6.1.9 </w:t>
            </w:r>
            <w:r>
              <w:rPr>
                <w:rFonts w:hint="eastAsia" w:ascii="宋体" w:hAnsi="宋体" w:eastAsia="宋体" w:cs="Calibri"/>
                <w:szCs w:val="21"/>
              </w:rPr>
              <w:t>高层旅馆建筑的厨房内宜设置厨房专用灭火装置，当设有厨房垃圾道、污衣井道时，井道内应设置自动喷水灭火装置。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rPr>
                <w:b/>
                <w:szCs w:val="21"/>
              </w:rPr>
            </w:pPr>
            <w:r>
              <w:rPr>
                <w:rFonts w:hint="eastAsia"/>
                <w:b/>
                <w:szCs w:val="21"/>
              </w:rPr>
              <w:t>2.4.5</w:t>
            </w:r>
          </w:p>
        </w:tc>
        <w:tc>
          <w:tcPr>
            <w:tcW w:w="1559" w:type="dxa"/>
          </w:tcPr>
          <w:p>
            <w:pPr>
              <w:rPr>
                <w:rFonts w:ascii="Calibri" w:hAnsi="Calibri" w:eastAsia="宋体" w:cs="Calibri"/>
                <w:szCs w:val="21"/>
              </w:rPr>
            </w:pPr>
            <w:r>
              <w:rPr>
                <w:rFonts w:hint="eastAsia" w:ascii="宋体" w:hAnsi="宋体" w:eastAsia="宋体" w:cs="Calibri"/>
                <w:szCs w:val="21"/>
              </w:rPr>
              <w:t>《托儿所、幼儿园设计规范》</w:t>
            </w:r>
            <w:r>
              <w:rPr>
                <w:rFonts w:ascii="Calibri" w:hAnsi="Calibri" w:eastAsia="宋体" w:cs="Calibri"/>
                <w:szCs w:val="21"/>
              </w:rPr>
              <w:t>JGJ39-2016</w:t>
            </w:r>
            <w:r>
              <w:rPr>
                <w:rFonts w:hint="eastAsia" w:ascii="宋体" w:hAnsi="宋体" w:eastAsia="宋体" w:cs="Calibri"/>
                <w:szCs w:val="21"/>
              </w:rPr>
              <w:t>（</w:t>
            </w:r>
            <w:r>
              <w:rPr>
                <w:rFonts w:ascii="Calibri" w:hAnsi="Calibri" w:eastAsia="宋体" w:cs="Calibri"/>
                <w:szCs w:val="21"/>
              </w:rPr>
              <w:t>20161101</w:t>
            </w:r>
            <w:r>
              <w:rPr>
                <w:rFonts w:hint="eastAsia" w:ascii="宋体" w:hAnsi="宋体" w:eastAsia="宋体" w:cs="Calibri"/>
                <w:szCs w:val="21"/>
              </w:rPr>
              <w:t>）</w:t>
            </w:r>
          </w:p>
        </w:tc>
        <w:tc>
          <w:tcPr>
            <w:tcW w:w="8050" w:type="dxa"/>
          </w:tcPr>
          <w:p>
            <w:pPr>
              <w:rPr>
                <w:b/>
                <w:szCs w:val="21"/>
              </w:rPr>
            </w:pPr>
            <w:r>
              <w:rPr>
                <w:rFonts w:ascii="Calibri" w:hAnsi="Calibri" w:eastAsia="宋体" w:cs="Calibri"/>
                <w:szCs w:val="21"/>
              </w:rPr>
              <w:t xml:space="preserve">6.1.10 </w:t>
            </w:r>
            <w:r>
              <w:rPr>
                <w:rFonts w:hint="eastAsia" w:ascii="宋体" w:hAnsi="宋体" w:eastAsia="宋体" w:cs="Calibri"/>
                <w:szCs w:val="21"/>
              </w:rPr>
              <w:t>消火栓系统、自动喷水灭火系及气体灭火系统设计等，应符合国家现行有关消防标准的规定，当设置消火栓灭火设施时，消防立管阀门布置应避免幼儿碰撞，并应将消火栓暗装设置。单独配置的灭火器箱应设置在不妨碍通行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rPr>
                <w:b/>
                <w:szCs w:val="21"/>
              </w:rPr>
            </w:pPr>
            <w:r>
              <w:rPr>
                <w:rFonts w:hint="eastAsia"/>
                <w:b/>
                <w:szCs w:val="21"/>
              </w:rPr>
              <w:t>2.4.6</w:t>
            </w:r>
          </w:p>
        </w:tc>
        <w:tc>
          <w:tcPr>
            <w:tcW w:w="1559" w:type="dxa"/>
          </w:tcPr>
          <w:p>
            <w:pPr>
              <w:rPr>
                <w:rFonts w:ascii="Calibri" w:hAnsi="Calibri" w:eastAsia="宋体" w:cs="Calibri"/>
                <w:szCs w:val="21"/>
              </w:rPr>
            </w:pPr>
            <w:r>
              <w:rPr>
                <w:rFonts w:hint="eastAsia" w:ascii="宋体" w:hAnsi="宋体" w:eastAsia="宋体" w:cs="Calibri"/>
                <w:szCs w:val="21"/>
              </w:rPr>
              <w:t>《冷库设计规范》</w:t>
            </w:r>
            <w:r>
              <w:rPr>
                <w:rFonts w:ascii="Calibri" w:hAnsi="Calibri" w:eastAsia="宋体" w:cs="Calibri"/>
                <w:szCs w:val="21"/>
              </w:rPr>
              <w:t>GB50072-2010</w:t>
            </w:r>
          </w:p>
        </w:tc>
        <w:tc>
          <w:tcPr>
            <w:tcW w:w="8050" w:type="dxa"/>
          </w:tcPr>
          <w:p>
            <w:pPr>
              <w:rPr>
                <w:rFonts w:ascii="宋体" w:hAnsi="宋体" w:eastAsia="宋体" w:cs="Calibri"/>
                <w:szCs w:val="21"/>
              </w:rPr>
            </w:pPr>
            <w:r>
              <w:rPr>
                <w:rFonts w:ascii="Calibri" w:hAnsi="Calibri" w:eastAsia="宋体" w:cs="Calibri"/>
                <w:szCs w:val="21"/>
              </w:rPr>
              <w:t xml:space="preserve">8.3.1 </w:t>
            </w:r>
            <w:r>
              <w:rPr>
                <w:rFonts w:hint="eastAsia" w:ascii="宋体" w:hAnsi="宋体" w:eastAsia="宋体" w:cs="Calibri"/>
                <w:szCs w:val="21"/>
              </w:rPr>
              <w:t>冷库应按现行国家标准《建筑设计防火规范》</w:t>
            </w:r>
            <w:r>
              <w:rPr>
                <w:rFonts w:ascii="Calibri" w:hAnsi="Calibri" w:eastAsia="宋体" w:cs="Calibri"/>
                <w:szCs w:val="21"/>
              </w:rPr>
              <w:t>GB50016</w:t>
            </w:r>
            <w:r>
              <w:rPr>
                <w:rFonts w:hint="eastAsia" w:ascii="宋体" w:hAnsi="宋体" w:eastAsia="宋体" w:cs="Calibri"/>
                <w:szCs w:val="21"/>
              </w:rPr>
              <w:t>及《建筑灭火器配置设计规范》</w:t>
            </w:r>
            <w:r>
              <w:rPr>
                <w:rFonts w:ascii="Calibri" w:hAnsi="Calibri" w:eastAsia="宋体" w:cs="Calibri"/>
                <w:szCs w:val="21"/>
              </w:rPr>
              <w:t>GB50140</w:t>
            </w:r>
            <w:r>
              <w:rPr>
                <w:rFonts w:hint="eastAsia" w:ascii="宋体" w:hAnsi="宋体" w:eastAsia="宋体" w:cs="Calibri"/>
                <w:szCs w:val="21"/>
              </w:rPr>
              <w:t>设置消防给水和灭火设施。</w:t>
            </w:r>
          </w:p>
          <w:p>
            <w:pPr>
              <w:rPr>
                <w:rFonts w:ascii="Calibri" w:hAnsi="Calibri" w:eastAsia="宋体" w:cs="Calibri"/>
                <w:szCs w:val="21"/>
              </w:rPr>
            </w:pPr>
            <w:r>
              <w:rPr>
                <w:rFonts w:ascii="Calibri" w:hAnsi="Calibri" w:eastAsia="宋体" w:cs="Calibri"/>
                <w:szCs w:val="21"/>
              </w:rPr>
              <w:t xml:space="preserve">8.3.2 </w:t>
            </w:r>
            <w:r>
              <w:rPr>
                <w:rFonts w:hint="eastAsia" w:ascii="宋体" w:hAnsi="宋体" w:eastAsia="宋体" w:cs="Calibri"/>
                <w:szCs w:val="21"/>
              </w:rPr>
              <w:t>冷库内的消火栓应设置在穿堂或楼梯间内，当环境温度低于</w:t>
            </w:r>
            <w:r>
              <w:rPr>
                <w:rFonts w:ascii="Calibri" w:hAnsi="Calibri" w:eastAsia="宋体" w:cs="Calibri"/>
                <w:szCs w:val="21"/>
              </w:rPr>
              <w:t>0</w:t>
            </w:r>
            <w:r>
              <w:rPr>
                <w:rFonts w:hint="eastAsia" w:ascii="Calibri" w:hAnsi="Calibri" w:eastAsia="宋体" w:cs="Calibri"/>
                <w:szCs w:val="21"/>
              </w:rPr>
              <w:t>℃时，室内消火栓系统可采用干式系统，但应在首层入口处设置快速接口和止回阀，管道最高处应设置自动排气阀。</w:t>
            </w:r>
          </w:p>
          <w:p>
            <w:pPr>
              <w:rPr>
                <w:rFonts w:ascii="宋体" w:hAnsi="宋体" w:eastAsia="宋体" w:cs="Calibri"/>
                <w:szCs w:val="21"/>
              </w:rPr>
            </w:pPr>
            <w:r>
              <w:rPr>
                <w:rFonts w:ascii="Calibri" w:hAnsi="Calibri" w:eastAsia="宋体" w:cs="Calibri"/>
                <w:szCs w:val="21"/>
              </w:rPr>
              <w:t xml:space="preserve">8.3.3 </w:t>
            </w:r>
            <w:r>
              <w:rPr>
                <w:rFonts w:hint="eastAsia" w:ascii="宋体" w:hAnsi="宋体" w:eastAsia="宋体" w:cs="Calibri"/>
                <w:szCs w:val="21"/>
              </w:rPr>
              <w:t>库区及氨压缩机房和设备间（靠近贮氨器处）门外应设置室外消火栓。大型冷库的氨压缩机房对外进出口处宜设室内消火栓并配置开花水枪。</w:t>
            </w:r>
          </w:p>
          <w:p>
            <w:pPr>
              <w:rPr>
                <w:rFonts w:ascii="Calibri" w:hAnsi="Calibri" w:eastAsia="宋体" w:cs="Calibri"/>
                <w:szCs w:val="21"/>
              </w:rPr>
            </w:pPr>
            <w:r>
              <w:rPr>
                <w:rFonts w:ascii="Calibri" w:hAnsi="Calibri" w:eastAsia="宋体" w:cs="Calibri"/>
                <w:szCs w:val="21"/>
              </w:rPr>
              <w:t xml:space="preserve">8.3.4 </w:t>
            </w:r>
            <w:r>
              <w:rPr>
                <w:rFonts w:hint="eastAsia" w:ascii="宋体" w:hAnsi="宋体" w:eastAsia="宋体" w:cs="Calibri"/>
                <w:szCs w:val="21"/>
              </w:rPr>
              <w:t>大型冷库的氨压缩机房贮氨器上方宜设置水喷淋系统，并选用开式喷头，开式喷头保护面积按贮氨器占地面积确定、开始喷头的水源可由库区消防给水系统供给，操作均可为手动。</w:t>
            </w:r>
            <w:r>
              <w:rPr>
                <w:rFonts w:ascii="Calibri" w:hAnsi="Calibri" w:eastAsia="宋体" w:cs="Calibri"/>
                <w:szCs w:val="21"/>
              </w:rPr>
              <w:t xml:space="preserve"> </w:t>
            </w:r>
          </w:p>
          <w:p>
            <w:pPr>
              <w:rPr>
                <w:b/>
                <w:szCs w:val="21"/>
              </w:rPr>
            </w:pPr>
            <w:r>
              <w:rPr>
                <w:rFonts w:ascii="Calibri" w:hAnsi="Calibri" w:eastAsia="宋体" w:cs="Calibri"/>
                <w:b/>
                <w:szCs w:val="21"/>
              </w:rPr>
              <w:t xml:space="preserve">8.3.6 </w:t>
            </w:r>
            <w:r>
              <w:rPr>
                <w:rFonts w:hint="eastAsia" w:ascii="宋体" w:hAnsi="宋体" w:eastAsia="宋体" w:cs="Calibri"/>
                <w:b/>
                <w:bCs/>
                <w:szCs w:val="21"/>
              </w:rPr>
              <w:t>大型冷库和高层冷库设计温度高于</w:t>
            </w:r>
            <w:r>
              <w:rPr>
                <w:rFonts w:ascii="Calibri" w:hAnsi="Calibri" w:eastAsia="宋体" w:cs="Calibri"/>
                <w:b/>
                <w:bCs/>
                <w:szCs w:val="21"/>
              </w:rPr>
              <w:t>0</w:t>
            </w:r>
            <w:r>
              <w:rPr>
                <w:rFonts w:hint="eastAsia" w:ascii="Calibri" w:hAnsi="Calibri" w:eastAsia="宋体" w:cs="Calibri"/>
                <w:b/>
                <w:bCs/>
                <w:szCs w:val="21"/>
              </w:rPr>
              <w:t>℃，且其中一个防火分区建筑面积大于</w:t>
            </w:r>
            <w:r>
              <w:rPr>
                <w:rFonts w:ascii="Calibri" w:hAnsi="Calibri" w:eastAsia="宋体" w:cs="Calibri"/>
                <w:b/>
                <w:bCs/>
                <w:szCs w:val="21"/>
              </w:rPr>
              <w:t>1500m</w:t>
            </w:r>
            <w:r>
              <w:rPr>
                <w:rFonts w:ascii="Calibri" w:hAnsi="Calibri" w:eastAsia="宋体" w:cs="Calibri"/>
                <w:b/>
                <w:bCs/>
                <w:szCs w:val="21"/>
                <w:vertAlign w:val="superscript"/>
              </w:rPr>
              <w:t>2</w:t>
            </w:r>
            <w:r>
              <w:rPr>
                <w:rFonts w:hint="eastAsia" w:ascii="宋体" w:hAnsi="宋体" w:eastAsia="宋体" w:cs="Calibri"/>
                <w:b/>
                <w:bCs/>
                <w:szCs w:val="21"/>
              </w:rPr>
              <w:t>时，应设置自动喷水灭火系统。当冷藏间内设计温度不低于</w:t>
            </w:r>
            <w:r>
              <w:rPr>
                <w:rFonts w:ascii="Calibri" w:hAnsi="Calibri" w:eastAsia="宋体" w:cs="Calibri"/>
                <w:b/>
                <w:bCs/>
                <w:szCs w:val="21"/>
              </w:rPr>
              <w:t>4</w:t>
            </w:r>
            <w:r>
              <w:rPr>
                <w:rFonts w:hint="eastAsia" w:ascii="Calibri" w:hAnsi="Calibri" w:eastAsia="宋体" w:cs="Calibri"/>
                <w:b/>
                <w:bCs/>
                <w:szCs w:val="21"/>
              </w:rPr>
              <w:t>℃时，应采用湿式自动喷水灭火系统；当冷藏间内设计温度低于</w:t>
            </w:r>
            <w:r>
              <w:rPr>
                <w:rFonts w:ascii="Calibri" w:hAnsi="Calibri" w:eastAsia="宋体" w:cs="Calibri"/>
                <w:b/>
                <w:bCs/>
                <w:szCs w:val="21"/>
              </w:rPr>
              <w:t>4</w:t>
            </w:r>
            <w:r>
              <w:rPr>
                <w:rFonts w:hint="eastAsia" w:ascii="Calibri" w:hAnsi="Calibri" w:eastAsia="宋体" w:cs="Calibri"/>
                <w:b/>
                <w:bCs/>
                <w:szCs w:val="21"/>
              </w:rPr>
              <w:t>℃时，应采用干式自动喷水灭火系统或预作用自动喷水灭火系统。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rPr>
                <w:b/>
                <w:szCs w:val="21"/>
              </w:rPr>
            </w:pPr>
            <w:r>
              <w:rPr>
                <w:rFonts w:hint="eastAsia"/>
                <w:b/>
                <w:szCs w:val="21"/>
              </w:rPr>
              <w:t>2.4.7</w:t>
            </w:r>
          </w:p>
        </w:tc>
        <w:tc>
          <w:tcPr>
            <w:tcW w:w="1559" w:type="dxa"/>
          </w:tcPr>
          <w:p>
            <w:pPr>
              <w:rPr>
                <w:rFonts w:ascii="Calibri" w:hAnsi="Calibri" w:eastAsia="宋体" w:cs="Calibri"/>
                <w:szCs w:val="21"/>
              </w:rPr>
            </w:pPr>
            <w:r>
              <w:rPr>
                <w:rFonts w:hint="eastAsia" w:ascii="宋体" w:hAnsi="宋体" w:eastAsia="宋体" w:cs="Calibri"/>
                <w:szCs w:val="21"/>
              </w:rPr>
              <w:t>《锅炉房设计规范》</w:t>
            </w:r>
            <w:r>
              <w:rPr>
                <w:rFonts w:ascii="Calibri" w:hAnsi="Calibri" w:eastAsia="宋体" w:cs="Calibri"/>
                <w:szCs w:val="21"/>
              </w:rPr>
              <w:t>GB50041-2008</w:t>
            </w:r>
          </w:p>
        </w:tc>
        <w:tc>
          <w:tcPr>
            <w:tcW w:w="8050" w:type="dxa"/>
          </w:tcPr>
          <w:p>
            <w:pPr>
              <w:rPr>
                <w:rFonts w:ascii="宋体" w:hAnsi="宋体" w:eastAsia="宋体" w:cs="Calibri"/>
                <w:szCs w:val="21"/>
              </w:rPr>
            </w:pPr>
            <w:r>
              <w:rPr>
                <w:rFonts w:ascii="Calibri" w:hAnsi="Calibri" w:eastAsia="宋体" w:cs="Calibri"/>
                <w:szCs w:val="21"/>
              </w:rPr>
              <w:t xml:space="preserve">17.0.1 </w:t>
            </w:r>
            <w:r>
              <w:rPr>
                <w:rFonts w:hint="eastAsia" w:ascii="宋体" w:hAnsi="宋体" w:eastAsia="宋体" w:cs="Calibri"/>
                <w:szCs w:val="21"/>
              </w:rPr>
              <w:t>锅炉房的消防设计，应符合现行国家标准《建筑设计防火规范》</w:t>
            </w:r>
            <w:r>
              <w:rPr>
                <w:rFonts w:ascii="Calibri" w:hAnsi="Calibri" w:eastAsia="宋体" w:cs="Calibri"/>
                <w:szCs w:val="21"/>
              </w:rPr>
              <w:t>GB50016</w:t>
            </w:r>
            <w:r>
              <w:rPr>
                <w:rFonts w:hint="eastAsia" w:ascii="宋体" w:hAnsi="宋体" w:eastAsia="宋体" w:cs="Calibri"/>
                <w:szCs w:val="21"/>
              </w:rPr>
              <w:t>的有关规定。</w:t>
            </w:r>
          </w:p>
          <w:p>
            <w:pPr>
              <w:rPr>
                <w:rFonts w:ascii="宋体" w:hAnsi="宋体" w:eastAsia="宋体" w:cs="Calibri"/>
                <w:szCs w:val="21"/>
              </w:rPr>
            </w:pPr>
            <w:r>
              <w:rPr>
                <w:rFonts w:ascii="Calibri" w:hAnsi="Calibri" w:eastAsia="宋体" w:cs="Calibri"/>
                <w:szCs w:val="21"/>
              </w:rPr>
              <w:t xml:space="preserve">17.0.2 </w:t>
            </w:r>
            <w:r>
              <w:rPr>
                <w:rFonts w:hint="eastAsia" w:ascii="宋体" w:hAnsi="宋体" w:eastAsia="宋体" w:cs="Calibri"/>
                <w:szCs w:val="21"/>
              </w:rPr>
              <w:t>锅炉房内灭火器的配置，应符合现行国家标准《建筑灭火器配置设计规范》</w:t>
            </w:r>
            <w:r>
              <w:rPr>
                <w:rFonts w:ascii="Calibri" w:hAnsi="Calibri" w:eastAsia="宋体" w:cs="Calibri"/>
                <w:szCs w:val="21"/>
              </w:rPr>
              <w:t>GB50140</w:t>
            </w:r>
            <w:r>
              <w:rPr>
                <w:rFonts w:hint="eastAsia" w:ascii="宋体" w:hAnsi="宋体" w:eastAsia="宋体" w:cs="Calibri"/>
                <w:szCs w:val="21"/>
              </w:rPr>
              <w:t>的规定。</w:t>
            </w:r>
          </w:p>
          <w:p>
            <w:pPr>
              <w:rPr>
                <w:rFonts w:ascii="宋体" w:hAnsi="宋体" w:eastAsia="宋体" w:cs="Calibri"/>
                <w:szCs w:val="21"/>
              </w:rPr>
            </w:pPr>
            <w:r>
              <w:rPr>
                <w:rFonts w:ascii="Calibri" w:hAnsi="Calibri" w:eastAsia="宋体" w:cs="Calibri"/>
                <w:szCs w:val="21"/>
              </w:rPr>
              <w:t xml:space="preserve">17.0.3 </w:t>
            </w:r>
            <w:r>
              <w:rPr>
                <w:rFonts w:hint="eastAsia" w:ascii="宋体" w:hAnsi="宋体" w:eastAsia="宋体" w:cs="Calibri"/>
                <w:szCs w:val="21"/>
              </w:rPr>
              <w:t>燃油泵房、燃油罐区宜采用泡沫灭火，其系统设计应符合现行国家标准《泡沫灭火系统设计规范》。</w:t>
            </w:r>
            <w:r>
              <w:rPr>
                <w:rFonts w:ascii="Calibri" w:hAnsi="Calibri" w:eastAsia="宋体" w:cs="Calibri"/>
                <w:szCs w:val="21"/>
              </w:rPr>
              <w:t>GB50151</w:t>
            </w:r>
            <w:r>
              <w:rPr>
                <w:rFonts w:hint="eastAsia" w:ascii="宋体" w:hAnsi="宋体" w:eastAsia="宋体" w:cs="Calibri"/>
                <w:szCs w:val="21"/>
              </w:rPr>
              <w:t>的有关规定。</w:t>
            </w:r>
          </w:p>
          <w:p>
            <w:pPr>
              <w:rPr>
                <w:rFonts w:ascii="宋体" w:hAnsi="宋体" w:eastAsia="宋体" w:cs="Calibri"/>
                <w:szCs w:val="21"/>
              </w:rPr>
            </w:pPr>
            <w:r>
              <w:rPr>
                <w:rFonts w:ascii="Calibri" w:hAnsi="Calibri" w:eastAsia="宋体" w:cs="Calibri"/>
                <w:szCs w:val="21"/>
              </w:rPr>
              <w:t xml:space="preserve">17.0.4 </w:t>
            </w:r>
            <w:r>
              <w:rPr>
                <w:rFonts w:hint="eastAsia" w:ascii="宋体" w:hAnsi="宋体" w:eastAsia="宋体" w:cs="Calibri"/>
                <w:szCs w:val="21"/>
              </w:rPr>
              <w:t>燃油及燃气的非独立锅炉房的灭火系统，当建筑物设有防灾中心时，该系统应由防灾中心集中控制。</w:t>
            </w:r>
          </w:p>
          <w:p>
            <w:pPr>
              <w:rPr>
                <w:rFonts w:ascii="Calibri" w:hAnsi="Calibri" w:eastAsia="宋体" w:cs="Calibri"/>
                <w:szCs w:val="21"/>
              </w:rPr>
            </w:pPr>
            <w:r>
              <w:rPr>
                <w:rFonts w:ascii="Calibri" w:hAnsi="Calibri" w:eastAsia="宋体" w:cs="Calibri"/>
                <w:szCs w:val="21"/>
              </w:rPr>
              <w:t xml:space="preserve">17.0.7 </w:t>
            </w:r>
            <w:r>
              <w:rPr>
                <w:rFonts w:hint="eastAsia" w:ascii="宋体" w:hAnsi="宋体" w:eastAsia="宋体" w:cs="Calibri"/>
                <w:szCs w:val="21"/>
              </w:rPr>
              <w:t>锅炉房、运煤栈桥、转运站、碎煤机室等处，宜设置室内消防给水点，其相连接处并以设置水幕防火隔离设施。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rPr>
                <w:b/>
                <w:szCs w:val="21"/>
              </w:rPr>
            </w:pPr>
            <w:r>
              <w:rPr>
                <w:rFonts w:hint="eastAsia"/>
                <w:b/>
                <w:szCs w:val="21"/>
              </w:rPr>
              <w:t>2.4.8</w:t>
            </w:r>
          </w:p>
        </w:tc>
        <w:tc>
          <w:tcPr>
            <w:tcW w:w="1559" w:type="dxa"/>
          </w:tcPr>
          <w:p>
            <w:pPr>
              <w:rPr>
                <w:rFonts w:ascii="Calibri" w:hAnsi="Calibri" w:eastAsia="宋体" w:cs="Calibri"/>
                <w:szCs w:val="21"/>
              </w:rPr>
            </w:pPr>
            <w:r>
              <w:rPr>
                <w:rFonts w:hint="eastAsia" w:ascii="宋体" w:hAnsi="宋体" w:eastAsia="宋体" w:cs="Calibri"/>
                <w:szCs w:val="21"/>
              </w:rPr>
              <w:t>《综合医院建筑设计规范》</w:t>
            </w:r>
            <w:r>
              <w:rPr>
                <w:rFonts w:ascii="Calibri" w:hAnsi="Calibri" w:eastAsia="宋体" w:cs="Calibri"/>
                <w:szCs w:val="21"/>
              </w:rPr>
              <w:t>GB51039-2014</w:t>
            </w:r>
          </w:p>
        </w:tc>
        <w:tc>
          <w:tcPr>
            <w:tcW w:w="8050" w:type="dxa"/>
          </w:tcPr>
          <w:p>
            <w:pPr>
              <w:rPr>
                <w:rFonts w:ascii="宋体" w:hAnsi="宋体" w:eastAsia="宋体" w:cs="Calibri"/>
                <w:szCs w:val="21"/>
              </w:rPr>
            </w:pPr>
            <w:r>
              <w:rPr>
                <w:rFonts w:ascii="Calibri" w:hAnsi="Calibri" w:eastAsia="宋体" w:cs="Calibri"/>
                <w:szCs w:val="21"/>
              </w:rPr>
              <w:t xml:space="preserve">6.7.1 </w:t>
            </w:r>
            <w:r>
              <w:rPr>
                <w:rFonts w:hint="eastAsia" w:ascii="宋体" w:hAnsi="宋体" w:eastAsia="宋体" w:cs="Calibri"/>
                <w:szCs w:val="21"/>
              </w:rPr>
              <w:t>室内消火栓的布置应符合下列要求：</w:t>
            </w:r>
          </w:p>
          <w:p>
            <w:pPr>
              <w:ind w:firstLine="420" w:firstLineChars="200"/>
              <w:rPr>
                <w:rFonts w:ascii="宋体" w:hAnsi="宋体" w:eastAsia="宋体" w:cs="Calibri"/>
                <w:szCs w:val="21"/>
              </w:rPr>
            </w:pPr>
            <w:r>
              <w:rPr>
                <w:rFonts w:ascii="Calibri" w:hAnsi="Calibri" w:eastAsia="宋体" w:cs="Calibri"/>
                <w:szCs w:val="21"/>
              </w:rPr>
              <w:t xml:space="preserve">1 </w:t>
            </w:r>
            <w:r>
              <w:rPr>
                <w:rFonts w:hint="eastAsia" w:ascii="宋体" w:hAnsi="宋体" w:eastAsia="宋体" w:cs="Calibri"/>
                <w:szCs w:val="21"/>
              </w:rPr>
              <w:t>消火栓的布置应保证</w:t>
            </w:r>
            <w:r>
              <w:rPr>
                <w:rFonts w:ascii="Calibri" w:hAnsi="Calibri" w:eastAsia="宋体" w:cs="Calibri"/>
                <w:szCs w:val="21"/>
              </w:rPr>
              <w:t>2</w:t>
            </w:r>
            <w:r>
              <w:rPr>
                <w:rFonts w:hint="eastAsia" w:ascii="宋体" w:hAnsi="宋体" w:eastAsia="宋体" w:cs="Calibri"/>
                <w:szCs w:val="21"/>
              </w:rPr>
              <w:t>股水柱同时到达任何位置，消火栓宜布置在楼梯口附近。</w:t>
            </w:r>
          </w:p>
          <w:p>
            <w:pPr>
              <w:ind w:firstLine="420" w:firstLineChars="200"/>
              <w:rPr>
                <w:rFonts w:ascii="宋体" w:hAnsi="宋体" w:eastAsia="宋体" w:cs="Calibri"/>
                <w:szCs w:val="21"/>
              </w:rPr>
            </w:pPr>
            <w:r>
              <w:rPr>
                <w:rFonts w:ascii="Calibri" w:hAnsi="Calibri" w:eastAsia="宋体" w:cs="Calibri"/>
                <w:szCs w:val="21"/>
              </w:rPr>
              <w:t xml:space="preserve">2 </w:t>
            </w:r>
            <w:r>
              <w:rPr>
                <w:rFonts w:hint="eastAsia" w:ascii="宋体" w:hAnsi="宋体" w:eastAsia="宋体" w:cs="Calibri"/>
                <w:szCs w:val="21"/>
              </w:rPr>
              <w:t>手术部的消火栓宜设置在清洁区域的楼梯口附近或走廊。必须设置在洁净区域时，应满足洁净区域的卫生要求。</w:t>
            </w:r>
          </w:p>
          <w:p>
            <w:pPr>
              <w:ind w:firstLine="420" w:firstLineChars="200"/>
              <w:rPr>
                <w:rFonts w:ascii="宋体" w:hAnsi="宋体" w:eastAsia="宋体" w:cs="Calibri"/>
                <w:szCs w:val="21"/>
              </w:rPr>
            </w:pPr>
            <w:r>
              <w:rPr>
                <w:rFonts w:ascii="Calibri" w:hAnsi="Calibri" w:eastAsia="宋体" w:cs="Calibri"/>
                <w:szCs w:val="21"/>
              </w:rPr>
              <w:t xml:space="preserve">3 </w:t>
            </w:r>
            <w:r>
              <w:rPr>
                <w:rFonts w:hint="eastAsia" w:ascii="宋体" w:hAnsi="宋体" w:eastAsia="宋体" w:cs="Calibri"/>
                <w:szCs w:val="21"/>
              </w:rPr>
              <w:t>护士站宜设置消防软管卷盘。</w:t>
            </w:r>
          </w:p>
          <w:p>
            <w:pPr>
              <w:rPr>
                <w:rFonts w:ascii="宋体" w:hAnsi="宋体" w:eastAsia="宋体" w:cs="Calibri"/>
                <w:szCs w:val="21"/>
              </w:rPr>
            </w:pPr>
            <w:r>
              <w:rPr>
                <w:rFonts w:ascii="Calibri" w:hAnsi="Calibri" w:eastAsia="宋体" w:cs="Calibri"/>
                <w:szCs w:val="21"/>
              </w:rPr>
              <w:t xml:space="preserve">6.7.2 </w:t>
            </w:r>
            <w:r>
              <w:rPr>
                <w:rFonts w:hint="eastAsia" w:ascii="宋体" w:hAnsi="宋体" w:eastAsia="宋体" w:cs="Calibri"/>
                <w:szCs w:val="21"/>
              </w:rPr>
              <w:t>设置自动喷水灭火系统应符合下列要求：</w:t>
            </w:r>
          </w:p>
          <w:p>
            <w:pPr>
              <w:ind w:firstLine="420" w:firstLineChars="200"/>
              <w:rPr>
                <w:rFonts w:ascii="宋体" w:hAnsi="宋体" w:eastAsia="宋体" w:cs="Calibri"/>
                <w:szCs w:val="21"/>
              </w:rPr>
            </w:pPr>
            <w:r>
              <w:rPr>
                <w:rFonts w:ascii="Calibri" w:hAnsi="Calibri" w:eastAsia="宋体" w:cs="Calibri"/>
                <w:szCs w:val="21"/>
              </w:rPr>
              <w:t xml:space="preserve">1 </w:t>
            </w:r>
            <w:r>
              <w:rPr>
                <w:rFonts w:hint="eastAsia" w:ascii="宋体" w:hAnsi="宋体" w:eastAsia="宋体" w:cs="Calibri"/>
                <w:szCs w:val="21"/>
              </w:rPr>
              <w:t>建筑内除与水发生剧烈反应或不宜用水扑救的场所外，均应根据其发生火灾所造成的危险程度，及扑救难度的实际情况设置洒水喷头；</w:t>
            </w:r>
          </w:p>
          <w:p>
            <w:pPr>
              <w:ind w:firstLine="420" w:firstLineChars="200"/>
              <w:rPr>
                <w:rFonts w:ascii="宋体" w:hAnsi="宋体" w:eastAsia="宋体" w:cs="Calibri"/>
                <w:szCs w:val="21"/>
              </w:rPr>
            </w:pPr>
            <w:r>
              <w:rPr>
                <w:rFonts w:ascii="Calibri" w:hAnsi="Calibri" w:eastAsia="宋体" w:cs="Calibri"/>
                <w:szCs w:val="21"/>
              </w:rPr>
              <w:t xml:space="preserve">2 </w:t>
            </w:r>
            <w:r>
              <w:rPr>
                <w:rFonts w:hint="eastAsia" w:ascii="宋体" w:hAnsi="宋体" w:eastAsia="宋体" w:cs="Calibri"/>
                <w:szCs w:val="21"/>
              </w:rPr>
              <w:t>病房应采用快速反应喷头；</w:t>
            </w:r>
          </w:p>
          <w:p>
            <w:pPr>
              <w:ind w:firstLine="420" w:firstLineChars="200"/>
              <w:rPr>
                <w:rFonts w:ascii="宋体" w:hAnsi="宋体" w:eastAsia="宋体" w:cs="Calibri"/>
                <w:szCs w:val="21"/>
              </w:rPr>
            </w:pPr>
            <w:r>
              <w:rPr>
                <w:rFonts w:ascii="Calibri" w:hAnsi="Calibri" w:eastAsia="宋体" w:cs="Calibri"/>
                <w:szCs w:val="21"/>
              </w:rPr>
              <w:t xml:space="preserve">3 </w:t>
            </w:r>
            <w:r>
              <w:rPr>
                <w:rFonts w:hint="eastAsia" w:ascii="宋体" w:hAnsi="宋体" w:eastAsia="宋体" w:cs="Calibri"/>
                <w:szCs w:val="21"/>
              </w:rPr>
              <w:t>手术部洁净和清洁走廊应采用隐蔽型喷头。</w:t>
            </w:r>
          </w:p>
          <w:p>
            <w:pPr>
              <w:rPr>
                <w:rFonts w:ascii="Calibri" w:hAnsi="Calibri" w:eastAsia="宋体" w:cs="Calibri"/>
                <w:b/>
                <w:szCs w:val="21"/>
              </w:rPr>
            </w:pPr>
            <w:r>
              <w:rPr>
                <w:rFonts w:ascii="Calibri" w:hAnsi="Calibri" w:eastAsia="宋体" w:cs="Calibri"/>
                <w:szCs w:val="21"/>
              </w:rPr>
              <w:t>6.7.3</w:t>
            </w:r>
            <w:r>
              <w:rPr>
                <w:rFonts w:hint="eastAsia" w:ascii="宋体" w:hAnsi="宋体" w:eastAsia="宋体" w:cs="Calibri"/>
                <w:szCs w:val="21"/>
              </w:rPr>
              <w:t>医院的贵重设备用房、病案室和信息中心（网络）机房，应设置气体灭火装置。</w:t>
            </w:r>
            <w:r>
              <w:rPr>
                <w:rFonts w:ascii="Calibri" w:hAnsi="Calibri" w:eastAsia="宋体" w:cs="Calibri"/>
                <w:szCs w:val="21"/>
              </w:rPr>
              <w:t xml:space="preserve"> 6.7.4 </w:t>
            </w:r>
            <w:r>
              <w:rPr>
                <w:rFonts w:hint="eastAsia" w:ascii="宋体" w:hAnsi="宋体" w:eastAsia="宋体" w:cs="Calibri"/>
                <w:szCs w:val="21"/>
              </w:rPr>
              <w:t>血液病房、手术室和有创检查的设备机房，不应设置自动灭火系统。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rPr>
                <w:b/>
                <w:szCs w:val="21"/>
              </w:rPr>
            </w:pPr>
            <w:r>
              <w:rPr>
                <w:rFonts w:hint="eastAsia"/>
                <w:b/>
                <w:szCs w:val="21"/>
              </w:rPr>
              <w:t>2.3.9</w:t>
            </w:r>
          </w:p>
        </w:tc>
        <w:tc>
          <w:tcPr>
            <w:tcW w:w="1559" w:type="dxa"/>
          </w:tcPr>
          <w:p>
            <w:pPr>
              <w:rPr>
                <w:rFonts w:ascii="Calibri" w:hAnsi="Calibri" w:eastAsia="宋体" w:cs="Calibri"/>
                <w:szCs w:val="21"/>
              </w:rPr>
            </w:pPr>
            <w:r>
              <w:rPr>
                <w:rFonts w:hint="eastAsia" w:ascii="宋体" w:hAnsi="宋体" w:eastAsia="宋体" w:cs="Calibri"/>
                <w:szCs w:val="21"/>
              </w:rPr>
              <w:t>《图书馆建筑设计规范》</w:t>
            </w:r>
            <w:r>
              <w:rPr>
                <w:rFonts w:ascii="Calibri" w:hAnsi="Calibri" w:eastAsia="宋体" w:cs="Calibri"/>
                <w:szCs w:val="21"/>
              </w:rPr>
              <w:t>JGJ38-2015</w:t>
            </w:r>
          </w:p>
        </w:tc>
        <w:tc>
          <w:tcPr>
            <w:tcW w:w="8050" w:type="dxa"/>
          </w:tcPr>
          <w:p>
            <w:pPr>
              <w:rPr>
                <w:rFonts w:ascii="宋体" w:hAnsi="宋体" w:eastAsia="宋体" w:cs="Calibri"/>
                <w:szCs w:val="21"/>
              </w:rPr>
            </w:pPr>
            <w:r>
              <w:rPr>
                <w:rFonts w:ascii="Calibri" w:hAnsi="Calibri" w:eastAsia="宋体" w:cs="Calibri"/>
                <w:szCs w:val="21"/>
              </w:rPr>
              <w:t xml:space="preserve">6.3.2 </w:t>
            </w:r>
            <w:r>
              <w:rPr>
                <w:rFonts w:hint="eastAsia" w:ascii="宋体" w:hAnsi="宋体" w:eastAsia="宋体" w:cs="Calibri"/>
                <w:szCs w:val="21"/>
              </w:rPr>
              <w:t>图书馆的室内消火栓箱宜增设消防软管卷盘。</w:t>
            </w:r>
          </w:p>
          <w:p>
            <w:pPr>
              <w:rPr>
                <w:rFonts w:ascii="宋体" w:hAnsi="宋体" w:eastAsia="宋体" w:cs="Calibri"/>
                <w:szCs w:val="21"/>
              </w:rPr>
            </w:pPr>
            <w:r>
              <w:rPr>
                <w:rFonts w:ascii="Calibri" w:hAnsi="Calibri" w:eastAsia="宋体" w:cs="Calibri"/>
                <w:szCs w:val="21"/>
              </w:rPr>
              <w:t xml:space="preserve">6.3.3 </w:t>
            </w:r>
            <w:r>
              <w:rPr>
                <w:rFonts w:hint="eastAsia" w:ascii="宋体" w:hAnsi="宋体" w:eastAsia="宋体" w:cs="Calibri"/>
                <w:szCs w:val="21"/>
              </w:rPr>
              <w:t>建筑灭火器配置应符合现行国家标准《建筑灭火器配置设计规范》</w:t>
            </w:r>
            <w:r>
              <w:rPr>
                <w:rFonts w:ascii="Calibri" w:hAnsi="Calibri" w:eastAsia="宋体" w:cs="Calibri"/>
                <w:szCs w:val="21"/>
              </w:rPr>
              <w:t>GB50140</w:t>
            </w:r>
            <w:r>
              <w:rPr>
                <w:rFonts w:hint="eastAsia" w:ascii="宋体" w:hAnsi="宋体" w:eastAsia="宋体" w:cs="Calibri"/>
                <w:szCs w:val="21"/>
              </w:rPr>
              <w:t>的有关规定。</w:t>
            </w:r>
          </w:p>
          <w:p>
            <w:pPr>
              <w:rPr>
                <w:rFonts w:ascii="Calibri" w:hAnsi="Calibri" w:eastAsia="宋体" w:cs="Calibri"/>
                <w:szCs w:val="21"/>
              </w:rPr>
            </w:pPr>
            <w:r>
              <w:rPr>
                <w:rFonts w:ascii="Calibri" w:hAnsi="Calibri" w:eastAsia="宋体" w:cs="Calibri"/>
                <w:szCs w:val="21"/>
              </w:rPr>
              <w:t xml:space="preserve">6.3.4 </w:t>
            </w:r>
            <w:r>
              <w:rPr>
                <w:rFonts w:hint="eastAsia" w:ascii="宋体" w:hAnsi="宋体" w:eastAsia="宋体" w:cs="Calibri"/>
                <w:szCs w:val="21"/>
              </w:rPr>
              <w:t>特藏书库、系统网络机房和贵重设备等用房应设置自动灭火系统，其中不适合用水扑救的场所宜选用气体灭火系统。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rPr>
                <w:b/>
                <w:szCs w:val="21"/>
              </w:rPr>
            </w:pPr>
            <w:r>
              <w:rPr>
                <w:rFonts w:hint="eastAsia"/>
                <w:b/>
                <w:szCs w:val="21"/>
              </w:rPr>
              <w:t>2.4.10</w:t>
            </w:r>
          </w:p>
        </w:tc>
        <w:tc>
          <w:tcPr>
            <w:tcW w:w="1559" w:type="dxa"/>
          </w:tcPr>
          <w:p>
            <w:pPr>
              <w:rPr>
                <w:b/>
                <w:szCs w:val="21"/>
              </w:rPr>
            </w:pPr>
            <w:r>
              <w:rPr>
                <w:rFonts w:hint="eastAsia" w:ascii="宋体" w:hAnsi="宋体" w:eastAsia="宋体" w:cs="Calibri"/>
                <w:szCs w:val="21"/>
              </w:rPr>
              <w:t>《文化馆建筑设计规范》</w:t>
            </w:r>
            <w:r>
              <w:rPr>
                <w:rFonts w:ascii="Calibri" w:hAnsi="Calibri" w:eastAsia="宋体" w:cs="Calibri"/>
                <w:szCs w:val="21"/>
              </w:rPr>
              <w:t>JGJ/T41-2014</w:t>
            </w:r>
          </w:p>
        </w:tc>
        <w:tc>
          <w:tcPr>
            <w:tcW w:w="8050" w:type="dxa"/>
          </w:tcPr>
          <w:p>
            <w:pPr>
              <w:rPr>
                <w:rFonts w:ascii="Calibri" w:hAnsi="Calibri" w:eastAsia="宋体" w:cs="Calibri"/>
                <w:szCs w:val="21"/>
              </w:rPr>
            </w:pPr>
            <w:r>
              <w:rPr>
                <w:rFonts w:ascii="Calibri" w:hAnsi="Calibri" w:eastAsia="宋体" w:cs="Calibri"/>
                <w:szCs w:val="21"/>
              </w:rPr>
              <w:t xml:space="preserve">5.1.2 </w:t>
            </w:r>
            <w:r>
              <w:rPr>
                <w:rFonts w:hint="eastAsia" w:ascii="宋体" w:hAnsi="宋体" w:eastAsia="宋体" w:cs="Calibri"/>
                <w:szCs w:val="21"/>
              </w:rPr>
              <w:t>给水排水及消防的管道不应穿越变配电间、计算机房、控制室、档案室的藏品区等房间，且不应在遇水可能发生事故或造成严重损失的设备或物品上方通过。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rPr>
                <w:b/>
                <w:szCs w:val="21"/>
              </w:rPr>
            </w:pPr>
            <w:r>
              <w:rPr>
                <w:rFonts w:hint="eastAsia"/>
                <w:b/>
                <w:szCs w:val="21"/>
              </w:rPr>
              <w:t>2.4.11</w:t>
            </w:r>
          </w:p>
        </w:tc>
        <w:tc>
          <w:tcPr>
            <w:tcW w:w="1559" w:type="dxa"/>
          </w:tcPr>
          <w:p>
            <w:pPr>
              <w:rPr>
                <w:rFonts w:ascii="Calibri" w:hAnsi="Calibri" w:eastAsia="宋体" w:cs="Calibri"/>
                <w:szCs w:val="21"/>
              </w:rPr>
            </w:pPr>
            <w:r>
              <w:rPr>
                <w:rFonts w:hint="eastAsia" w:ascii="宋体" w:hAnsi="宋体" w:eastAsia="宋体" w:cs="Calibri"/>
                <w:szCs w:val="21"/>
              </w:rPr>
              <w:t>《博物馆建筑设计规范》</w:t>
            </w:r>
            <w:r>
              <w:rPr>
                <w:rFonts w:ascii="Calibri" w:hAnsi="Calibri" w:eastAsia="宋体" w:cs="Calibri"/>
                <w:szCs w:val="21"/>
              </w:rPr>
              <w:t>JGJ66-2015</w:t>
            </w:r>
          </w:p>
        </w:tc>
        <w:tc>
          <w:tcPr>
            <w:tcW w:w="8050" w:type="dxa"/>
          </w:tcPr>
          <w:p>
            <w:pPr>
              <w:rPr>
                <w:rFonts w:ascii="宋体" w:hAnsi="宋体" w:eastAsia="宋体" w:cs="Calibri"/>
                <w:szCs w:val="21"/>
              </w:rPr>
            </w:pPr>
            <w:r>
              <w:rPr>
                <w:rFonts w:ascii="Calibri" w:hAnsi="Calibri" w:eastAsia="宋体" w:cs="Calibri"/>
                <w:szCs w:val="21"/>
              </w:rPr>
              <w:t xml:space="preserve">10.2.8 </w:t>
            </w:r>
            <w:r>
              <w:rPr>
                <w:rFonts w:hint="eastAsia" w:ascii="宋体" w:hAnsi="宋体" w:eastAsia="宋体" w:cs="Calibri"/>
                <w:szCs w:val="21"/>
              </w:rPr>
              <w:t>给水排水和消防给水的管材、管件和附件等均应符合国家现行有关产品标准的要求，接口连接应严密牢固。管道的敷设应符合本规范第</w:t>
            </w:r>
          </w:p>
          <w:p>
            <w:pPr>
              <w:rPr>
                <w:rFonts w:ascii="宋体" w:hAnsi="宋体" w:eastAsia="宋体" w:cs="Calibri"/>
                <w:szCs w:val="21"/>
              </w:rPr>
            </w:pPr>
            <w:r>
              <w:rPr>
                <w:rFonts w:ascii="Calibri" w:hAnsi="Calibri" w:eastAsia="宋体" w:cs="Calibri"/>
                <w:szCs w:val="21"/>
              </w:rPr>
              <w:t>4.1.5</w:t>
            </w:r>
            <w:r>
              <w:rPr>
                <w:rFonts w:hint="eastAsia" w:ascii="宋体" w:hAnsi="宋体" w:eastAsia="宋体" w:cs="Calibri"/>
                <w:szCs w:val="21"/>
              </w:rPr>
              <w:t>条的规定。当管道内介质温度存在低于室内露点温度可能时，应设置防露设施。</w:t>
            </w:r>
            <w:r>
              <w:rPr>
                <w:rFonts w:ascii="Calibri" w:hAnsi="Calibri" w:eastAsia="宋体" w:cs="Calibri"/>
                <w:szCs w:val="21"/>
              </w:rPr>
              <w:t xml:space="preserve">10.2.9 </w:t>
            </w:r>
            <w:r>
              <w:rPr>
                <w:rFonts w:hint="eastAsia" w:ascii="宋体" w:hAnsi="宋体" w:eastAsia="宋体" w:cs="Calibri"/>
                <w:szCs w:val="21"/>
              </w:rPr>
              <w:t>博物馆建筑的自动灭火系统设计应符合现行国家标准《建筑设计防火规范》</w:t>
            </w:r>
            <w:r>
              <w:rPr>
                <w:rFonts w:ascii="Calibri" w:hAnsi="Calibri" w:eastAsia="宋体" w:cs="Calibri"/>
                <w:szCs w:val="21"/>
              </w:rPr>
              <w:t>GB50016</w:t>
            </w:r>
            <w:r>
              <w:rPr>
                <w:rFonts w:hint="eastAsia" w:ascii="宋体" w:hAnsi="宋体" w:eastAsia="宋体" w:cs="Calibri"/>
                <w:szCs w:val="21"/>
              </w:rPr>
              <w:t>的有关规定，并应符合下列规定：</w:t>
            </w:r>
          </w:p>
          <w:p>
            <w:pPr>
              <w:ind w:firstLine="420" w:firstLineChars="200"/>
              <w:rPr>
                <w:rFonts w:ascii="宋体" w:hAnsi="宋体" w:eastAsia="宋体" w:cs="Calibri"/>
                <w:szCs w:val="21"/>
              </w:rPr>
            </w:pPr>
            <w:r>
              <w:rPr>
                <w:rFonts w:ascii="Calibri" w:hAnsi="Calibri" w:eastAsia="宋体" w:cs="Calibri"/>
                <w:szCs w:val="21"/>
              </w:rPr>
              <w:t xml:space="preserve">1 </w:t>
            </w:r>
            <w:r>
              <w:rPr>
                <w:rFonts w:hint="eastAsia" w:ascii="宋体" w:hAnsi="宋体" w:eastAsia="宋体" w:cs="Calibri"/>
                <w:szCs w:val="21"/>
              </w:rPr>
              <w:t>珍藏品的库房和中型及以上建筑规模博物馆收藏纸质书画、纺织品等遇水即损藏品的库房，应设置气体灭火系统；</w:t>
            </w:r>
          </w:p>
          <w:p>
            <w:pPr>
              <w:ind w:firstLine="420" w:firstLineChars="200"/>
              <w:rPr>
                <w:rFonts w:ascii="宋体" w:hAnsi="宋体" w:eastAsia="宋体" w:cs="Calibri"/>
                <w:szCs w:val="21"/>
              </w:rPr>
            </w:pPr>
            <w:r>
              <w:rPr>
                <w:rFonts w:ascii="Calibri" w:hAnsi="Calibri" w:eastAsia="宋体" w:cs="Calibri"/>
                <w:szCs w:val="21"/>
              </w:rPr>
              <w:t xml:space="preserve">2 </w:t>
            </w:r>
            <w:r>
              <w:rPr>
                <w:rFonts w:hint="eastAsia" w:ascii="宋体" w:hAnsi="宋体" w:eastAsia="宋体" w:cs="Calibri"/>
                <w:szCs w:val="21"/>
              </w:rPr>
              <w:t>一级纸（绢）质文物的展厅应设置气体灭火系统；</w:t>
            </w:r>
          </w:p>
          <w:p>
            <w:pPr>
              <w:ind w:firstLine="420" w:firstLineChars="200"/>
              <w:rPr>
                <w:rFonts w:ascii="宋体" w:hAnsi="宋体" w:eastAsia="宋体" w:cs="Calibri"/>
                <w:szCs w:val="21"/>
              </w:rPr>
            </w:pPr>
            <w:r>
              <w:rPr>
                <w:rFonts w:ascii="Calibri" w:hAnsi="Calibri" w:eastAsia="宋体" w:cs="Calibri"/>
                <w:szCs w:val="21"/>
              </w:rPr>
              <w:t xml:space="preserve">3 </w:t>
            </w:r>
            <w:r>
              <w:rPr>
                <w:rFonts w:hint="eastAsia" w:ascii="宋体" w:hAnsi="宋体" w:eastAsia="宋体" w:cs="Calibri"/>
                <w:szCs w:val="21"/>
              </w:rPr>
              <w:t>除本条第</w:t>
            </w:r>
            <w:r>
              <w:rPr>
                <w:rFonts w:ascii="Calibri" w:hAnsi="Calibri" w:eastAsia="宋体" w:cs="Calibri"/>
                <w:szCs w:val="21"/>
              </w:rPr>
              <w:t>1</w:t>
            </w:r>
            <w:r>
              <w:rPr>
                <w:rFonts w:hint="eastAsia" w:ascii="宋体" w:hAnsi="宋体" w:eastAsia="宋体" w:cs="Calibri"/>
                <w:szCs w:val="21"/>
              </w:rPr>
              <w:t>款、第</w:t>
            </w:r>
            <w:r>
              <w:rPr>
                <w:rFonts w:ascii="Calibri" w:hAnsi="Calibri" w:eastAsia="宋体" w:cs="Calibri"/>
                <w:szCs w:val="21"/>
              </w:rPr>
              <w:t>2</w:t>
            </w:r>
            <w:r>
              <w:rPr>
                <w:rFonts w:hint="eastAsia" w:ascii="宋体" w:hAnsi="宋体" w:eastAsia="宋体" w:cs="Calibri"/>
                <w:szCs w:val="21"/>
              </w:rPr>
              <w:t>款外，设置自动灭火系统的藏品库房、展厅、藏品技术用房，宜选用自动喷水预作用灭火系统或细水雾灭火系统。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rPr>
                <w:b/>
                <w:szCs w:val="21"/>
              </w:rPr>
            </w:pPr>
            <w:r>
              <w:rPr>
                <w:rFonts w:hint="eastAsia"/>
                <w:b/>
                <w:szCs w:val="21"/>
              </w:rPr>
              <w:t>2.4.12</w:t>
            </w:r>
          </w:p>
        </w:tc>
        <w:tc>
          <w:tcPr>
            <w:tcW w:w="1559" w:type="dxa"/>
          </w:tcPr>
          <w:p>
            <w:pPr>
              <w:rPr>
                <w:rFonts w:ascii="Calibri" w:hAnsi="Calibri" w:eastAsia="宋体" w:cs="Calibri"/>
                <w:szCs w:val="21"/>
              </w:rPr>
            </w:pPr>
            <w:r>
              <w:rPr>
                <w:rFonts w:hint="eastAsia" w:ascii="宋体" w:hAnsi="宋体" w:eastAsia="宋体" w:cs="Calibri"/>
                <w:szCs w:val="21"/>
              </w:rPr>
              <w:t>《展览建筑设计规范》</w:t>
            </w:r>
            <w:r>
              <w:rPr>
                <w:rFonts w:ascii="Calibri" w:hAnsi="Calibri" w:eastAsia="宋体" w:cs="Calibri"/>
                <w:szCs w:val="21"/>
              </w:rPr>
              <w:t>JGJ218-2010</w:t>
            </w:r>
          </w:p>
        </w:tc>
        <w:tc>
          <w:tcPr>
            <w:tcW w:w="8050" w:type="dxa"/>
          </w:tcPr>
          <w:p>
            <w:pPr>
              <w:rPr>
                <w:rFonts w:ascii="宋体" w:hAnsi="宋体" w:eastAsia="宋体" w:cs="Calibri"/>
                <w:szCs w:val="21"/>
              </w:rPr>
            </w:pPr>
            <w:r>
              <w:rPr>
                <w:rFonts w:ascii="Calibri" w:hAnsi="Calibri" w:eastAsia="宋体" w:cs="Calibri"/>
                <w:szCs w:val="21"/>
              </w:rPr>
              <w:t xml:space="preserve">7.1.11 </w:t>
            </w:r>
            <w:r>
              <w:rPr>
                <w:rFonts w:hint="eastAsia" w:ascii="宋体" w:hAnsi="宋体" w:eastAsia="宋体" w:cs="Calibri"/>
                <w:szCs w:val="21"/>
              </w:rPr>
              <w:t>展览建筑消防给水和灭火设施的设计应符合现行国家标准《建筑设计防火规范》</w:t>
            </w:r>
            <w:r>
              <w:rPr>
                <w:rFonts w:ascii="Calibri" w:hAnsi="Calibri" w:eastAsia="宋体" w:cs="Calibri"/>
                <w:szCs w:val="21"/>
              </w:rPr>
              <w:t>GB50016</w:t>
            </w:r>
            <w:r>
              <w:rPr>
                <w:rFonts w:hint="eastAsia" w:ascii="宋体" w:hAnsi="宋体" w:eastAsia="宋体" w:cs="Calibri"/>
                <w:szCs w:val="21"/>
              </w:rPr>
              <w:t>和《自动喷水灭火系统设计规范》</w:t>
            </w:r>
            <w:r>
              <w:rPr>
                <w:rFonts w:ascii="Calibri" w:hAnsi="Calibri" w:eastAsia="宋体" w:cs="Calibri"/>
                <w:szCs w:val="21"/>
              </w:rPr>
              <w:t>GB50084</w:t>
            </w:r>
            <w:r>
              <w:rPr>
                <w:rFonts w:hint="eastAsia" w:ascii="宋体" w:hAnsi="宋体" w:eastAsia="宋体" w:cs="Calibri"/>
                <w:szCs w:val="21"/>
              </w:rPr>
              <w:t>的有关规定。</w:t>
            </w:r>
          </w:p>
          <w:p>
            <w:pPr>
              <w:rPr>
                <w:rFonts w:ascii="宋体" w:hAnsi="宋体" w:eastAsia="宋体" w:cs="Calibri"/>
                <w:szCs w:val="21"/>
              </w:rPr>
            </w:pPr>
            <w:r>
              <w:rPr>
                <w:rFonts w:ascii="Calibri" w:hAnsi="Calibri" w:eastAsia="宋体" w:cs="Calibri"/>
                <w:szCs w:val="21"/>
              </w:rPr>
              <w:t xml:space="preserve">7.1.12 </w:t>
            </w:r>
            <w:r>
              <w:rPr>
                <w:rFonts w:hint="eastAsia" w:ascii="宋体" w:hAnsi="宋体" w:eastAsia="宋体" w:cs="Calibri"/>
                <w:szCs w:val="21"/>
              </w:rPr>
              <w:t>室内消火栓的设置应符合下列规定：</w:t>
            </w:r>
          </w:p>
          <w:p>
            <w:pPr>
              <w:ind w:firstLine="420" w:firstLineChars="200"/>
              <w:rPr>
                <w:rFonts w:ascii="宋体" w:hAnsi="宋体" w:eastAsia="宋体" w:cs="Calibri"/>
                <w:szCs w:val="21"/>
              </w:rPr>
            </w:pPr>
            <w:r>
              <w:rPr>
                <w:rFonts w:ascii="Calibri" w:hAnsi="Calibri" w:eastAsia="宋体" w:cs="Calibri"/>
                <w:szCs w:val="21"/>
              </w:rPr>
              <w:t xml:space="preserve">1 </w:t>
            </w:r>
            <w:r>
              <w:rPr>
                <w:rFonts w:hint="eastAsia" w:ascii="宋体" w:hAnsi="宋体" w:eastAsia="宋体" w:cs="Calibri"/>
                <w:szCs w:val="21"/>
              </w:rPr>
              <w:t>室内消火栓宜设置在门厅、休息厅、展厅的主要出入口、疏散走道、楼梯间附近等明显易于操作部位；</w:t>
            </w:r>
          </w:p>
          <w:p>
            <w:pPr>
              <w:ind w:firstLine="420" w:firstLineChars="200"/>
              <w:rPr>
                <w:rFonts w:ascii="宋体" w:hAnsi="宋体" w:eastAsia="宋体" w:cs="Calibri"/>
                <w:szCs w:val="21"/>
              </w:rPr>
            </w:pPr>
            <w:r>
              <w:rPr>
                <w:rFonts w:ascii="Calibri" w:hAnsi="Calibri" w:eastAsia="宋体" w:cs="Calibri"/>
                <w:szCs w:val="21"/>
              </w:rPr>
              <w:t xml:space="preserve">2 </w:t>
            </w:r>
            <w:r>
              <w:rPr>
                <w:rFonts w:hint="eastAsia" w:ascii="宋体" w:hAnsi="宋体" w:eastAsia="宋体" w:cs="Calibri"/>
                <w:szCs w:val="21"/>
              </w:rPr>
              <w:t>展厅在主要出入口、疏散走道、楼梯间附近等处设置室内消火栓后，经计算仍不能保证有两支水枪的充实水柱能同时到达室内任何部位，可沿疏散通道设置埋地型室内消火栓。</w:t>
            </w:r>
          </w:p>
          <w:p>
            <w:pPr>
              <w:ind w:firstLine="420" w:firstLineChars="200"/>
              <w:rPr>
                <w:rFonts w:ascii="宋体" w:hAnsi="宋体" w:eastAsia="宋体" w:cs="Calibri"/>
                <w:szCs w:val="21"/>
              </w:rPr>
            </w:pPr>
            <w:r>
              <w:rPr>
                <w:rFonts w:ascii="Calibri" w:hAnsi="Calibri" w:eastAsia="宋体" w:cs="Calibri"/>
                <w:szCs w:val="21"/>
              </w:rPr>
              <w:t xml:space="preserve">3 </w:t>
            </w:r>
            <w:r>
              <w:rPr>
                <w:rFonts w:hint="eastAsia" w:ascii="宋体" w:hAnsi="宋体" w:eastAsia="宋体" w:cs="Calibri"/>
                <w:szCs w:val="21"/>
              </w:rPr>
              <w:t>埋地型室内消火栓的井盖应设有明显的标志，并不应被遮挡。</w:t>
            </w:r>
          </w:p>
          <w:p>
            <w:pPr>
              <w:rPr>
                <w:rFonts w:ascii="宋体" w:hAnsi="宋体" w:eastAsia="宋体" w:cs="Calibri"/>
                <w:szCs w:val="21"/>
              </w:rPr>
            </w:pPr>
            <w:r>
              <w:rPr>
                <w:rFonts w:ascii="Calibri" w:hAnsi="Calibri" w:eastAsia="宋体" w:cs="Calibri"/>
                <w:szCs w:val="21"/>
              </w:rPr>
              <w:t xml:space="preserve">7.1.13 </w:t>
            </w:r>
            <w:r>
              <w:rPr>
                <w:rFonts w:hint="eastAsia" w:ascii="宋体" w:hAnsi="宋体" w:eastAsia="宋体" w:cs="Calibri"/>
                <w:szCs w:val="21"/>
              </w:rPr>
              <w:t>当展厅建筑内设置自动喷水灭火系统时，对于室内净空高度大于</w:t>
            </w:r>
            <w:r>
              <w:rPr>
                <w:rFonts w:ascii="Calibri" w:hAnsi="Calibri" w:eastAsia="宋体" w:cs="Calibri"/>
                <w:szCs w:val="21"/>
              </w:rPr>
              <w:t>12m</w:t>
            </w:r>
            <w:r>
              <w:rPr>
                <w:rFonts w:hint="eastAsia" w:ascii="宋体" w:hAnsi="宋体" w:eastAsia="宋体" w:cs="Calibri"/>
                <w:szCs w:val="21"/>
              </w:rPr>
              <w:t>的展厅、大型多功能厅等人员密集场所，宜采用带雾化功能的自动水炮等灭火系统。</w:t>
            </w:r>
          </w:p>
          <w:p>
            <w:pPr>
              <w:rPr>
                <w:rFonts w:ascii="Calibri" w:hAnsi="Calibri" w:eastAsia="宋体" w:cs="Calibri"/>
                <w:szCs w:val="21"/>
              </w:rPr>
            </w:pPr>
            <w:r>
              <w:rPr>
                <w:rFonts w:ascii="Calibri" w:hAnsi="Calibri" w:eastAsia="宋体" w:cs="Calibri"/>
                <w:szCs w:val="21"/>
              </w:rPr>
              <w:t xml:space="preserve">7.1.14 </w:t>
            </w:r>
            <w:r>
              <w:rPr>
                <w:rFonts w:hint="eastAsia" w:ascii="宋体" w:hAnsi="宋体" w:eastAsia="宋体" w:cs="Calibri"/>
                <w:szCs w:val="21"/>
              </w:rPr>
              <w:t>自动水炮灭火系统设计应符合现行国家标准《固定消防炮灭火系统设计规范》</w:t>
            </w:r>
            <w:r>
              <w:rPr>
                <w:rFonts w:ascii="Calibri" w:hAnsi="Calibri" w:eastAsia="宋体" w:cs="Calibri"/>
                <w:szCs w:val="21"/>
              </w:rPr>
              <w:t>GB50338</w:t>
            </w:r>
            <w:r>
              <w:rPr>
                <w:rFonts w:hint="eastAsia" w:ascii="宋体" w:hAnsi="宋体" w:eastAsia="宋体" w:cs="Calibri"/>
                <w:szCs w:val="21"/>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rPr>
                <w:b/>
                <w:szCs w:val="21"/>
              </w:rPr>
            </w:pPr>
            <w:r>
              <w:rPr>
                <w:rFonts w:hint="eastAsia"/>
                <w:b/>
                <w:szCs w:val="21"/>
              </w:rPr>
              <w:t>2.4.13</w:t>
            </w:r>
          </w:p>
        </w:tc>
        <w:tc>
          <w:tcPr>
            <w:tcW w:w="1559" w:type="dxa"/>
          </w:tcPr>
          <w:p>
            <w:pPr>
              <w:rPr>
                <w:rFonts w:ascii="Calibri" w:hAnsi="Calibri" w:eastAsia="宋体" w:cs="Calibri"/>
                <w:sz w:val="24"/>
                <w:szCs w:val="24"/>
              </w:rPr>
            </w:pPr>
            <w:r>
              <w:rPr>
                <w:rFonts w:hint="eastAsia" w:ascii="宋体" w:hAnsi="宋体" w:eastAsia="宋体" w:cs="Calibri"/>
                <w:szCs w:val="21"/>
              </w:rPr>
              <w:t>《电影院建筑设计规范》</w:t>
            </w:r>
            <w:r>
              <w:rPr>
                <w:rFonts w:ascii="Calibri" w:hAnsi="Calibri" w:eastAsia="宋体" w:cs="Calibri"/>
                <w:szCs w:val="21"/>
              </w:rPr>
              <w:t>JGJ58-2008</w:t>
            </w:r>
          </w:p>
        </w:tc>
        <w:tc>
          <w:tcPr>
            <w:tcW w:w="8050" w:type="dxa"/>
          </w:tcPr>
          <w:p>
            <w:pPr>
              <w:rPr>
                <w:rFonts w:ascii="Calibri" w:hAnsi="Calibri" w:eastAsia="宋体" w:cs="Calibri"/>
                <w:szCs w:val="21"/>
              </w:rPr>
            </w:pPr>
            <w:r>
              <w:rPr>
                <w:rFonts w:ascii="Calibri" w:hAnsi="Calibri" w:eastAsia="宋体" w:cs="Calibri"/>
                <w:szCs w:val="21"/>
              </w:rPr>
              <w:t xml:space="preserve">7.1.3 </w:t>
            </w:r>
            <w:r>
              <w:rPr>
                <w:rFonts w:hint="eastAsia" w:ascii="宋体" w:hAnsi="宋体" w:eastAsia="宋体" w:cs="Calibri"/>
                <w:szCs w:val="21"/>
              </w:rPr>
              <w:t>观众厅宜设置消防排水设施。</w:t>
            </w:r>
          </w:p>
          <w:p>
            <w:pPr>
              <w:rPr>
                <w:rFonts w:ascii="Calibri" w:hAnsi="Calibri" w:eastAsia="宋体"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rPr>
                <w:b/>
                <w:szCs w:val="21"/>
              </w:rPr>
            </w:pPr>
            <w:r>
              <w:rPr>
                <w:rFonts w:hint="eastAsia"/>
                <w:b/>
                <w:szCs w:val="21"/>
              </w:rPr>
              <w:t>2.4.14</w:t>
            </w:r>
          </w:p>
        </w:tc>
        <w:tc>
          <w:tcPr>
            <w:tcW w:w="1559" w:type="dxa"/>
          </w:tcPr>
          <w:p>
            <w:pPr>
              <w:rPr>
                <w:rFonts w:ascii="Calibri" w:hAnsi="Calibri" w:eastAsia="宋体" w:cs="Calibri"/>
                <w:szCs w:val="21"/>
              </w:rPr>
            </w:pPr>
            <w:r>
              <w:rPr>
                <w:rFonts w:hint="eastAsia" w:ascii="宋体" w:hAnsi="宋体" w:eastAsia="宋体" w:cs="Calibri"/>
                <w:szCs w:val="21"/>
              </w:rPr>
              <w:t>《剧场建筑设计规范》</w:t>
            </w:r>
            <w:r>
              <w:rPr>
                <w:rFonts w:ascii="Calibri" w:hAnsi="Calibri" w:eastAsia="宋体" w:cs="Calibri"/>
                <w:szCs w:val="21"/>
              </w:rPr>
              <w:t>JGJ57-2016</w:t>
            </w:r>
          </w:p>
        </w:tc>
        <w:tc>
          <w:tcPr>
            <w:tcW w:w="8050" w:type="dxa"/>
          </w:tcPr>
          <w:p>
            <w:pPr>
              <w:rPr>
                <w:rFonts w:ascii="Calibri" w:hAnsi="Calibri" w:eastAsia="宋体" w:cs="Calibri"/>
                <w:szCs w:val="21"/>
              </w:rPr>
            </w:pPr>
            <w:r>
              <w:rPr>
                <w:rFonts w:ascii="Calibri" w:hAnsi="Calibri" w:eastAsia="宋体" w:cs="Calibri"/>
                <w:szCs w:val="21"/>
              </w:rPr>
              <w:t xml:space="preserve">8.3.1 </w:t>
            </w:r>
            <w:r>
              <w:rPr>
                <w:rFonts w:hint="eastAsia" w:ascii="宋体" w:hAnsi="宋体" w:eastAsia="宋体" w:cs="Calibri"/>
                <w:szCs w:val="21"/>
              </w:rPr>
              <w:t>特等、甲等剧场、超过</w:t>
            </w:r>
            <w:r>
              <w:rPr>
                <w:rFonts w:ascii="Calibri" w:hAnsi="Calibri" w:eastAsia="宋体" w:cs="Calibri"/>
                <w:szCs w:val="21"/>
              </w:rPr>
              <w:t>800</w:t>
            </w:r>
            <w:r>
              <w:rPr>
                <w:rFonts w:hint="eastAsia" w:ascii="宋体" w:hAnsi="宋体" w:eastAsia="宋体" w:cs="Calibri"/>
                <w:szCs w:val="21"/>
              </w:rPr>
              <w:t>个座位的其他等级剧场应设室内消火栓给水系统。</w:t>
            </w:r>
            <w:r>
              <w:rPr>
                <w:rFonts w:ascii="Calibri" w:hAnsi="Calibri" w:eastAsia="宋体" w:cs="Calibri"/>
                <w:szCs w:val="21"/>
              </w:rPr>
              <w:t xml:space="preserve"> 8.3.2 </w:t>
            </w:r>
            <w:r>
              <w:rPr>
                <w:rFonts w:hint="eastAsia" w:ascii="宋体" w:hAnsi="宋体" w:eastAsia="宋体" w:cs="Calibri"/>
                <w:szCs w:val="21"/>
              </w:rPr>
              <w:t>机械化舞台台仓部位，应设置消火栓。特大型剧场的观众厅吊顶内面光桥处，宜增设有消防卷盘的消火栓。</w:t>
            </w:r>
            <w:r>
              <w:rPr>
                <w:rFonts w:ascii="Calibri" w:hAnsi="Calibri" w:eastAsia="宋体" w:cs="Calibri"/>
                <w:szCs w:val="21"/>
              </w:rPr>
              <w:t xml:space="preserve"> </w:t>
            </w:r>
          </w:p>
          <w:p>
            <w:pPr>
              <w:rPr>
                <w:rFonts w:ascii="Calibri" w:hAnsi="Calibri" w:eastAsia="宋体" w:cs="Calibri"/>
                <w:szCs w:val="21"/>
              </w:rPr>
            </w:pPr>
            <w:r>
              <w:rPr>
                <w:rFonts w:ascii="Calibri" w:hAnsi="Calibri" w:eastAsia="宋体" w:cs="Calibri"/>
                <w:szCs w:val="21"/>
              </w:rPr>
              <w:t xml:space="preserve">8.3.3 </w:t>
            </w:r>
            <w:r>
              <w:rPr>
                <w:rFonts w:hint="eastAsia" w:ascii="宋体" w:hAnsi="宋体" w:eastAsia="宋体" w:cs="Calibri"/>
                <w:szCs w:val="21"/>
              </w:rPr>
              <w:t>特大型剧场观众厅的闷顶内以及净空高度不超过</w:t>
            </w:r>
            <w:r>
              <w:rPr>
                <w:rFonts w:ascii="Calibri" w:hAnsi="Calibri" w:eastAsia="宋体" w:cs="Calibri"/>
                <w:szCs w:val="21"/>
              </w:rPr>
              <w:t>12m</w:t>
            </w:r>
            <w:r>
              <w:rPr>
                <w:rFonts w:hint="eastAsia" w:ascii="宋体" w:hAnsi="宋体" w:eastAsia="宋体" w:cs="Calibri"/>
                <w:szCs w:val="21"/>
              </w:rPr>
              <w:t>的观众厅、屋顶采用金属构件的舞台上部、化妆室、道具室、储藏室和贵宾室，应设置闭式自动喷水灭火系统。</w:t>
            </w:r>
            <w:r>
              <w:rPr>
                <w:rFonts w:ascii="Calibri" w:hAnsi="Calibri" w:eastAsia="宋体" w:cs="Calibri"/>
                <w:szCs w:val="21"/>
              </w:rPr>
              <w:t xml:space="preserve"> 8.3.4 </w:t>
            </w:r>
            <w:r>
              <w:rPr>
                <w:rFonts w:hint="eastAsia" w:ascii="宋体" w:hAnsi="宋体" w:eastAsia="宋体" w:cs="Calibri"/>
                <w:szCs w:val="21"/>
              </w:rPr>
              <w:t>特等和甲等剧场、特大型剧场舞台栅顶下，应设雨淋自动喷水灭火系统。</w:t>
            </w:r>
            <w:r>
              <w:rPr>
                <w:rFonts w:ascii="Calibri" w:hAnsi="Calibri" w:eastAsia="宋体" w:cs="Calibri"/>
                <w:szCs w:val="21"/>
              </w:rPr>
              <w:t xml:space="preserve"> </w:t>
            </w:r>
          </w:p>
          <w:p>
            <w:pPr>
              <w:rPr>
                <w:rFonts w:ascii="宋体" w:hAnsi="宋体" w:eastAsia="宋体" w:cs="Calibri"/>
                <w:szCs w:val="21"/>
              </w:rPr>
            </w:pPr>
            <w:r>
              <w:rPr>
                <w:rFonts w:ascii="Calibri" w:hAnsi="Calibri" w:eastAsia="宋体" w:cs="Calibri"/>
                <w:szCs w:val="21"/>
              </w:rPr>
              <w:t xml:space="preserve">8.3.5 </w:t>
            </w:r>
            <w:r>
              <w:rPr>
                <w:rFonts w:hint="eastAsia" w:ascii="宋体" w:hAnsi="宋体" w:eastAsia="宋体" w:cs="Calibri"/>
                <w:szCs w:val="21"/>
              </w:rPr>
              <w:t>中型及以上规模的乙等剧场</w:t>
            </w:r>
            <w:r>
              <w:rPr>
                <w:rFonts w:ascii="Calibri" w:hAnsi="Calibri" w:eastAsia="宋体" w:cs="Calibri"/>
                <w:szCs w:val="21"/>
              </w:rPr>
              <w:t xml:space="preserve"> </w:t>
            </w:r>
            <w:r>
              <w:rPr>
                <w:rFonts w:hint="eastAsia" w:ascii="宋体" w:hAnsi="宋体" w:eastAsia="宋体" w:cs="Calibri"/>
                <w:szCs w:val="21"/>
              </w:rPr>
              <w:t>舞台栅顶下宜设雨淋自动喷水灭火系统。</w:t>
            </w:r>
          </w:p>
          <w:p>
            <w:pPr>
              <w:rPr>
                <w:rFonts w:ascii="宋体" w:hAnsi="宋体" w:eastAsia="宋体" w:cs="Calibri"/>
                <w:szCs w:val="21"/>
              </w:rPr>
            </w:pPr>
            <w:r>
              <w:rPr>
                <w:rFonts w:ascii="Calibri" w:hAnsi="Calibri" w:eastAsia="宋体" w:cs="Calibri"/>
                <w:szCs w:val="21"/>
              </w:rPr>
              <w:t xml:space="preserve">8.3.6 </w:t>
            </w:r>
            <w:r>
              <w:rPr>
                <w:rFonts w:hint="eastAsia" w:ascii="宋体" w:hAnsi="宋体" w:eastAsia="宋体" w:cs="Calibri"/>
                <w:szCs w:val="21"/>
              </w:rPr>
              <w:t>剧场内水幕系统的设置应符合下列规定：</w:t>
            </w:r>
          </w:p>
          <w:p>
            <w:pPr>
              <w:ind w:firstLine="420" w:firstLineChars="200"/>
              <w:rPr>
                <w:rFonts w:ascii="Calibri" w:hAnsi="Calibri" w:eastAsia="宋体" w:cs="Calibri"/>
                <w:szCs w:val="21"/>
              </w:rPr>
            </w:pPr>
            <w:r>
              <w:rPr>
                <w:rFonts w:ascii="Calibri" w:hAnsi="Calibri" w:eastAsia="宋体" w:cs="Calibri"/>
                <w:szCs w:val="21"/>
              </w:rPr>
              <w:t xml:space="preserve">1 </w:t>
            </w:r>
            <w:r>
              <w:rPr>
                <w:rFonts w:hint="eastAsia" w:ascii="宋体" w:hAnsi="宋体" w:eastAsia="宋体" w:cs="Calibri"/>
                <w:szCs w:val="21"/>
              </w:rPr>
              <w:t>未按本规范第</w:t>
            </w:r>
            <w:r>
              <w:rPr>
                <w:rFonts w:ascii="Calibri" w:hAnsi="Calibri" w:eastAsia="宋体" w:cs="Calibri"/>
                <w:szCs w:val="21"/>
              </w:rPr>
              <w:t>8.1.1</w:t>
            </w:r>
            <w:r>
              <w:rPr>
                <w:rFonts w:hint="eastAsia" w:ascii="宋体" w:hAnsi="宋体" w:eastAsia="宋体" w:cs="Calibri"/>
                <w:szCs w:val="21"/>
              </w:rPr>
              <w:t>条的规定设置防火幕的上部，应设防护冷却水幕系统。</w:t>
            </w:r>
            <w:r>
              <w:rPr>
                <w:rFonts w:ascii="Calibri" w:hAnsi="Calibri" w:eastAsia="宋体" w:cs="Calibri"/>
                <w:szCs w:val="21"/>
              </w:rPr>
              <w:t xml:space="preserve"> </w:t>
            </w:r>
          </w:p>
          <w:p>
            <w:pPr>
              <w:ind w:firstLine="420" w:firstLineChars="200"/>
              <w:rPr>
                <w:rFonts w:ascii="宋体" w:hAnsi="宋体" w:eastAsia="宋体" w:cs="Calibri"/>
                <w:szCs w:val="21"/>
              </w:rPr>
            </w:pPr>
            <w:r>
              <w:rPr>
                <w:rFonts w:ascii="Calibri" w:hAnsi="Calibri" w:eastAsia="宋体" w:cs="Calibri"/>
                <w:szCs w:val="21"/>
              </w:rPr>
              <w:t xml:space="preserve">2 </w:t>
            </w:r>
            <w:r>
              <w:rPr>
                <w:rFonts w:hint="eastAsia" w:ascii="宋体" w:hAnsi="宋体" w:eastAsia="宋体" w:cs="Calibri"/>
                <w:szCs w:val="21"/>
              </w:rPr>
              <w:t>未按本规范第</w:t>
            </w:r>
            <w:r>
              <w:rPr>
                <w:rFonts w:ascii="Calibri" w:hAnsi="Calibri" w:eastAsia="宋体" w:cs="Calibri"/>
                <w:szCs w:val="21"/>
              </w:rPr>
              <w:t>8.1.2</w:t>
            </w:r>
            <w:r>
              <w:rPr>
                <w:rFonts w:hint="eastAsia" w:ascii="宋体" w:hAnsi="宋体" w:eastAsia="宋体" w:cs="Calibri"/>
                <w:szCs w:val="21"/>
              </w:rPr>
              <w:t>条的规定设置防火幕的部位，宜设防护冷却水幕系统。</w:t>
            </w:r>
          </w:p>
          <w:p>
            <w:pPr>
              <w:ind w:firstLine="420" w:firstLineChars="200"/>
              <w:rPr>
                <w:rFonts w:ascii="宋体" w:hAnsi="宋体" w:eastAsia="宋体" w:cs="Calibri"/>
                <w:szCs w:val="21"/>
              </w:rPr>
            </w:pPr>
            <w:r>
              <w:rPr>
                <w:rFonts w:ascii="Calibri" w:hAnsi="Calibri" w:eastAsia="宋体" w:cs="Calibri"/>
                <w:szCs w:val="21"/>
              </w:rPr>
              <w:t xml:space="preserve">3 </w:t>
            </w:r>
            <w:r>
              <w:rPr>
                <w:rFonts w:hint="eastAsia" w:ascii="宋体" w:hAnsi="宋体" w:eastAsia="宋体" w:cs="Calibri"/>
                <w:szCs w:val="21"/>
              </w:rPr>
              <w:t>按本规范第</w:t>
            </w:r>
            <w:r>
              <w:rPr>
                <w:rFonts w:ascii="Calibri" w:hAnsi="Calibri" w:eastAsia="宋体" w:cs="Calibri"/>
                <w:szCs w:val="21"/>
              </w:rPr>
              <w:t>8.1.1</w:t>
            </w:r>
            <w:r>
              <w:rPr>
                <w:rFonts w:hint="eastAsia" w:ascii="宋体" w:hAnsi="宋体" w:eastAsia="宋体" w:cs="Calibri"/>
                <w:szCs w:val="21"/>
              </w:rPr>
              <w:t>条、第</w:t>
            </w:r>
            <w:r>
              <w:rPr>
                <w:rFonts w:ascii="Calibri" w:hAnsi="Calibri" w:eastAsia="宋体" w:cs="Calibri"/>
                <w:szCs w:val="21"/>
              </w:rPr>
              <w:t>8.1.4</w:t>
            </w:r>
            <w:r>
              <w:rPr>
                <w:rFonts w:hint="eastAsia" w:ascii="宋体" w:hAnsi="宋体" w:eastAsia="宋体" w:cs="Calibri"/>
                <w:szCs w:val="21"/>
              </w:rPr>
              <w:t>条规定应设置防火幕和甲级防火门确有困难时，应设置防火分隔水幕；当运景洞口设置特级防火卷帘或防火幕有困难时，应设置防火分隔水幕。</w:t>
            </w:r>
          </w:p>
          <w:p>
            <w:pPr>
              <w:ind w:firstLine="420" w:firstLineChars="200"/>
              <w:rPr>
                <w:rFonts w:ascii="宋体" w:hAnsi="宋体" w:eastAsia="宋体" w:cs="Calibri"/>
                <w:szCs w:val="21"/>
              </w:rPr>
            </w:pPr>
            <w:r>
              <w:rPr>
                <w:rFonts w:ascii="Calibri" w:hAnsi="Calibri" w:eastAsia="宋体" w:cs="Calibri"/>
                <w:szCs w:val="21"/>
              </w:rPr>
              <w:t xml:space="preserve">8.3.7 </w:t>
            </w:r>
            <w:r>
              <w:rPr>
                <w:rFonts w:hint="eastAsia" w:ascii="宋体" w:hAnsi="宋体" w:eastAsia="宋体" w:cs="Calibri"/>
                <w:szCs w:val="21"/>
              </w:rPr>
              <w:t>剧场内的自动喷水灭火系统、雨淋自动喷水灭火系统和水幕系统的设计，应符合现行国家标准《自动喷水灭火系统设计规范》</w:t>
            </w:r>
            <w:r>
              <w:rPr>
                <w:rFonts w:ascii="Calibri" w:hAnsi="Calibri" w:eastAsia="宋体" w:cs="Calibri"/>
                <w:szCs w:val="21"/>
              </w:rPr>
              <w:t>GB50084</w:t>
            </w:r>
            <w:r>
              <w:rPr>
                <w:rFonts w:hint="eastAsia" w:ascii="宋体" w:hAnsi="宋体" w:eastAsia="宋体" w:cs="Calibri"/>
                <w:szCs w:val="21"/>
              </w:rPr>
              <w:t>的规定。</w:t>
            </w:r>
          </w:p>
          <w:p>
            <w:pPr>
              <w:ind w:firstLine="420" w:firstLineChars="200"/>
              <w:rPr>
                <w:rFonts w:ascii="宋体" w:hAnsi="宋体" w:eastAsia="宋体" w:cs="Calibri"/>
                <w:szCs w:val="21"/>
              </w:rPr>
            </w:pPr>
            <w:r>
              <w:rPr>
                <w:rFonts w:ascii="Calibri" w:hAnsi="Calibri" w:eastAsia="宋体" w:cs="Calibri"/>
                <w:szCs w:val="21"/>
              </w:rPr>
              <w:t xml:space="preserve">8.3.8 </w:t>
            </w:r>
            <w:r>
              <w:rPr>
                <w:rFonts w:hint="eastAsia" w:ascii="宋体" w:hAnsi="宋体" w:eastAsia="宋体" w:cs="Calibri"/>
                <w:szCs w:val="21"/>
              </w:rPr>
              <w:t>雨淋自动喷水灭火系统和水幕系统应同时具备下列三种启动供水泵和雨淋阀的控制方式：</w:t>
            </w:r>
          </w:p>
          <w:p>
            <w:pPr>
              <w:ind w:firstLine="420" w:firstLineChars="200"/>
              <w:rPr>
                <w:rFonts w:ascii="Calibri" w:hAnsi="Calibri" w:eastAsia="宋体" w:cs="Calibri"/>
                <w:szCs w:val="21"/>
              </w:rPr>
            </w:pPr>
            <w:r>
              <w:rPr>
                <w:rFonts w:ascii="Calibri" w:hAnsi="Calibri" w:eastAsia="宋体" w:cs="Calibri"/>
                <w:szCs w:val="21"/>
              </w:rPr>
              <w:t xml:space="preserve">1 </w:t>
            </w:r>
            <w:r>
              <w:rPr>
                <w:rFonts w:hint="eastAsia" w:ascii="宋体" w:hAnsi="宋体" w:eastAsia="宋体" w:cs="Calibri"/>
                <w:szCs w:val="21"/>
              </w:rPr>
              <w:t>自动控制。</w:t>
            </w:r>
            <w:r>
              <w:rPr>
                <w:rFonts w:ascii="Calibri" w:hAnsi="Calibri" w:eastAsia="宋体" w:cs="Calibri"/>
                <w:szCs w:val="21"/>
              </w:rPr>
              <w:t xml:space="preserve"> </w:t>
            </w:r>
          </w:p>
          <w:p>
            <w:pPr>
              <w:ind w:firstLine="420" w:firstLineChars="200"/>
              <w:rPr>
                <w:rFonts w:ascii="宋体" w:hAnsi="宋体" w:eastAsia="宋体" w:cs="Calibri"/>
                <w:szCs w:val="21"/>
              </w:rPr>
            </w:pPr>
            <w:r>
              <w:rPr>
                <w:rFonts w:ascii="Calibri" w:hAnsi="Calibri" w:eastAsia="宋体" w:cs="Calibri"/>
                <w:szCs w:val="21"/>
              </w:rPr>
              <w:t xml:space="preserve">2 </w:t>
            </w:r>
            <w:r>
              <w:rPr>
                <w:rFonts w:hint="eastAsia" w:ascii="宋体" w:hAnsi="宋体" w:eastAsia="宋体" w:cs="Calibri"/>
                <w:szCs w:val="21"/>
              </w:rPr>
              <w:t>消防控制室盘手动远控。</w:t>
            </w:r>
          </w:p>
          <w:p>
            <w:pPr>
              <w:ind w:firstLine="420" w:firstLineChars="200"/>
              <w:rPr>
                <w:rFonts w:ascii="宋体" w:hAnsi="宋体" w:eastAsia="宋体" w:cs="Calibri"/>
                <w:szCs w:val="21"/>
              </w:rPr>
            </w:pPr>
            <w:r>
              <w:rPr>
                <w:rFonts w:ascii="Calibri" w:hAnsi="Calibri" w:eastAsia="宋体" w:cs="Calibri"/>
                <w:szCs w:val="21"/>
              </w:rPr>
              <w:t xml:space="preserve">3 </w:t>
            </w:r>
            <w:r>
              <w:rPr>
                <w:rFonts w:hint="eastAsia" w:ascii="宋体" w:hAnsi="宋体" w:eastAsia="宋体" w:cs="Calibri"/>
                <w:szCs w:val="21"/>
              </w:rPr>
              <w:t>水泵房现场应急操作、雨淋自动喷水灭火系统的雨淋阀和水幕系统的快开阀门，应位置准确、便于操作，并应有明显的标志和保护装置。</w:t>
            </w:r>
          </w:p>
          <w:p>
            <w:pPr>
              <w:ind w:firstLine="420" w:firstLineChars="200"/>
              <w:rPr>
                <w:rFonts w:ascii="Calibri" w:hAnsi="Calibri" w:eastAsia="宋体" w:cs="Calibri"/>
                <w:szCs w:val="21"/>
              </w:rPr>
            </w:pPr>
            <w:r>
              <w:rPr>
                <w:rFonts w:ascii="Calibri" w:hAnsi="Calibri" w:eastAsia="宋体" w:cs="Calibri"/>
                <w:szCs w:val="21"/>
              </w:rPr>
              <w:t xml:space="preserve">8.3.9 </w:t>
            </w:r>
            <w:r>
              <w:rPr>
                <w:rFonts w:hint="eastAsia" w:ascii="宋体" w:hAnsi="宋体" w:eastAsia="宋体" w:cs="Calibri"/>
                <w:szCs w:val="21"/>
              </w:rPr>
              <w:t>剧场建筑灭火器配置应符合现行国家标准《建筑灭火器配置设计规范》</w:t>
            </w:r>
            <w:r>
              <w:rPr>
                <w:rFonts w:ascii="Calibri" w:hAnsi="Calibri" w:eastAsia="宋体" w:cs="Calibri"/>
                <w:szCs w:val="21"/>
              </w:rPr>
              <w:t>GB50140</w:t>
            </w:r>
            <w:r>
              <w:rPr>
                <w:rFonts w:hint="eastAsia" w:ascii="宋体" w:hAnsi="宋体" w:eastAsia="宋体" w:cs="Calibri"/>
                <w:szCs w:val="21"/>
              </w:rPr>
              <w:t>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rPr>
                <w:b/>
                <w:szCs w:val="21"/>
              </w:rPr>
            </w:pPr>
            <w:r>
              <w:rPr>
                <w:rFonts w:hint="eastAsia"/>
                <w:b/>
                <w:szCs w:val="21"/>
              </w:rPr>
              <w:t>2.4.15</w:t>
            </w:r>
          </w:p>
        </w:tc>
        <w:tc>
          <w:tcPr>
            <w:tcW w:w="1559" w:type="dxa"/>
          </w:tcPr>
          <w:p>
            <w:pPr>
              <w:rPr>
                <w:rFonts w:ascii="Calibri" w:hAnsi="Calibri" w:eastAsia="宋体" w:cs="Calibri"/>
                <w:szCs w:val="21"/>
              </w:rPr>
            </w:pPr>
            <w:r>
              <w:rPr>
                <w:rFonts w:hint="eastAsia" w:ascii="宋体" w:hAnsi="宋体" w:eastAsia="宋体" w:cs="Calibri"/>
                <w:szCs w:val="21"/>
              </w:rPr>
              <w:t>《体育建筑设计规范》</w:t>
            </w:r>
            <w:r>
              <w:rPr>
                <w:rFonts w:ascii="Calibri" w:hAnsi="Calibri" w:eastAsia="宋体" w:cs="Calibri"/>
                <w:szCs w:val="21"/>
              </w:rPr>
              <w:t>JGJ31-2003</w:t>
            </w:r>
          </w:p>
        </w:tc>
        <w:tc>
          <w:tcPr>
            <w:tcW w:w="8050" w:type="dxa"/>
          </w:tcPr>
          <w:p>
            <w:pPr>
              <w:rPr>
                <w:rFonts w:ascii="宋体" w:hAnsi="宋体" w:eastAsia="宋体" w:cs="Calibri"/>
                <w:szCs w:val="21"/>
              </w:rPr>
            </w:pPr>
            <w:r>
              <w:rPr>
                <w:rFonts w:ascii="Calibri" w:hAnsi="Calibri" w:eastAsia="宋体" w:cs="Calibri"/>
                <w:szCs w:val="21"/>
              </w:rPr>
              <w:t xml:space="preserve">8.1.8-2 </w:t>
            </w:r>
            <w:r>
              <w:rPr>
                <w:rFonts w:hint="eastAsia" w:ascii="宋体" w:hAnsi="宋体" w:eastAsia="宋体" w:cs="Calibri"/>
                <w:szCs w:val="21"/>
              </w:rPr>
              <w:t>比赛和训练建筑的灯控室、声控室、配电室、发电机室、空调机房、重要库房、消防控制室等部位，应采取下列措施中的一种作为防火保护：</w:t>
            </w:r>
          </w:p>
          <w:p>
            <w:pPr>
              <w:ind w:firstLine="420" w:firstLineChars="200"/>
              <w:rPr>
                <w:rFonts w:ascii="宋体" w:hAnsi="宋体" w:eastAsia="宋体" w:cs="Calibri"/>
                <w:szCs w:val="21"/>
              </w:rPr>
            </w:pPr>
            <w:r>
              <w:rPr>
                <w:rFonts w:ascii="Calibri" w:hAnsi="Calibri" w:eastAsia="宋体" w:cs="Calibri"/>
                <w:szCs w:val="21"/>
              </w:rPr>
              <w:t xml:space="preserve">1 </w:t>
            </w:r>
            <w:r>
              <w:rPr>
                <w:rFonts w:hint="eastAsia" w:ascii="宋体" w:hAnsi="宋体" w:eastAsia="宋体" w:cs="Calibri"/>
                <w:szCs w:val="21"/>
              </w:rPr>
              <w:t>建筑墙体、门窗。</w:t>
            </w:r>
          </w:p>
          <w:p>
            <w:pPr>
              <w:ind w:firstLine="420" w:firstLineChars="200"/>
              <w:rPr>
                <w:rFonts w:ascii="宋体" w:hAnsi="宋体" w:eastAsia="宋体" w:cs="Calibri"/>
                <w:szCs w:val="21"/>
              </w:rPr>
            </w:pPr>
            <w:r>
              <w:rPr>
                <w:rFonts w:ascii="Calibri" w:hAnsi="Calibri" w:eastAsia="宋体" w:cs="Calibri"/>
                <w:szCs w:val="21"/>
              </w:rPr>
              <w:t xml:space="preserve">2 </w:t>
            </w:r>
            <w:r>
              <w:rPr>
                <w:rFonts w:hint="eastAsia" w:ascii="宋体" w:hAnsi="宋体" w:eastAsia="宋体" w:cs="Calibri"/>
                <w:szCs w:val="21"/>
              </w:rPr>
              <w:t>设自动喷水灭火系统。当不宜设水系统时，可设气体自动灭火系统，但不得采用卤代烷</w:t>
            </w:r>
            <w:r>
              <w:rPr>
                <w:rFonts w:ascii="Calibri" w:hAnsi="Calibri" w:eastAsia="宋体" w:cs="Calibri"/>
                <w:szCs w:val="21"/>
              </w:rPr>
              <w:t>1211</w:t>
            </w:r>
            <w:r>
              <w:rPr>
                <w:rFonts w:hint="eastAsia" w:ascii="宋体" w:hAnsi="宋体" w:eastAsia="宋体" w:cs="Calibri"/>
                <w:szCs w:val="21"/>
              </w:rPr>
              <w:t>或</w:t>
            </w:r>
            <w:r>
              <w:rPr>
                <w:rFonts w:ascii="Calibri" w:hAnsi="Calibri" w:eastAsia="宋体" w:cs="Calibri"/>
                <w:szCs w:val="21"/>
              </w:rPr>
              <w:t>1301</w:t>
            </w:r>
            <w:r>
              <w:rPr>
                <w:rFonts w:hint="eastAsia" w:ascii="宋体" w:hAnsi="宋体" w:eastAsia="宋体" w:cs="Calibri"/>
                <w:szCs w:val="21"/>
              </w:rPr>
              <w:t>灭火系统。</w:t>
            </w:r>
          </w:p>
          <w:p>
            <w:pPr>
              <w:ind w:firstLine="420" w:firstLineChars="200"/>
              <w:rPr>
                <w:rFonts w:ascii="宋体" w:hAnsi="宋体" w:eastAsia="宋体" w:cs="Calibri"/>
                <w:szCs w:val="21"/>
              </w:rPr>
            </w:pPr>
            <w:r>
              <w:rPr>
                <w:rFonts w:ascii="Calibri" w:hAnsi="Calibri" w:eastAsia="宋体" w:cs="Calibri"/>
                <w:szCs w:val="21"/>
              </w:rPr>
              <w:t xml:space="preserve">8.1.10 </w:t>
            </w:r>
            <w:r>
              <w:rPr>
                <w:rFonts w:hint="eastAsia" w:ascii="宋体" w:hAnsi="宋体" w:eastAsia="宋体" w:cs="Calibri"/>
                <w:szCs w:val="21"/>
              </w:rPr>
              <w:t>消火栓应按《消防给水系及消火栓系统技术规范》</w:t>
            </w:r>
            <w:r>
              <w:rPr>
                <w:rFonts w:ascii="Calibri" w:hAnsi="Calibri" w:eastAsia="宋体" w:cs="Calibri"/>
                <w:szCs w:val="21"/>
              </w:rPr>
              <w:t>GB50974</w:t>
            </w:r>
            <w:r>
              <w:rPr>
                <w:rFonts w:hint="eastAsia" w:ascii="宋体" w:hAnsi="宋体" w:eastAsia="宋体" w:cs="Calibri"/>
                <w:szCs w:val="21"/>
              </w:rPr>
              <w:t>的规定设置。消火栓宜设在门厅、休息室、观众厅的主要出入口及靠近楼梯间的明显位置。</w:t>
            </w:r>
          </w:p>
          <w:p>
            <w:pPr>
              <w:ind w:firstLine="420" w:firstLineChars="200"/>
              <w:rPr>
                <w:rFonts w:ascii="宋体" w:hAnsi="宋体" w:eastAsia="宋体" w:cs="Calibri"/>
                <w:szCs w:val="21"/>
              </w:rPr>
            </w:pPr>
            <w:r>
              <w:rPr>
                <w:rFonts w:ascii="Calibri" w:hAnsi="Calibri" w:eastAsia="宋体" w:cs="Calibri"/>
                <w:szCs w:val="21"/>
              </w:rPr>
              <w:t xml:space="preserve">8.1.11 </w:t>
            </w:r>
            <w:r>
              <w:rPr>
                <w:rFonts w:hint="eastAsia" w:ascii="宋体" w:hAnsi="宋体" w:eastAsia="宋体" w:cs="Calibri"/>
                <w:szCs w:val="21"/>
              </w:rPr>
              <w:t>自动喷水灭火系统的设置应符合下列要求：</w:t>
            </w:r>
          </w:p>
          <w:p>
            <w:pPr>
              <w:ind w:firstLine="420" w:firstLineChars="200"/>
              <w:rPr>
                <w:rFonts w:ascii="宋体" w:hAnsi="宋体" w:eastAsia="宋体" w:cs="Calibri"/>
                <w:szCs w:val="21"/>
              </w:rPr>
            </w:pPr>
            <w:r>
              <w:rPr>
                <w:rFonts w:ascii="Calibri" w:hAnsi="Calibri" w:eastAsia="宋体" w:cs="Calibri"/>
                <w:szCs w:val="21"/>
              </w:rPr>
              <w:t xml:space="preserve">1 </w:t>
            </w:r>
            <w:r>
              <w:rPr>
                <w:rFonts w:hint="eastAsia" w:ascii="宋体" w:hAnsi="宋体" w:eastAsia="宋体" w:cs="Calibri"/>
                <w:szCs w:val="21"/>
              </w:rPr>
              <w:t>贵宾室、器材库、运动员休息室等应按《建筑设计防火规范》</w:t>
            </w:r>
            <w:r>
              <w:rPr>
                <w:rFonts w:ascii="Calibri" w:hAnsi="Calibri" w:eastAsia="宋体" w:cs="Calibri"/>
                <w:szCs w:val="21"/>
              </w:rPr>
              <w:t>GB50016</w:t>
            </w:r>
            <w:r>
              <w:rPr>
                <w:rFonts w:hint="eastAsia" w:ascii="宋体" w:hAnsi="宋体" w:eastAsia="宋体" w:cs="Calibri"/>
                <w:szCs w:val="21"/>
              </w:rPr>
              <w:t>对体育馆的规定设自动喷水灭火系统，可按《自动喷水灭火系统设计规范》</w:t>
            </w:r>
            <w:r>
              <w:rPr>
                <w:rFonts w:ascii="Calibri" w:hAnsi="Calibri" w:eastAsia="宋体" w:cs="Calibri"/>
                <w:szCs w:val="21"/>
              </w:rPr>
              <w:t>GB50084</w:t>
            </w:r>
            <w:r>
              <w:rPr>
                <w:rFonts w:hint="eastAsia" w:ascii="宋体" w:hAnsi="宋体" w:eastAsia="宋体" w:cs="Calibri"/>
                <w:szCs w:val="21"/>
              </w:rPr>
              <w:t>的中危险</w:t>
            </w:r>
            <w:r>
              <w:rPr>
                <w:rFonts w:ascii="Calibri" w:hAnsi="Calibri" w:eastAsia="宋体" w:cs="Calibri"/>
                <w:szCs w:val="21"/>
              </w:rPr>
              <w:t>I</w:t>
            </w:r>
            <w:r>
              <w:rPr>
                <w:rFonts w:hint="eastAsia" w:ascii="宋体" w:hAnsi="宋体" w:eastAsia="宋体" w:cs="Calibri"/>
                <w:szCs w:val="21"/>
              </w:rPr>
              <w:t>级设计。</w:t>
            </w:r>
          </w:p>
          <w:p>
            <w:pPr>
              <w:ind w:firstLine="420" w:firstLineChars="200"/>
              <w:rPr>
                <w:rFonts w:ascii="Calibri" w:hAnsi="Calibri" w:eastAsia="宋体" w:cs="Calibri"/>
                <w:szCs w:val="21"/>
              </w:rPr>
            </w:pPr>
            <w:r>
              <w:rPr>
                <w:rFonts w:ascii="Calibri" w:hAnsi="Calibri" w:eastAsia="宋体" w:cs="Calibri"/>
                <w:szCs w:val="21"/>
              </w:rPr>
              <w:t xml:space="preserve">2 </w:t>
            </w:r>
            <w:r>
              <w:rPr>
                <w:rFonts w:hint="eastAsia" w:ascii="宋体" w:hAnsi="宋体" w:eastAsia="宋体" w:cs="Calibri"/>
                <w:szCs w:val="21"/>
              </w:rPr>
              <w:t>赛后用作其他用途的房间，应按平时使用功能确定设置自动喷水灭火系统；</w:t>
            </w:r>
            <w:r>
              <w:rPr>
                <w:rFonts w:ascii="Calibri" w:hAnsi="Calibri" w:eastAsia="宋体" w:cs="Calibri"/>
                <w:szCs w:val="21"/>
              </w:rPr>
              <w:t xml:space="preserve">8.1.12 </w:t>
            </w:r>
            <w:r>
              <w:rPr>
                <w:rFonts w:hint="eastAsia" w:ascii="宋体" w:hAnsi="宋体" w:eastAsia="宋体" w:cs="Calibri"/>
                <w:szCs w:val="21"/>
              </w:rPr>
              <w:t>甲级以上体育馆中当消火栓、自动喷水灭火系统还不能满足消防要求时，应设其他可行的消防给水设施。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rPr>
                <w:b/>
                <w:szCs w:val="21"/>
              </w:rPr>
            </w:pPr>
            <w:r>
              <w:rPr>
                <w:rFonts w:hint="eastAsia"/>
                <w:b/>
                <w:szCs w:val="21"/>
              </w:rPr>
              <w:t>2.4.16</w:t>
            </w:r>
          </w:p>
        </w:tc>
        <w:tc>
          <w:tcPr>
            <w:tcW w:w="1559" w:type="dxa"/>
          </w:tcPr>
          <w:p>
            <w:pPr>
              <w:rPr>
                <w:rFonts w:ascii="Calibri" w:hAnsi="Calibri" w:eastAsia="宋体" w:cs="Calibri"/>
                <w:szCs w:val="21"/>
              </w:rPr>
            </w:pPr>
            <w:r>
              <w:rPr>
                <w:rFonts w:hint="eastAsia" w:ascii="宋体" w:hAnsi="宋体" w:eastAsia="宋体" w:cs="Calibri"/>
                <w:szCs w:val="21"/>
              </w:rPr>
              <w:t>《通信建筑工程技术规范》</w:t>
            </w:r>
            <w:r>
              <w:rPr>
                <w:rFonts w:ascii="Calibri" w:hAnsi="Calibri" w:eastAsia="宋体" w:cs="Calibri"/>
                <w:szCs w:val="21"/>
              </w:rPr>
              <w:t>YD5003-2014</w:t>
            </w:r>
          </w:p>
        </w:tc>
        <w:tc>
          <w:tcPr>
            <w:tcW w:w="8050" w:type="dxa"/>
          </w:tcPr>
          <w:p>
            <w:pPr>
              <w:rPr>
                <w:rFonts w:ascii="宋体" w:hAnsi="宋体" w:eastAsia="宋体" w:cs="Calibri"/>
                <w:szCs w:val="21"/>
              </w:rPr>
            </w:pPr>
            <w:r>
              <w:rPr>
                <w:rFonts w:ascii="Calibri" w:hAnsi="Calibri" w:eastAsia="宋体" w:cs="Calibri"/>
                <w:szCs w:val="21"/>
              </w:rPr>
              <w:t xml:space="preserve">10.3.1 </w:t>
            </w:r>
            <w:r>
              <w:rPr>
                <w:rFonts w:hint="eastAsia" w:ascii="宋体" w:hAnsi="宋体" w:eastAsia="宋体" w:cs="Calibri"/>
                <w:szCs w:val="21"/>
              </w:rPr>
              <w:t>通信机房内的气体灭火系统设置应按</w:t>
            </w:r>
            <w:r>
              <w:rPr>
                <w:rFonts w:ascii="Calibri" w:hAnsi="Calibri" w:eastAsia="宋体" w:cs="Calibri"/>
                <w:szCs w:val="21"/>
              </w:rPr>
              <w:t>GB50016</w:t>
            </w:r>
            <w:r>
              <w:rPr>
                <w:rFonts w:hint="eastAsia" w:ascii="宋体" w:hAnsi="宋体" w:eastAsia="宋体" w:cs="Calibri"/>
                <w:szCs w:val="21"/>
              </w:rPr>
              <w:t>《建筑设计防火规范》和</w:t>
            </w:r>
            <w:r>
              <w:rPr>
                <w:rFonts w:ascii="Calibri" w:hAnsi="Calibri" w:eastAsia="宋体" w:cs="Calibri"/>
                <w:szCs w:val="21"/>
              </w:rPr>
              <w:t>GB50370</w:t>
            </w:r>
            <w:r>
              <w:rPr>
                <w:rFonts w:hint="eastAsia" w:ascii="宋体" w:hAnsi="宋体" w:eastAsia="宋体" w:cs="Calibri"/>
                <w:szCs w:val="21"/>
              </w:rPr>
              <w:t>《气体灭火系统设计规范》以及有关邮电建筑防火设计标准的要求执行。</w:t>
            </w:r>
          </w:p>
          <w:p>
            <w:pPr>
              <w:rPr>
                <w:rFonts w:ascii="宋体" w:hAnsi="宋体" w:eastAsia="宋体" w:cs="Calibri"/>
                <w:szCs w:val="21"/>
              </w:rPr>
            </w:pPr>
            <w:r>
              <w:rPr>
                <w:rFonts w:ascii="Calibri" w:hAnsi="Calibri" w:eastAsia="宋体" w:cs="Calibri"/>
                <w:szCs w:val="21"/>
              </w:rPr>
              <w:t xml:space="preserve">10.3.2 </w:t>
            </w:r>
            <w:r>
              <w:rPr>
                <w:rFonts w:hint="eastAsia" w:ascii="宋体" w:hAnsi="宋体" w:eastAsia="宋体" w:cs="Calibri"/>
                <w:szCs w:val="21"/>
              </w:rPr>
              <w:t>气体灭火防护区划分应符合下列规定：</w:t>
            </w:r>
          </w:p>
          <w:p>
            <w:pPr>
              <w:ind w:firstLine="420" w:firstLineChars="200"/>
              <w:rPr>
                <w:rFonts w:ascii="宋体" w:hAnsi="宋体" w:eastAsia="宋体" w:cs="Calibri"/>
                <w:szCs w:val="21"/>
              </w:rPr>
            </w:pPr>
            <w:r>
              <w:rPr>
                <w:rFonts w:ascii="Calibri" w:hAnsi="Calibri" w:eastAsia="宋体" w:cs="Calibri"/>
                <w:szCs w:val="21"/>
              </w:rPr>
              <w:t xml:space="preserve">1. </w:t>
            </w:r>
            <w:r>
              <w:rPr>
                <w:rFonts w:hint="eastAsia" w:ascii="宋体" w:hAnsi="宋体" w:eastAsia="宋体" w:cs="Calibri"/>
                <w:szCs w:val="21"/>
              </w:rPr>
              <w:t>防护区宜以单个封闭空间划分；同一区间的吊顶层和地板下需同时保护时，可合为一个防护区。</w:t>
            </w:r>
          </w:p>
          <w:p>
            <w:pPr>
              <w:ind w:firstLine="420" w:firstLineChars="200"/>
              <w:rPr>
                <w:rFonts w:ascii="宋体" w:hAnsi="宋体" w:eastAsia="宋体" w:cs="Calibri"/>
                <w:szCs w:val="21"/>
              </w:rPr>
            </w:pPr>
            <w:r>
              <w:rPr>
                <w:rFonts w:ascii="Calibri" w:hAnsi="Calibri" w:eastAsia="宋体" w:cs="Calibri"/>
                <w:szCs w:val="21"/>
              </w:rPr>
              <w:t xml:space="preserve">2. </w:t>
            </w:r>
            <w:r>
              <w:rPr>
                <w:rFonts w:hint="eastAsia" w:ascii="宋体" w:hAnsi="宋体" w:eastAsia="宋体" w:cs="Calibri"/>
                <w:szCs w:val="21"/>
              </w:rPr>
              <w:t>采用管网灭火系统时，一个防护区的面积不宜大于</w:t>
            </w:r>
            <w:r>
              <w:rPr>
                <w:rFonts w:ascii="Calibri" w:hAnsi="Calibri" w:eastAsia="宋体" w:cs="Calibri"/>
                <w:szCs w:val="21"/>
              </w:rPr>
              <w:t>800m</w:t>
            </w:r>
            <w:r>
              <w:rPr>
                <w:rFonts w:ascii="Calibri" w:hAnsi="Calibri" w:eastAsia="宋体" w:cs="Calibri"/>
                <w:szCs w:val="21"/>
                <w:vertAlign w:val="superscript"/>
              </w:rPr>
              <w:t>2</w:t>
            </w:r>
            <w:r>
              <w:rPr>
                <w:rFonts w:ascii="Calibri" w:hAnsi="Calibri" w:eastAsia="宋体" w:cs="Calibri"/>
                <w:szCs w:val="21"/>
              </w:rPr>
              <w:t>,</w:t>
            </w:r>
            <w:r>
              <w:rPr>
                <w:rFonts w:hint="eastAsia" w:ascii="宋体" w:hAnsi="宋体" w:eastAsia="宋体" w:cs="Calibri"/>
                <w:szCs w:val="21"/>
              </w:rPr>
              <w:t>且容积不宜大于</w:t>
            </w:r>
            <w:r>
              <w:rPr>
                <w:rFonts w:ascii="Calibri" w:hAnsi="Calibri" w:eastAsia="宋体" w:cs="Calibri"/>
                <w:szCs w:val="21"/>
              </w:rPr>
              <w:t>3600m</w:t>
            </w:r>
            <w:r>
              <w:rPr>
                <w:rFonts w:ascii="Calibri" w:hAnsi="Calibri" w:eastAsia="宋体" w:cs="Calibri"/>
                <w:szCs w:val="21"/>
                <w:vertAlign w:val="superscript"/>
              </w:rPr>
              <w:t>3</w:t>
            </w:r>
            <w:r>
              <w:rPr>
                <w:rFonts w:hint="eastAsia" w:ascii="宋体" w:hAnsi="宋体" w:eastAsia="宋体" w:cs="Calibri"/>
                <w:szCs w:val="21"/>
              </w:rPr>
              <w:t>。</w:t>
            </w:r>
          </w:p>
          <w:p>
            <w:pPr>
              <w:ind w:firstLine="420" w:firstLineChars="200"/>
              <w:rPr>
                <w:rFonts w:ascii="Calibri" w:hAnsi="Calibri" w:eastAsia="宋体" w:cs="Calibri"/>
                <w:szCs w:val="21"/>
              </w:rPr>
            </w:pPr>
            <w:r>
              <w:rPr>
                <w:rFonts w:ascii="Calibri" w:hAnsi="Calibri" w:eastAsia="宋体" w:cs="Calibri"/>
                <w:szCs w:val="21"/>
              </w:rPr>
              <w:t xml:space="preserve">3. </w:t>
            </w:r>
            <w:r>
              <w:rPr>
                <w:rFonts w:hint="eastAsia" w:ascii="宋体" w:hAnsi="宋体" w:eastAsia="宋体" w:cs="Calibri"/>
                <w:szCs w:val="21"/>
              </w:rPr>
              <w:t>采用预制灭火系统时，一个防护区的面积不宜大于</w:t>
            </w:r>
            <w:r>
              <w:rPr>
                <w:rFonts w:ascii="Calibri" w:hAnsi="Calibri" w:eastAsia="宋体" w:cs="Calibri"/>
                <w:szCs w:val="21"/>
              </w:rPr>
              <w:t>500m</w:t>
            </w:r>
            <w:r>
              <w:rPr>
                <w:rFonts w:ascii="Calibri" w:hAnsi="Calibri" w:eastAsia="宋体" w:cs="Calibri"/>
                <w:szCs w:val="21"/>
                <w:vertAlign w:val="superscript"/>
              </w:rPr>
              <w:t>2</w:t>
            </w:r>
            <w:r>
              <w:rPr>
                <w:rFonts w:ascii="Calibri" w:hAnsi="Calibri" w:eastAsia="宋体" w:cs="Calibri"/>
                <w:szCs w:val="21"/>
              </w:rPr>
              <w:t>,</w:t>
            </w:r>
            <w:r>
              <w:rPr>
                <w:rFonts w:hint="eastAsia" w:ascii="宋体" w:hAnsi="宋体" w:eastAsia="宋体" w:cs="Calibri"/>
                <w:szCs w:val="21"/>
              </w:rPr>
              <w:t>且容积不宜大于</w:t>
            </w:r>
            <w:r>
              <w:rPr>
                <w:rFonts w:ascii="Calibri" w:hAnsi="Calibri" w:eastAsia="宋体" w:cs="Calibri"/>
                <w:szCs w:val="21"/>
              </w:rPr>
              <w:t>1600m</w:t>
            </w:r>
            <w:r>
              <w:rPr>
                <w:rFonts w:ascii="Calibri" w:hAnsi="Calibri" w:eastAsia="宋体" w:cs="Calibri"/>
                <w:szCs w:val="21"/>
                <w:vertAlign w:val="superscript"/>
              </w:rPr>
              <w:t>3</w:t>
            </w:r>
            <w:r>
              <w:rPr>
                <w:rFonts w:hint="eastAsia" w:ascii="宋体" w:hAnsi="宋体" w:eastAsia="宋体" w:cs="Calibri"/>
                <w:szCs w:val="21"/>
              </w:rPr>
              <w:t>。当超出上述规定的范围时，须经当地消防主管部门审批认可。</w:t>
            </w:r>
            <w:r>
              <w:rPr>
                <w:rFonts w:ascii="Calibri" w:hAnsi="Calibri" w:eastAsia="宋体" w:cs="Calibri"/>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rPr>
                <w:b/>
                <w:szCs w:val="21"/>
              </w:rPr>
            </w:pPr>
            <w:r>
              <w:rPr>
                <w:rFonts w:hint="eastAsia"/>
                <w:b/>
                <w:szCs w:val="21"/>
              </w:rPr>
              <w:t>2.4.17</w:t>
            </w:r>
          </w:p>
        </w:tc>
        <w:tc>
          <w:tcPr>
            <w:tcW w:w="1559" w:type="dxa"/>
          </w:tcPr>
          <w:p>
            <w:pPr>
              <w:rPr>
                <w:rFonts w:ascii="Calibri" w:hAnsi="Calibri" w:eastAsia="宋体" w:cs="Calibri"/>
                <w:szCs w:val="21"/>
              </w:rPr>
            </w:pPr>
            <w:r>
              <w:rPr>
                <w:rFonts w:hint="eastAsia" w:ascii="宋体" w:hAnsi="宋体" w:eastAsia="宋体" w:cs="Calibri"/>
                <w:szCs w:val="21"/>
              </w:rPr>
              <w:t>《交通客运站建筑设计规范》</w:t>
            </w:r>
            <w:r>
              <w:rPr>
                <w:rFonts w:ascii="Calibri" w:hAnsi="Calibri" w:eastAsia="宋体" w:cs="Calibri"/>
                <w:szCs w:val="21"/>
              </w:rPr>
              <w:t>JGJ/T60-2012</w:t>
            </w:r>
          </w:p>
        </w:tc>
        <w:tc>
          <w:tcPr>
            <w:tcW w:w="8050" w:type="dxa"/>
          </w:tcPr>
          <w:p>
            <w:pPr>
              <w:rPr>
                <w:rFonts w:ascii="Calibri" w:hAnsi="Calibri" w:eastAsia="宋体" w:cs="Calibri"/>
                <w:szCs w:val="21"/>
              </w:rPr>
            </w:pPr>
            <w:r>
              <w:rPr>
                <w:rFonts w:ascii="Calibri" w:hAnsi="Calibri" w:eastAsia="宋体" w:cs="Calibri"/>
                <w:szCs w:val="21"/>
              </w:rPr>
              <w:t xml:space="preserve">7.0.4 </w:t>
            </w:r>
            <w:r>
              <w:rPr>
                <w:rFonts w:hint="eastAsia" w:ascii="宋体" w:hAnsi="宋体" w:eastAsia="宋体" w:cs="Calibri"/>
                <w:szCs w:val="21"/>
              </w:rPr>
              <w:t>汽车客运站的停车场和发车位除应设室外消火栓外，还应设置用于扑灭汽油、柴油、燃气等易燃物质燃烧的消防设施。体积超过</w:t>
            </w:r>
            <w:r>
              <w:rPr>
                <w:rFonts w:ascii="Calibri" w:hAnsi="Calibri" w:eastAsia="宋体" w:cs="Calibri"/>
                <w:szCs w:val="21"/>
              </w:rPr>
              <w:t>5000m</w:t>
            </w:r>
            <w:r>
              <w:rPr>
                <w:rFonts w:ascii="Calibri" w:hAnsi="Calibri" w:eastAsia="宋体" w:cs="Calibri"/>
                <w:szCs w:val="21"/>
                <w:vertAlign w:val="superscript"/>
              </w:rPr>
              <w:t>3</w:t>
            </w:r>
            <w:r>
              <w:rPr>
                <w:rFonts w:hint="eastAsia" w:ascii="宋体" w:hAnsi="宋体" w:eastAsia="宋体" w:cs="Calibri"/>
                <w:szCs w:val="21"/>
              </w:rPr>
              <w:t>的站房，应设室内消防给水。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rPr>
                <w:b/>
                <w:szCs w:val="21"/>
              </w:rPr>
            </w:pPr>
            <w:r>
              <w:rPr>
                <w:rFonts w:hint="eastAsia"/>
                <w:b/>
                <w:szCs w:val="21"/>
              </w:rPr>
              <w:t>2.4.18</w:t>
            </w:r>
          </w:p>
        </w:tc>
        <w:tc>
          <w:tcPr>
            <w:tcW w:w="1559" w:type="dxa"/>
          </w:tcPr>
          <w:p>
            <w:pPr>
              <w:rPr>
                <w:rFonts w:ascii="Calibri" w:hAnsi="Calibri" w:eastAsia="宋体" w:cs="Calibri"/>
                <w:szCs w:val="21"/>
              </w:rPr>
            </w:pPr>
            <w:r>
              <w:rPr>
                <w:rFonts w:hint="eastAsia" w:ascii="宋体" w:hAnsi="宋体" w:eastAsia="宋体" w:cs="Calibri"/>
                <w:szCs w:val="21"/>
              </w:rPr>
              <w:t>《铁路旅客车站建筑设计规范》</w:t>
            </w:r>
            <w:r>
              <w:rPr>
                <w:rFonts w:ascii="Calibri" w:hAnsi="Calibri" w:eastAsia="宋体" w:cs="Calibri"/>
                <w:szCs w:val="21"/>
              </w:rPr>
              <w:t>GB50226-2007</w:t>
            </w:r>
          </w:p>
        </w:tc>
        <w:tc>
          <w:tcPr>
            <w:tcW w:w="8050" w:type="dxa"/>
          </w:tcPr>
          <w:p>
            <w:pPr>
              <w:rPr>
                <w:rFonts w:ascii="宋体" w:hAnsi="宋体" w:eastAsia="宋体" w:cs="Calibri"/>
                <w:szCs w:val="21"/>
              </w:rPr>
            </w:pPr>
            <w:r>
              <w:rPr>
                <w:rFonts w:ascii="Calibri" w:hAnsi="Calibri" w:eastAsia="宋体" w:cs="Calibri"/>
                <w:szCs w:val="21"/>
              </w:rPr>
              <w:t xml:space="preserve">7.2.1 </w:t>
            </w:r>
            <w:r>
              <w:rPr>
                <w:rFonts w:hint="eastAsia" w:ascii="宋体" w:hAnsi="宋体" w:eastAsia="宋体" w:cs="Calibri"/>
                <w:szCs w:val="21"/>
              </w:rPr>
              <w:t>旅客车站站台消火栓的设置应符合现行国家标准《铁路工程设计防火规范》</w:t>
            </w:r>
            <w:r>
              <w:rPr>
                <w:rFonts w:ascii="Calibri" w:hAnsi="Calibri" w:eastAsia="宋体" w:cs="Calibri"/>
                <w:szCs w:val="21"/>
              </w:rPr>
              <w:t>TB10063</w:t>
            </w:r>
            <w:r>
              <w:rPr>
                <w:rFonts w:hint="eastAsia" w:ascii="宋体" w:hAnsi="宋体" w:eastAsia="宋体" w:cs="Calibri"/>
                <w:szCs w:val="21"/>
              </w:rPr>
              <w:t>的有关规定。</w:t>
            </w:r>
          </w:p>
          <w:p>
            <w:pPr>
              <w:rPr>
                <w:rFonts w:ascii="宋体" w:hAnsi="宋体" w:eastAsia="宋体" w:cs="Calibri"/>
                <w:szCs w:val="21"/>
              </w:rPr>
            </w:pPr>
            <w:r>
              <w:rPr>
                <w:rFonts w:ascii="Calibri" w:hAnsi="Calibri" w:eastAsia="宋体" w:cs="Calibri"/>
                <w:szCs w:val="21"/>
              </w:rPr>
              <w:t xml:space="preserve">7.2.2 </w:t>
            </w:r>
            <w:r>
              <w:rPr>
                <w:rFonts w:hint="eastAsia" w:ascii="宋体" w:hAnsi="宋体" w:eastAsia="宋体" w:cs="Calibri"/>
                <w:szCs w:val="21"/>
              </w:rPr>
              <w:t>旅客车站站房的室内消火栓管网应设消防水泵接合器，其数量应根据室内消防用水量计算确定。</w:t>
            </w:r>
          </w:p>
          <w:p>
            <w:pPr>
              <w:rPr>
                <w:rFonts w:ascii="Calibri" w:hAnsi="Calibri" w:eastAsia="宋体" w:cs="Calibri"/>
                <w:szCs w:val="21"/>
              </w:rPr>
            </w:pPr>
            <w:r>
              <w:rPr>
                <w:rFonts w:ascii="Calibri" w:hAnsi="Calibri" w:eastAsia="宋体" w:cs="Calibri"/>
                <w:szCs w:val="21"/>
              </w:rPr>
              <w:t xml:space="preserve">7.2.4 </w:t>
            </w:r>
            <w:r>
              <w:rPr>
                <w:rFonts w:hint="eastAsia" w:ascii="宋体" w:hAnsi="宋体" w:eastAsia="宋体" w:cs="Calibri"/>
                <w:szCs w:val="21"/>
              </w:rPr>
              <w:t>建筑面积大于</w:t>
            </w:r>
            <w:r>
              <w:rPr>
                <w:rFonts w:ascii="Calibri" w:hAnsi="Calibri" w:eastAsia="宋体" w:cs="Calibri"/>
                <w:szCs w:val="21"/>
              </w:rPr>
              <w:t>500m</w:t>
            </w:r>
            <w:r>
              <w:rPr>
                <w:rFonts w:ascii="Calibri" w:hAnsi="Calibri" w:eastAsia="宋体" w:cs="Calibri"/>
                <w:szCs w:val="21"/>
                <w:vertAlign w:val="superscript"/>
              </w:rPr>
              <w:t>2</w:t>
            </w:r>
            <w:r>
              <w:rPr>
                <w:rFonts w:hint="eastAsia" w:ascii="宋体" w:hAnsi="宋体" w:eastAsia="宋体" w:cs="Calibri"/>
                <w:szCs w:val="21"/>
              </w:rPr>
              <w:t>的地下包裹库，应设自动喷水灭火系统；建筑面积大于</w:t>
            </w:r>
            <w:r>
              <w:rPr>
                <w:rFonts w:ascii="Calibri" w:hAnsi="Calibri" w:eastAsia="宋体" w:cs="Calibri"/>
                <w:szCs w:val="21"/>
              </w:rPr>
              <w:t>300m</w:t>
            </w:r>
            <w:r>
              <w:rPr>
                <w:rFonts w:ascii="Calibri" w:hAnsi="Calibri" w:eastAsia="宋体" w:cs="Calibri"/>
                <w:szCs w:val="21"/>
                <w:vertAlign w:val="superscript"/>
              </w:rPr>
              <w:t>2</w:t>
            </w:r>
            <w:r>
              <w:rPr>
                <w:rFonts w:hint="eastAsia" w:ascii="宋体" w:hAnsi="宋体" w:eastAsia="宋体" w:cs="Calibri"/>
                <w:szCs w:val="21"/>
              </w:rPr>
              <w:t>且独立设置的行李或包裹库，应设室内消火栓。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rPr>
                <w:b/>
                <w:szCs w:val="21"/>
              </w:rPr>
            </w:pPr>
            <w:r>
              <w:rPr>
                <w:rFonts w:hint="eastAsia"/>
                <w:b/>
                <w:szCs w:val="21"/>
              </w:rPr>
              <w:t>2.4.19</w:t>
            </w:r>
          </w:p>
        </w:tc>
        <w:tc>
          <w:tcPr>
            <w:tcW w:w="1559" w:type="dxa"/>
          </w:tcPr>
          <w:p>
            <w:pPr>
              <w:rPr>
                <w:rFonts w:ascii="Calibri" w:hAnsi="Calibri" w:eastAsia="宋体" w:cs="Calibri"/>
                <w:szCs w:val="21"/>
              </w:rPr>
            </w:pPr>
            <w:r>
              <w:rPr>
                <w:rFonts w:hint="eastAsia" w:ascii="宋体" w:hAnsi="宋体" w:eastAsia="宋体" w:cs="Calibri"/>
                <w:szCs w:val="21"/>
              </w:rPr>
              <w:t>《汽车加油加气站设计与施工规范》（</w:t>
            </w:r>
            <w:r>
              <w:rPr>
                <w:rFonts w:ascii="Calibri" w:hAnsi="Calibri" w:eastAsia="宋体" w:cs="Calibri"/>
                <w:szCs w:val="21"/>
              </w:rPr>
              <w:t>2014</w:t>
            </w:r>
            <w:r>
              <w:rPr>
                <w:rFonts w:hint="eastAsia" w:ascii="宋体" w:hAnsi="宋体" w:eastAsia="宋体" w:cs="Calibri"/>
                <w:szCs w:val="21"/>
              </w:rPr>
              <w:t>年版）</w:t>
            </w:r>
            <w:r>
              <w:rPr>
                <w:rFonts w:ascii="Calibri" w:hAnsi="Calibri" w:eastAsia="宋体" w:cs="Calibri"/>
                <w:szCs w:val="21"/>
              </w:rPr>
              <w:t>GB50156-2012</w:t>
            </w:r>
          </w:p>
        </w:tc>
        <w:tc>
          <w:tcPr>
            <w:tcW w:w="8050" w:type="dxa"/>
          </w:tcPr>
          <w:p>
            <w:pPr>
              <w:rPr>
                <w:rFonts w:ascii="宋体" w:hAnsi="宋体" w:eastAsia="宋体" w:cs="Calibri"/>
                <w:b/>
                <w:bCs/>
                <w:szCs w:val="21"/>
              </w:rPr>
            </w:pPr>
            <w:r>
              <w:rPr>
                <w:rFonts w:ascii="Calibri" w:hAnsi="Calibri" w:eastAsia="宋体" w:cs="Calibri"/>
                <w:b/>
                <w:bCs/>
                <w:szCs w:val="21"/>
              </w:rPr>
              <w:t>10.1.1</w:t>
            </w:r>
            <w:r>
              <w:rPr>
                <w:rFonts w:ascii="Calibri" w:hAnsi="Calibri" w:eastAsia="宋体" w:cs="Calibri"/>
                <w:szCs w:val="21"/>
              </w:rPr>
              <w:t xml:space="preserve"> </w:t>
            </w:r>
            <w:r>
              <w:rPr>
                <w:rFonts w:hint="eastAsia" w:ascii="宋体" w:hAnsi="宋体" w:eastAsia="宋体" w:cs="Calibri"/>
                <w:b/>
                <w:bCs/>
                <w:szCs w:val="21"/>
              </w:rPr>
              <w:t>加油加气站工艺设备应配置灭火器材，并应符合下列规定：</w:t>
            </w:r>
          </w:p>
          <w:p>
            <w:pPr>
              <w:ind w:firstLine="422" w:firstLineChars="200"/>
              <w:rPr>
                <w:rFonts w:ascii="宋体" w:hAnsi="宋体" w:eastAsia="宋体" w:cs="Calibri"/>
                <w:b/>
                <w:bCs/>
                <w:szCs w:val="21"/>
              </w:rPr>
            </w:pPr>
            <w:r>
              <w:rPr>
                <w:rFonts w:ascii="Calibri" w:hAnsi="Calibri" w:eastAsia="宋体" w:cs="Calibri"/>
                <w:b/>
                <w:bCs/>
                <w:szCs w:val="21"/>
              </w:rPr>
              <w:t xml:space="preserve">1 </w:t>
            </w:r>
            <w:r>
              <w:rPr>
                <w:rFonts w:hint="eastAsia" w:ascii="宋体" w:hAnsi="宋体" w:eastAsia="宋体" w:cs="Calibri"/>
                <w:b/>
                <w:bCs/>
                <w:szCs w:val="21"/>
              </w:rPr>
              <w:t>每两台加气机应配置不少于</w:t>
            </w:r>
            <w:r>
              <w:rPr>
                <w:rFonts w:ascii="Calibri" w:hAnsi="Calibri" w:eastAsia="宋体" w:cs="Calibri"/>
                <w:b/>
                <w:bCs/>
                <w:szCs w:val="21"/>
              </w:rPr>
              <w:t>2</w:t>
            </w:r>
            <w:r>
              <w:rPr>
                <w:rFonts w:hint="eastAsia" w:ascii="宋体" w:hAnsi="宋体" w:eastAsia="宋体" w:cs="Calibri"/>
                <w:b/>
                <w:bCs/>
                <w:szCs w:val="21"/>
              </w:rPr>
              <w:t>具</w:t>
            </w:r>
            <w:r>
              <w:rPr>
                <w:rFonts w:ascii="Calibri" w:hAnsi="Calibri" w:eastAsia="宋体" w:cs="Calibri"/>
                <w:b/>
                <w:bCs/>
                <w:szCs w:val="21"/>
              </w:rPr>
              <w:t>4kg</w:t>
            </w:r>
            <w:r>
              <w:rPr>
                <w:rFonts w:hint="eastAsia" w:ascii="宋体" w:hAnsi="宋体" w:eastAsia="宋体" w:cs="Calibri"/>
                <w:b/>
                <w:bCs/>
                <w:szCs w:val="21"/>
              </w:rPr>
              <w:t>手提式干粉灭火器，加气机不足</w:t>
            </w:r>
            <w:r>
              <w:rPr>
                <w:rFonts w:ascii="Calibri" w:hAnsi="Calibri" w:eastAsia="宋体" w:cs="Calibri"/>
                <w:b/>
                <w:bCs/>
                <w:szCs w:val="21"/>
              </w:rPr>
              <w:t>2</w:t>
            </w:r>
            <w:r>
              <w:rPr>
                <w:rFonts w:hint="eastAsia" w:ascii="宋体" w:hAnsi="宋体" w:eastAsia="宋体" w:cs="Calibri"/>
                <w:b/>
                <w:bCs/>
                <w:szCs w:val="21"/>
              </w:rPr>
              <w:t>台应按</w:t>
            </w:r>
            <w:r>
              <w:rPr>
                <w:rFonts w:ascii="Calibri" w:hAnsi="Calibri" w:eastAsia="宋体" w:cs="Calibri"/>
                <w:b/>
                <w:bCs/>
                <w:szCs w:val="21"/>
              </w:rPr>
              <w:t>2</w:t>
            </w:r>
            <w:r>
              <w:rPr>
                <w:rFonts w:hint="eastAsia" w:ascii="宋体" w:hAnsi="宋体" w:eastAsia="宋体" w:cs="Calibri"/>
                <w:b/>
                <w:bCs/>
                <w:szCs w:val="21"/>
              </w:rPr>
              <w:t>台配置。</w:t>
            </w:r>
          </w:p>
          <w:p>
            <w:pPr>
              <w:ind w:firstLine="422" w:firstLineChars="200"/>
              <w:rPr>
                <w:rFonts w:ascii="宋体" w:hAnsi="宋体" w:eastAsia="宋体" w:cs="Calibri"/>
                <w:b/>
                <w:bCs/>
                <w:szCs w:val="21"/>
              </w:rPr>
            </w:pPr>
            <w:r>
              <w:rPr>
                <w:rFonts w:ascii="Calibri" w:hAnsi="Calibri" w:eastAsia="宋体" w:cs="Calibri"/>
                <w:b/>
                <w:bCs/>
                <w:szCs w:val="21"/>
              </w:rPr>
              <w:t xml:space="preserve">2 </w:t>
            </w:r>
            <w:r>
              <w:rPr>
                <w:rFonts w:hint="eastAsia" w:ascii="宋体" w:hAnsi="宋体" w:eastAsia="宋体" w:cs="Calibri"/>
                <w:b/>
                <w:bCs/>
                <w:szCs w:val="21"/>
              </w:rPr>
              <w:t>每</w:t>
            </w:r>
            <w:r>
              <w:rPr>
                <w:rFonts w:ascii="Calibri" w:hAnsi="Calibri" w:eastAsia="宋体" w:cs="Calibri"/>
                <w:b/>
                <w:bCs/>
                <w:szCs w:val="21"/>
              </w:rPr>
              <w:t>2</w:t>
            </w:r>
            <w:r>
              <w:rPr>
                <w:rFonts w:hint="eastAsia" w:ascii="宋体" w:hAnsi="宋体" w:eastAsia="宋体" w:cs="Calibri"/>
                <w:b/>
                <w:bCs/>
                <w:szCs w:val="21"/>
              </w:rPr>
              <w:t>台加油机应配置不少于</w:t>
            </w:r>
            <w:r>
              <w:rPr>
                <w:rFonts w:ascii="Calibri" w:hAnsi="Calibri" w:eastAsia="宋体" w:cs="Calibri"/>
                <w:b/>
                <w:bCs/>
                <w:szCs w:val="21"/>
              </w:rPr>
              <w:t>2</w:t>
            </w:r>
            <w:r>
              <w:rPr>
                <w:rFonts w:hint="eastAsia" w:ascii="宋体" w:hAnsi="宋体" w:eastAsia="宋体" w:cs="Calibri"/>
                <w:b/>
                <w:bCs/>
                <w:szCs w:val="21"/>
              </w:rPr>
              <w:t>具</w:t>
            </w:r>
            <w:r>
              <w:rPr>
                <w:rFonts w:ascii="Calibri" w:hAnsi="Calibri" w:eastAsia="宋体" w:cs="Calibri"/>
                <w:b/>
                <w:bCs/>
                <w:szCs w:val="21"/>
              </w:rPr>
              <w:t>4kg</w:t>
            </w:r>
            <w:r>
              <w:rPr>
                <w:rFonts w:hint="eastAsia" w:ascii="宋体" w:hAnsi="宋体" w:eastAsia="宋体" w:cs="Calibri"/>
                <w:b/>
                <w:bCs/>
                <w:szCs w:val="21"/>
              </w:rPr>
              <w:t>手提式干粉灭火器，或</w:t>
            </w:r>
            <w:r>
              <w:rPr>
                <w:rFonts w:ascii="Calibri" w:hAnsi="Calibri" w:eastAsia="宋体" w:cs="Calibri"/>
                <w:b/>
                <w:bCs/>
                <w:szCs w:val="21"/>
              </w:rPr>
              <w:t>1</w:t>
            </w:r>
            <w:r>
              <w:rPr>
                <w:rFonts w:hint="eastAsia" w:ascii="宋体" w:hAnsi="宋体" w:eastAsia="宋体" w:cs="Calibri"/>
                <w:b/>
                <w:bCs/>
                <w:szCs w:val="21"/>
              </w:rPr>
              <w:t>具</w:t>
            </w:r>
            <w:r>
              <w:rPr>
                <w:rFonts w:ascii="Calibri" w:hAnsi="Calibri" w:eastAsia="宋体" w:cs="Calibri"/>
                <w:b/>
                <w:bCs/>
                <w:szCs w:val="21"/>
              </w:rPr>
              <w:t>4kg</w:t>
            </w:r>
            <w:r>
              <w:rPr>
                <w:rFonts w:hint="eastAsia" w:ascii="宋体" w:hAnsi="宋体" w:eastAsia="宋体" w:cs="Calibri"/>
                <w:b/>
                <w:bCs/>
                <w:szCs w:val="21"/>
              </w:rPr>
              <w:t>手提式干粉灭火器和</w:t>
            </w:r>
            <w:r>
              <w:rPr>
                <w:rFonts w:ascii="Calibri" w:hAnsi="Calibri" w:eastAsia="宋体" w:cs="Calibri"/>
                <w:b/>
                <w:bCs/>
                <w:szCs w:val="21"/>
              </w:rPr>
              <w:t>1</w:t>
            </w:r>
            <w:r>
              <w:rPr>
                <w:rFonts w:hint="eastAsia" w:ascii="宋体" w:hAnsi="宋体" w:eastAsia="宋体" w:cs="Calibri"/>
                <w:b/>
                <w:bCs/>
                <w:szCs w:val="21"/>
              </w:rPr>
              <w:t>具</w:t>
            </w:r>
            <w:r>
              <w:rPr>
                <w:rFonts w:ascii="Calibri" w:hAnsi="Calibri" w:eastAsia="宋体" w:cs="Calibri"/>
                <w:b/>
                <w:bCs/>
                <w:szCs w:val="21"/>
              </w:rPr>
              <w:t>6L</w:t>
            </w:r>
            <w:r>
              <w:rPr>
                <w:rFonts w:hint="eastAsia" w:ascii="宋体" w:hAnsi="宋体" w:eastAsia="宋体" w:cs="Calibri"/>
                <w:b/>
                <w:bCs/>
                <w:szCs w:val="21"/>
              </w:rPr>
              <w:t>泡沫灭火器。加油机不足</w:t>
            </w:r>
            <w:r>
              <w:rPr>
                <w:rFonts w:ascii="Calibri" w:hAnsi="Calibri" w:eastAsia="宋体" w:cs="Calibri"/>
                <w:b/>
                <w:bCs/>
                <w:szCs w:val="21"/>
              </w:rPr>
              <w:t>2</w:t>
            </w:r>
            <w:r>
              <w:rPr>
                <w:rFonts w:hint="eastAsia" w:ascii="宋体" w:hAnsi="宋体" w:eastAsia="宋体" w:cs="Calibri"/>
                <w:b/>
                <w:bCs/>
                <w:szCs w:val="21"/>
              </w:rPr>
              <w:t>台应按</w:t>
            </w:r>
            <w:r>
              <w:rPr>
                <w:rFonts w:ascii="Calibri" w:hAnsi="Calibri" w:eastAsia="宋体" w:cs="Calibri"/>
                <w:b/>
                <w:bCs/>
                <w:szCs w:val="21"/>
              </w:rPr>
              <w:t>2</w:t>
            </w:r>
            <w:r>
              <w:rPr>
                <w:rFonts w:hint="eastAsia" w:ascii="宋体" w:hAnsi="宋体" w:eastAsia="宋体" w:cs="Calibri"/>
                <w:b/>
                <w:bCs/>
                <w:szCs w:val="21"/>
              </w:rPr>
              <w:t>台配置。</w:t>
            </w:r>
          </w:p>
          <w:p>
            <w:pPr>
              <w:ind w:firstLine="422" w:firstLineChars="200"/>
              <w:rPr>
                <w:rFonts w:ascii="宋体" w:hAnsi="宋体" w:eastAsia="宋体" w:cs="Calibri"/>
                <w:b/>
                <w:bCs/>
                <w:szCs w:val="21"/>
              </w:rPr>
            </w:pPr>
            <w:r>
              <w:rPr>
                <w:rFonts w:ascii="Calibri" w:hAnsi="Calibri" w:eastAsia="宋体" w:cs="Calibri"/>
                <w:b/>
                <w:bCs/>
                <w:szCs w:val="21"/>
              </w:rPr>
              <w:t xml:space="preserve">3 </w:t>
            </w:r>
            <w:r>
              <w:rPr>
                <w:rFonts w:hint="eastAsia" w:ascii="宋体" w:hAnsi="宋体" w:eastAsia="宋体" w:cs="Calibri"/>
                <w:b/>
                <w:bCs/>
                <w:szCs w:val="21"/>
              </w:rPr>
              <w:t>地上</w:t>
            </w:r>
            <w:r>
              <w:rPr>
                <w:rFonts w:ascii="Calibri" w:hAnsi="Calibri" w:eastAsia="宋体" w:cs="Calibri"/>
                <w:b/>
                <w:bCs/>
                <w:szCs w:val="21"/>
              </w:rPr>
              <w:t>LPG</w:t>
            </w:r>
            <w:r>
              <w:rPr>
                <w:rFonts w:hint="eastAsia" w:ascii="宋体" w:hAnsi="宋体" w:eastAsia="宋体" w:cs="Calibri"/>
                <w:b/>
                <w:bCs/>
                <w:szCs w:val="21"/>
              </w:rPr>
              <w:t>储罐、地上</w:t>
            </w:r>
            <w:r>
              <w:rPr>
                <w:rFonts w:ascii="Calibri" w:hAnsi="Calibri" w:eastAsia="宋体" w:cs="Calibri"/>
                <w:b/>
                <w:bCs/>
                <w:szCs w:val="21"/>
              </w:rPr>
              <w:t>LNG</w:t>
            </w:r>
            <w:r>
              <w:rPr>
                <w:rFonts w:hint="eastAsia" w:ascii="宋体" w:hAnsi="宋体" w:eastAsia="宋体" w:cs="Calibri"/>
                <w:b/>
                <w:bCs/>
                <w:szCs w:val="21"/>
              </w:rPr>
              <w:t>储罐、地下和半地下</w:t>
            </w:r>
            <w:r>
              <w:rPr>
                <w:rFonts w:ascii="Calibri" w:hAnsi="Calibri" w:eastAsia="宋体" w:cs="Calibri"/>
                <w:b/>
                <w:bCs/>
                <w:szCs w:val="21"/>
              </w:rPr>
              <w:t>LNG</w:t>
            </w:r>
            <w:r>
              <w:rPr>
                <w:rFonts w:hint="eastAsia" w:ascii="宋体" w:hAnsi="宋体" w:eastAsia="宋体" w:cs="Calibri"/>
                <w:b/>
                <w:bCs/>
                <w:szCs w:val="21"/>
              </w:rPr>
              <w:t>储罐、</w:t>
            </w:r>
            <w:r>
              <w:rPr>
                <w:rFonts w:ascii="Calibri" w:hAnsi="Calibri" w:eastAsia="宋体" w:cs="Calibri"/>
                <w:b/>
                <w:bCs/>
                <w:szCs w:val="21"/>
              </w:rPr>
              <w:t>CNG</w:t>
            </w:r>
            <w:r>
              <w:rPr>
                <w:rFonts w:hint="eastAsia" w:ascii="宋体" w:hAnsi="宋体" w:eastAsia="宋体" w:cs="Calibri"/>
                <w:b/>
                <w:bCs/>
                <w:szCs w:val="21"/>
              </w:rPr>
              <w:t>储气设施，应配置</w:t>
            </w:r>
            <w:r>
              <w:rPr>
                <w:rFonts w:ascii="Calibri" w:hAnsi="Calibri" w:eastAsia="宋体" w:cs="Calibri"/>
                <w:b/>
                <w:bCs/>
                <w:szCs w:val="21"/>
              </w:rPr>
              <w:t>2</w:t>
            </w:r>
            <w:r>
              <w:rPr>
                <w:rFonts w:hint="eastAsia" w:ascii="宋体" w:hAnsi="宋体" w:eastAsia="宋体" w:cs="Calibri"/>
                <w:b/>
                <w:bCs/>
                <w:szCs w:val="21"/>
              </w:rPr>
              <w:t>台不小于</w:t>
            </w:r>
            <w:r>
              <w:rPr>
                <w:rFonts w:ascii="Calibri" w:hAnsi="Calibri" w:eastAsia="宋体" w:cs="Calibri"/>
                <w:b/>
                <w:bCs/>
                <w:szCs w:val="21"/>
              </w:rPr>
              <w:t>35kg</w:t>
            </w:r>
            <w:r>
              <w:rPr>
                <w:rFonts w:hint="eastAsia" w:ascii="宋体" w:hAnsi="宋体" w:eastAsia="宋体" w:cs="Calibri"/>
                <w:b/>
                <w:bCs/>
                <w:szCs w:val="21"/>
              </w:rPr>
              <w:t>推车式干粉灭火器。当两种介质储罐之间的距离超过</w:t>
            </w:r>
            <w:r>
              <w:rPr>
                <w:rFonts w:ascii="Calibri" w:hAnsi="Calibri" w:eastAsia="宋体" w:cs="Calibri"/>
                <w:b/>
                <w:bCs/>
                <w:szCs w:val="21"/>
              </w:rPr>
              <w:t>15m</w:t>
            </w:r>
            <w:r>
              <w:rPr>
                <w:rFonts w:hint="eastAsia" w:ascii="宋体" w:hAnsi="宋体" w:eastAsia="宋体" w:cs="Calibri"/>
                <w:b/>
                <w:bCs/>
                <w:szCs w:val="21"/>
              </w:rPr>
              <w:t>时，应分别配置。</w:t>
            </w:r>
          </w:p>
          <w:p>
            <w:pPr>
              <w:ind w:firstLine="422" w:firstLineChars="200"/>
              <w:rPr>
                <w:rFonts w:ascii="宋体" w:hAnsi="宋体" w:eastAsia="宋体" w:cs="Calibri"/>
                <w:b/>
                <w:bCs/>
                <w:szCs w:val="21"/>
              </w:rPr>
            </w:pPr>
            <w:r>
              <w:rPr>
                <w:rFonts w:ascii="Calibri" w:hAnsi="Calibri" w:eastAsia="宋体" w:cs="Calibri"/>
                <w:b/>
                <w:bCs/>
                <w:szCs w:val="21"/>
              </w:rPr>
              <w:t xml:space="preserve">4 </w:t>
            </w:r>
            <w:r>
              <w:rPr>
                <w:rFonts w:hint="eastAsia" w:ascii="宋体" w:hAnsi="宋体" w:eastAsia="宋体" w:cs="Calibri"/>
                <w:b/>
                <w:bCs/>
                <w:szCs w:val="21"/>
              </w:rPr>
              <w:t>地下储罐应配置</w:t>
            </w:r>
            <w:r>
              <w:rPr>
                <w:rFonts w:ascii="Calibri" w:hAnsi="Calibri" w:eastAsia="宋体" w:cs="Calibri"/>
                <w:b/>
                <w:bCs/>
                <w:szCs w:val="21"/>
              </w:rPr>
              <w:t>1</w:t>
            </w:r>
            <w:r>
              <w:rPr>
                <w:rFonts w:hint="eastAsia" w:ascii="宋体" w:hAnsi="宋体" w:eastAsia="宋体" w:cs="Calibri"/>
                <w:b/>
                <w:bCs/>
                <w:szCs w:val="21"/>
              </w:rPr>
              <w:t>台不小于</w:t>
            </w:r>
            <w:r>
              <w:rPr>
                <w:rFonts w:ascii="Calibri" w:hAnsi="Calibri" w:eastAsia="宋体" w:cs="Calibri"/>
                <w:b/>
                <w:bCs/>
                <w:szCs w:val="21"/>
              </w:rPr>
              <w:t>35kg</w:t>
            </w:r>
            <w:r>
              <w:rPr>
                <w:rFonts w:hint="eastAsia" w:ascii="宋体" w:hAnsi="宋体" w:eastAsia="宋体" w:cs="Calibri"/>
                <w:b/>
                <w:bCs/>
                <w:szCs w:val="21"/>
              </w:rPr>
              <w:t>推车式干粉灭火器。当两种介质储罐之间的距离超过</w:t>
            </w:r>
            <w:r>
              <w:rPr>
                <w:rFonts w:ascii="Calibri" w:hAnsi="Calibri" w:eastAsia="宋体" w:cs="Calibri"/>
                <w:b/>
                <w:bCs/>
                <w:szCs w:val="21"/>
              </w:rPr>
              <w:t>15m</w:t>
            </w:r>
            <w:r>
              <w:rPr>
                <w:rFonts w:hint="eastAsia" w:ascii="宋体" w:hAnsi="宋体" w:eastAsia="宋体" w:cs="Calibri"/>
                <w:b/>
                <w:bCs/>
                <w:szCs w:val="21"/>
              </w:rPr>
              <w:t>时，应分别配置。</w:t>
            </w:r>
          </w:p>
          <w:p>
            <w:pPr>
              <w:ind w:firstLine="422" w:firstLineChars="200"/>
              <w:rPr>
                <w:rFonts w:ascii="宋体" w:hAnsi="宋体" w:eastAsia="宋体" w:cs="Calibri"/>
                <w:b/>
                <w:bCs/>
                <w:szCs w:val="21"/>
              </w:rPr>
            </w:pPr>
            <w:r>
              <w:rPr>
                <w:rFonts w:ascii="Calibri" w:hAnsi="Calibri" w:eastAsia="宋体" w:cs="Calibri"/>
                <w:b/>
                <w:bCs/>
                <w:szCs w:val="21"/>
              </w:rPr>
              <w:t>5 LPG</w:t>
            </w:r>
            <w:r>
              <w:rPr>
                <w:rFonts w:hint="eastAsia" w:ascii="宋体" w:hAnsi="宋体" w:eastAsia="宋体" w:cs="Calibri"/>
                <w:b/>
                <w:bCs/>
                <w:szCs w:val="21"/>
              </w:rPr>
              <w:t>泵和</w:t>
            </w:r>
            <w:r>
              <w:rPr>
                <w:rFonts w:ascii="Calibri" w:hAnsi="Calibri" w:eastAsia="宋体" w:cs="Calibri"/>
                <w:b/>
                <w:bCs/>
                <w:szCs w:val="21"/>
              </w:rPr>
              <w:t>LNG</w:t>
            </w:r>
            <w:r>
              <w:rPr>
                <w:rFonts w:hint="eastAsia" w:ascii="宋体" w:hAnsi="宋体" w:eastAsia="宋体" w:cs="Calibri"/>
                <w:b/>
                <w:bCs/>
                <w:szCs w:val="21"/>
              </w:rPr>
              <w:t>泵、压缩机操作间（棚），应按建筑面积每</w:t>
            </w:r>
            <w:r>
              <w:rPr>
                <w:rFonts w:ascii="Calibri" w:hAnsi="Calibri" w:eastAsia="宋体" w:cs="Calibri"/>
                <w:b/>
                <w:bCs/>
                <w:szCs w:val="21"/>
              </w:rPr>
              <w:t>5</w:t>
            </w:r>
            <w:r>
              <w:rPr>
                <w:rFonts w:ascii="Calibri" w:hAnsi="Calibri" w:eastAsia="宋体" w:cs="Calibri"/>
                <w:szCs w:val="21"/>
              </w:rPr>
              <w:t>0m</w:t>
            </w:r>
            <w:r>
              <w:rPr>
                <w:rFonts w:ascii="Calibri" w:hAnsi="Calibri" w:eastAsia="宋体" w:cs="Calibri"/>
                <w:szCs w:val="21"/>
                <w:vertAlign w:val="superscript"/>
              </w:rPr>
              <w:t>2</w:t>
            </w:r>
            <w:r>
              <w:rPr>
                <w:rFonts w:hint="eastAsia" w:ascii="宋体" w:hAnsi="宋体" w:eastAsia="宋体" w:cs="Calibri"/>
                <w:b/>
                <w:bCs/>
                <w:szCs w:val="21"/>
              </w:rPr>
              <w:t>配置不少于</w:t>
            </w:r>
            <w:r>
              <w:rPr>
                <w:rFonts w:ascii="Calibri" w:hAnsi="Calibri" w:eastAsia="宋体" w:cs="Calibri"/>
                <w:b/>
                <w:bCs/>
                <w:szCs w:val="21"/>
              </w:rPr>
              <w:t>2</w:t>
            </w:r>
            <w:r>
              <w:rPr>
                <w:rFonts w:hint="eastAsia" w:ascii="宋体" w:hAnsi="宋体" w:eastAsia="宋体" w:cs="Calibri"/>
                <w:b/>
                <w:bCs/>
                <w:szCs w:val="21"/>
              </w:rPr>
              <w:t>具</w:t>
            </w:r>
            <w:r>
              <w:rPr>
                <w:rFonts w:ascii="Calibri" w:hAnsi="Calibri" w:eastAsia="宋体" w:cs="Calibri"/>
                <w:b/>
                <w:bCs/>
                <w:szCs w:val="21"/>
              </w:rPr>
              <w:t>4kg</w:t>
            </w:r>
            <w:r>
              <w:rPr>
                <w:rFonts w:hint="eastAsia" w:ascii="宋体" w:hAnsi="宋体" w:eastAsia="宋体" w:cs="Calibri"/>
                <w:b/>
                <w:bCs/>
                <w:szCs w:val="21"/>
              </w:rPr>
              <w:t>手提式干粉灭火器。</w:t>
            </w:r>
          </w:p>
          <w:p>
            <w:pPr>
              <w:ind w:firstLine="422" w:firstLineChars="200"/>
              <w:rPr>
                <w:rFonts w:ascii="宋体" w:hAnsi="宋体" w:eastAsia="宋体" w:cs="Calibri"/>
                <w:b/>
                <w:bCs/>
                <w:szCs w:val="21"/>
              </w:rPr>
            </w:pPr>
            <w:r>
              <w:rPr>
                <w:rFonts w:ascii="Calibri" w:hAnsi="Calibri" w:eastAsia="宋体" w:cs="Calibri"/>
                <w:b/>
                <w:bCs/>
                <w:szCs w:val="21"/>
              </w:rPr>
              <w:t xml:space="preserve">6 </w:t>
            </w:r>
            <w:r>
              <w:rPr>
                <w:rFonts w:hint="eastAsia" w:ascii="宋体" w:hAnsi="宋体" w:eastAsia="宋体" w:cs="Calibri"/>
                <w:b/>
                <w:bCs/>
                <w:szCs w:val="21"/>
              </w:rPr>
              <w:t>一、二级加油站应配置灭火毯</w:t>
            </w:r>
            <w:r>
              <w:rPr>
                <w:rFonts w:ascii="Calibri" w:hAnsi="Calibri" w:eastAsia="宋体" w:cs="Calibri"/>
                <w:b/>
                <w:bCs/>
                <w:szCs w:val="21"/>
              </w:rPr>
              <w:t>5</w:t>
            </w:r>
            <w:r>
              <w:rPr>
                <w:rFonts w:hint="eastAsia" w:ascii="宋体" w:hAnsi="宋体" w:eastAsia="宋体" w:cs="Calibri"/>
                <w:b/>
                <w:bCs/>
                <w:szCs w:val="21"/>
              </w:rPr>
              <w:t>块、沙子</w:t>
            </w:r>
            <w:r>
              <w:rPr>
                <w:rFonts w:ascii="Calibri" w:hAnsi="Calibri" w:eastAsia="宋体" w:cs="Calibri"/>
                <w:b/>
                <w:bCs/>
                <w:szCs w:val="21"/>
              </w:rPr>
              <w:t>2m</w:t>
            </w:r>
            <w:r>
              <w:rPr>
                <w:rFonts w:ascii="Calibri" w:hAnsi="Calibri" w:eastAsia="宋体" w:cs="Calibri"/>
                <w:b/>
                <w:bCs/>
                <w:szCs w:val="21"/>
                <w:vertAlign w:val="superscript"/>
              </w:rPr>
              <w:t>3</w:t>
            </w:r>
            <w:r>
              <w:rPr>
                <w:rFonts w:ascii="Calibri" w:hAnsi="Calibri" w:eastAsia="宋体" w:cs="Calibri"/>
                <w:b/>
                <w:bCs/>
                <w:szCs w:val="21"/>
              </w:rPr>
              <w:t>;</w:t>
            </w:r>
            <w:r>
              <w:rPr>
                <w:rFonts w:hint="eastAsia" w:ascii="宋体" w:hAnsi="宋体" w:eastAsia="宋体" w:cs="Calibri"/>
                <w:b/>
                <w:bCs/>
                <w:szCs w:val="21"/>
              </w:rPr>
              <w:t>三、四级加油站应配置灭火毯</w:t>
            </w:r>
            <w:r>
              <w:rPr>
                <w:rFonts w:ascii="Calibri" w:hAnsi="Calibri" w:eastAsia="宋体" w:cs="Calibri"/>
                <w:b/>
                <w:bCs/>
                <w:szCs w:val="21"/>
              </w:rPr>
              <w:t>2</w:t>
            </w:r>
            <w:r>
              <w:rPr>
                <w:rFonts w:hint="eastAsia" w:ascii="宋体" w:hAnsi="宋体" w:eastAsia="宋体" w:cs="Calibri"/>
                <w:b/>
                <w:bCs/>
                <w:szCs w:val="21"/>
              </w:rPr>
              <w:t>块、沙子</w:t>
            </w:r>
            <w:r>
              <w:rPr>
                <w:rFonts w:ascii="Calibri" w:hAnsi="Calibri" w:eastAsia="宋体" w:cs="Calibri"/>
                <w:b/>
                <w:bCs/>
                <w:szCs w:val="21"/>
              </w:rPr>
              <w:t>2m</w:t>
            </w:r>
            <w:r>
              <w:rPr>
                <w:rFonts w:ascii="Calibri" w:hAnsi="Calibri" w:eastAsia="宋体" w:cs="Calibri"/>
                <w:b/>
                <w:bCs/>
                <w:szCs w:val="21"/>
                <w:vertAlign w:val="superscript"/>
              </w:rPr>
              <w:t>3</w:t>
            </w:r>
            <w:r>
              <w:rPr>
                <w:rFonts w:ascii="Calibri" w:hAnsi="Calibri" w:eastAsia="宋体" w:cs="Calibri"/>
                <w:b/>
                <w:bCs/>
                <w:szCs w:val="21"/>
              </w:rPr>
              <w:t>;</w:t>
            </w:r>
            <w:r>
              <w:rPr>
                <w:rFonts w:hint="eastAsia" w:ascii="宋体" w:hAnsi="宋体" w:eastAsia="宋体" w:cs="Calibri"/>
                <w:b/>
                <w:bCs/>
                <w:szCs w:val="21"/>
              </w:rPr>
              <w:t>加油加气合建站应按同级别的加油站配置灭火毯和沙子。</w:t>
            </w:r>
          </w:p>
          <w:p>
            <w:pPr>
              <w:rPr>
                <w:rFonts w:ascii="宋体" w:hAnsi="宋体" w:eastAsia="宋体" w:cs="Calibri"/>
                <w:szCs w:val="21"/>
              </w:rPr>
            </w:pPr>
            <w:r>
              <w:rPr>
                <w:rFonts w:ascii="Calibri" w:hAnsi="Calibri" w:eastAsia="宋体" w:cs="Calibri"/>
                <w:szCs w:val="21"/>
              </w:rPr>
              <w:t xml:space="preserve">10.1.2 </w:t>
            </w:r>
            <w:r>
              <w:rPr>
                <w:rFonts w:hint="eastAsia" w:ascii="宋体" w:hAnsi="宋体" w:eastAsia="宋体" w:cs="Calibri"/>
                <w:szCs w:val="21"/>
              </w:rPr>
              <w:t>其余建筑灭火器的配置，应符合现行国家标准《建筑灭火器配置设计规范》</w:t>
            </w:r>
            <w:r>
              <w:rPr>
                <w:rFonts w:ascii="Calibri" w:hAnsi="Calibri" w:eastAsia="宋体" w:cs="Calibri"/>
                <w:szCs w:val="21"/>
              </w:rPr>
              <w:t>GB50140</w:t>
            </w:r>
            <w:r>
              <w:rPr>
                <w:rFonts w:hint="eastAsia" w:ascii="宋体" w:hAnsi="宋体" w:eastAsia="宋体" w:cs="Calibri"/>
                <w:szCs w:val="21"/>
              </w:rPr>
              <w:t>的有关规定。</w:t>
            </w:r>
          </w:p>
          <w:p>
            <w:pPr>
              <w:rPr>
                <w:rFonts w:ascii="宋体" w:hAnsi="宋体" w:eastAsia="宋体" w:cs="Calibri"/>
                <w:b/>
                <w:bCs/>
                <w:szCs w:val="21"/>
              </w:rPr>
            </w:pPr>
            <w:r>
              <w:rPr>
                <w:rFonts w:ascii="Calibri" w:hAnsi="Calibri" w:eastAsia="宋体" w:cs="Calibri"/>
                <w:b/>
                <w:bCs/>
                <w:szCs w:val="21"/>
              </w:rPr>
              <w:t xml:space="preserve">10.2.1 </w:t>
            </w:r>
            <w:r>
              <w:rPr>
                <w:rFonts w:hint="eastAsia" w:ascii="宋体" w:hAnsi="宋体" w:eastAsia="宋体" w:cs="Calibri"/>
                <w:b/>
                <w:bCs/>
                <w:szCs w:val="21"/>
              </w:rPr>
              <w:t>加油加气站的</w:t>
            </w:r>
            <w:r>
              <w:rPr>
                <w:rFonts w:ascii="Calibri" w:hAnsi="Calibri" w:eastAsia="宋体" w:cs="Calibri"/>
                <w:b/>
                <w:bCs/>
                <w:szCs w:val="21"/>
              </w:rPr>
              <w:t>LPG</w:t>
            </w:r>
            <w:r>
              <w:rPr>
                <w:rFonts w:hint="eastAsia" w:ascii="宋体" w:hAnsi="宋体" w:eastAsia="宋体" w:cs="Calibri"/>
                <w:b/>
                <w:bCs/>
                <w:szCs w:val="21"/>
              </w:rPr>
              <w:t>设施应设置消防给水系统。</w:t>
            </w:r>
          </w:p>
          <w:p>
            <w:pPr>
              <w:rPr>
                <w:rFonts w:ascii="宋体" w:hAnsi="宋体" w:eastAsia="宋体" w:cs="Calibri"/>
                <w:szCs w:val="21"/>
              </w:rPr>
            </w:pPr>
            <w:r>
              <w:rPr>
                <w:rFonts w:ascii="Calibri" w:hAnsi="Calibri" w:eastAsia="宋体" w:cs="Calibri"/>
                <w:szCs w:val="21"/>
              </w:rPr>
              <w:t xml:space="preserve">10.2.2 </w:t>
            </w:r>
            <w:r>
              <w:rPr>
                <w:rFonts w:hint="eastAsia" w:ascii="宋体" w:hAnsi="宋体" w:eastAsia="宋体" w:cs="Calibri"/>
                <w:szCs w:val="21"/>
              </w:rPr>
              <w:t>设置有地上</w:t>
            </w:r>
            <w:r>
              <w:rPr>
                <w:rFonts w:ascii="Calibri" w:hAnsi="Calibri" w:eastAsia="宋体" w:cs="Calibri"/>
                <w:szCs w:val="21"/>
              </w:rPr>
              <w:t>LNG</w:t>
            </w:r>
            <w:r>
              <w:rPr>
                <w:rFonts w:hint="eastAsia" w:ascii="宋体" w:hAnsi="宋体" w:eastAsia="宋体" w:cs="Calibri"/>
                <w:szCs w:val="21"/>
              </w:rPr>
              <w:t>储罐的一、二级加气站和地上</w:t>
            </w:r>
            <w:r>
              <w:rPr>
                <w:rFonts w:ascii="Calibri" w:hAnsi="Calibri" w:eastAsia="宋体" w:cs="Calibri"/>
                <w:szCs w:val="21"/>
              </w:rPr>
              <w:t>LNG</w:t>
            </w:r>
            <w:r>
              <w:rPr>
                <w:rFonts w:hint="eastAsia" w:ascii="宋体" w:hAnsi="宋体" w:eastAsia="宋体" w:cs="Calibri"/>
                <w:szCs w:val="21"/>
              </w:rPr>
              <w:t>储罐总容积大于</w:t>
            </w:r>
            <w:r>
              <w:rPr>
                <w:rFonts w:ascii="Calibri" w:hAnsi="Calibri" w:eastAsia="宋体" w:cs="Calibri"/>
                <w:szCs w:val="21"/>
              </w:rPr>
              <w:t>60m</w:t>
            </w:r>
            <w:r>
              <w:rPr>
                <w:rFonts w:ascii="Calibri" w:hAnsi="Calibri" w:eastAsia="宋体" w:cs="Calibri"/>
                <w:szCs w:val="21"/>
                <w:vertAlign w:val="superscript"/>
              </w:rPr>
              <w:t>3</w:t>
            </w:r>
            <w:r>
              <w:rPr>
                <w:rFonts w:hint="eastAsia" w:ascii="宋体" w:hAnsi="宋体" w:eastAsia="宋体" w:cs="Calibri"/>
                <w:szCs w:val="21"/>
              </w:rPr>
              <w:t>的合建站应设消防给水系统，但符合下列条件之一时可不设消防给水系统。</w:t>
            </w:r>
          </w:p>
          <w:p>
            <w:pPr>
              <w:ind w:firstLine="420" w:firstLineChars="200"/>
              <w:rPr>
                <w:rFonts w:ascii="宋体" w:hAnsi="宋体" w:eastAsia="宋体" w:cs="Calibri"/>
                <w:szCs w:val="21"/>
              </w:rPr>
            </w:pPr>
            <w:r>
              <w:rPr>
                <w:rFonts w:ascii="Calibri" w:hAnsi="Calibri" w:eastAsia="宋体" w:cs="Calibri"/>
                <w:szCs w:val="21"/>
              </w:rPr>
              <w:t>1 LNG</w:t>
            </w:r>
            <w:r>
              <w:rPr>
                <w:rFonts w:hint="eastAsia" w:ascii="宋体" w:hAnsi="宋体" w:eastAsia="宋体" w:cs="Calibri"/>
                <w:szCs w:val="21"/>
              </w:rPr>
              <w:t>加气站位于市政消火栓保护半径</w:t>
            </w:r>
            <w:r>
              <w:rPr>
                <w:rFonts w:ascii="Calibri" w:hAnsi="Calibri" w:eastAsia="宋体" w:cs="Calibri"/>
                <w:szCs w:val="21"/>
              </w:rPr>
              <w:t>150m</w:t>
            </w:r>
            <w:r>
              <w:rPr>
                <w:rFonts w:hint="eastAsia" w:ascii="宋体" w:hAnsi="宋体" w:eastAsia="宋体" w:cs="Calibri"/>
                <w:szCs w:val="21"/>
              </w:rPr>
              <w:t>以内，且能满足一级站供水量不小于</w:t>
            </w:r>
            <w:r>
              <w:rPr>
                <w:rFonts w:ascii="Calibri" w:hAnsi="Calibri" w:eastAsia="宋体" w:cs="Calibri"/>
                <w:szCs w:val="21"/>
              </w:rPr>
              <w:t>20L/s</w:t>
            </w:r>
            <w:r>
              <w:rPr>
                <w:rFonts w:hint="eastAsia" w:ascii="宋体" w:hAnsi="宋体" w:eastAsia="宋体" w:cs="Calibri"/>
                <w:szCs w:val="21"/>
              </w:rPr>
              <w:t>或二级站供水量不小于</w:t>
            </w:r>
            <w:r>
              <w:rPr>
                <w:rFonts w:ascii="Calibri" w:hAnsi="Calibri" w:eastAsia="宋体" w:cs="Calibri"/>
                <w:szCs w:val="21"/>
              </w:rPr>
              <w:t>15L/s</w:t>
            </w:r>
            <w:r>
              <w:rPr>
                <w:rFonts w:hint="eastAsia" w:ascii="宋体" w:hAnsi="宋体" w:eastAsia="宋体" w:cs="Calibri"/>
                <w:szCs w:val="21"/>
              </w:rPr>
              <w:t>。</w:t>
            </w:r>
          </w:p>
          <w:p>
            <w:pPr>
              <w:ind w:firstLine="420" w:firstLineChars="200"/>
              <w:rPr>
                <w:rFonts w:ascii="宋体" w:hAnsi="宋体" w:eastAsia="宋体" w:cs="Calibri"/>
                <w:szCs w:val="21"/>
              </w:rPr>
            </w:pPr>
            <w:r>
              <w:rPr>
                <w:rFonts w:ascii="Calibri" w:hAnsi="Calibri" w:eastAsia="宋体" w:cs="Calibri"/>
                <w:szCs w:val="21"/>
              </w:rPr>
              <w:t>2 LNG</w:t>
            </w:r>
            <w:r>
              <w:rPr>
                <w:rFonts w:hint="eastAsia" w:ascii="宋体" w:hAnsi="宋体" w:eastAsia="宋体" w:cs="Calibri"/>
                <w:szCs w:val="21"/>
              </w:rPr>
              <w:t>储罐之间的净距不小于</w:t>
            </w:r>
            <w:r>
              <w:rPr>
                <w:rFonts w:ascii="Calibri" w:hAnsi="Calibri" w:eastAsia="宋体" w:cs="Calibri"/>
                <w:szCs w:val="21"/>
              </w:rPr>
              <w:t>4m</w:t>
            </w:r>
            <w:r>
              <w:rPr>
                <w:rFonts w:hint="eastAsia" w:ascii="宋体" w:hAnsi="宋体" w:eastAsia="宋体" w:cs="Calibri"/>
                <w:szCs w:val="21"/>
              </w:rPr>
              <w:t>，且在</w:t>
            </w:r>
            <w:r>
              <w:rPr>
                <w:rFonts w:ascii="Calibri" w:hAnsi="Calibri" w:eastAsia="宋体" w:cs="Calibri"/>
                <w:szCs w:val="21"/>
              </w:rPr>
              <w:t xml:space="preserve"> LNG</w:t>
            </w:r>
            <w:r>
              <w:rPr>
                <w:rFonts w:hint="eastAsia" w:ascii="宋体" w:hAnsi="宋体" w:eastAsia="宋体" w:cs="Calibri"/>
                <w:szCs w:val="21"/>
              </w:rPr>
              <w:t>储罐设置耐火极限不低于</w:t>
            </w:r>
            <w:r>
              <w:rPr>
                <w:rFonts w:ascii="Calibri" w:hAnsi="Calibri" w:eastAsia="宋体" w:cs="Calibri"/>
                <w:szCs w:val="21"/>
              </w:rPr>
              <w:t>3h</w:t>
            </w:r>
            <w:r>
              <w:rPr>
                <w:rFonts w:hint="eastAsia" w:ascii="宋体" w:hAnsi="宋体" w:eastAsia="宋体" w:cs="Calibri"/>
                <w:szCs w:val="21"/>
              </w:rPr>
              <w:t>钢筋混凝土防火隔墙，防火隔墙顶部高于</w:t>
            </w:r>
            <w:r>
              <w:rPr>
                <w:rFonts w:ascii="Calibri" w:hAnsi="Calibri" w:eastAsia="宋体" w:cs="Calibri"/>
                <w:szCs w:val="21"/>
              </w:rPr>
              <w:t>LNG</w:t>
            </w:r>
            <w:r>
              <w:rPr>
                <w:rFonts w:hint="eastAsia" w:ascii="宋体" w:hAnsi="宋体" w:eastAsia="宋体" w:cs="Calibri"/>
                <w:szCs w:val="21"/>
              </w:rPr>
              <w:t>储罐顶部。长度至两侧防护堤，厚度不小于</w:t>
            </w:r>
            <w:r>
              <w:rPr>
                <w:rFonts w:ascii="Calibri" w:hAnsi="Calibri" w:eastAsia="宋体" w:cs="Calibri"/>
                <w:szCs w:val="21"/>
              </w:rPr>
              <w:t>200mm</w:t>
            </w:r>
            <w:r>
              <w:rPr>
                <w:rFonts w:hint="eastAsia" w:ascii="宋体" w:hAnsi="宋体" w:eastAsia="宋体" w:cs="Calibri"/>
                <w:szCs w:val="21"/>
              </w:rPr>
              <w:t>。</w:t>
            </w:r>
          </w:p>
          <w:p>
            <w:pPr>
              <w:ind w:firstLine="420" w:firstLineChars="200"/>
              <w:rPr>
                <w:rFonts w:ascii="宋体" w:hAnsi="宋体" w:eastAsia="宋体" w:cs="Calibri"/>
                <w:szCs w:val="21"/>
              </w:rPr>
            </w:pPr>
            <w:r>
              <w:rPr>
                <w:rFonts w:ascii="Calibri" w:hAnsi="Calibri" w:eastAsia="宋体" w:cs="Calibri"/>
                <w:szCs w:val="21"/>
              </w:rPr>
              <w:t>3 LNG</w:t>
            </w:r>
            <w:r>
              <w:rPr>
                <w:rFonts w:hint="eastAsia" w:ascii="宋体" w:hAnsi="宋体" w:eastAsia="宋体" w:cs="Calibri"/>
                <w:szCs w:val="21"/>
              </w:rPr>
              <w:t>加气站位于城市建设区以外，且为严重缺水地区；</w:t>
            </w:r>
            <w:r>
              <w:rPr>
                <w:rFonts w:ascii="Calibri" w:hAnsi="Calibri" w:eastAsia="宋体" w:cs="Calibri"/>
                <w:szCs w:val="21"/>
              </w:rPr>
              <w:t>LNG</w:t>
            </w:r>
            <w:r>
              <w:rPr>
                <w:rFonts w:hint="eastAsia" w:ascii="宋体" w:hAnsi="宋体" w:eastAsia="宋体" w:cs="Calibri"/>
                <w:szCs w:val="21"/>
              </w:rPr>
              <w:t>储罐、放散管、储气瓶（组）、卸车点与站外建（构）筑物的安全间距，不小于本规范表</w:t>
            </w:r>
            <w:r>
              <w:rPr>
                <w:rFonts w:ascii="Calibri" w:hAnsi="Calibri" w:eastAsia="宋体" w:cs="Calibri"/>
                <w:szCs w:val="21"/>
              </w:rPr>
              <w:t>4.0.8</w:t>
            </w:r>
            <w:r>
              <w:rPr>
                <w:rFonts w:hint="eastAsia" w:ascii="宋体" w:hAnsi="宋体" w:eastAsia="宋体" w:cs="Calibri"/>
                <w:szCs w:val="21"/>
              </w:rPr>
              <w:t>和表</w:t>
            </w:r>
            <w:r>
              <w:rPr>
                <w:rFonts w:ascii="Calibri" w:hAnsi="Calibri" w:eastAsia="宋体" w:cs="Calibri"/>
                <w:szCs w:val="21"/>
              </w:rPr>
              <w:t>4.0.9</w:t>
            </w:r>
            <w:r>
              <w:rPr>
                <w:rFonts w:hint="eastAsia" w:ascii="宋体" w:hAnsi="宋体" w:eastAsia="宋体" w:cs="Calibri"/>
                <w:szCs w:val="21"/>
              </w:rPr>
              <w:t>规定的安全间距</w:t>
            </w:r>
            <w:r>
              <w:rPr>
                <w:rFonts w:ascii="Calibri" w:hAnsi="Calibri" w:eastAsia="宋体" w:cs="Calibri"/>
                <w:szCs w:val="21"/>
              </w:rPr>
              <w:t>2</w:t>
            </w:r>
            <w:r>
              <w:rPr>
                <w:rFonts w:hint="eastAsia" w:ascii="宋体" w:hAnsi="宋体" w:eastAsia="宋体" w:cs="Calibri"/>
                <w:szCs w:val="21"/>
              </w:rPr>
              <w:t>倍；</w:t>
            </w:r>
            <w:r>
              <w:rPr>
                <w:rFonts w:ascii="Calibri" w:hAnsi="Calibri" w:eastAsia="宋体" w:cs="Calibri"/>
                <w:szCs w:val="21"/>
              </w:rPr>
              <w:t xml:space="preserve"> LNG</w:t>
            </w:r>
            <w:r>
              <w:rPr>
                <w:rFonts w:hint="eastAsia" w:ascii="宋体" w:hAnsi="宋体" w:eastAsia="宋体" w:cs="Calibri"/>
                <w:szCs w:val="21"/>
              </w:rPr>
              <w:t>储罐之间的净距不小于</w:t>
            </w:r>
            <w:r>
              <w:rPr>
                <w:rFonts w:ascii="Calibri" w:hAnsi="Calibri" w:eastAsia="宋体" w:cs="Calibri"/>
                <w:szCs w:val="21"/>
              </w:rPr>
              <w:t>4m</w:t>
            </w:r>
            <w:r>
              <w:rPr>
                <w:rFonts w:hint="eastAsia" w:ascii="宋体" w:hAnsi="宋体" w:eastAsia="宋体" w:cs="Calibri"/>
                <w:szCs w:val="21"/>
              </w:rPr>
              <w:t>；灭火器材的配置数量在本规范第</w:t>
            </w:r>
            <w:r>
              <w:rPr>
                <w:rFonts w:ascii="Calibri" w:hAnsi="Calibri" w:eastAsia="宋体" w:cs="Calibri"/>
                <w:szCs w:val="21"/>
              </w:rPr>
              <w:t>10.1</w:t>
            </w:r>
            <w:r>
              <w:rPr>
                <w:rFonts w:hint="eastAsia" w:ascii="宋体" w:hAnsi="宋体" w:eastAsia="宋体" w:cs="Calibri"/>
                <w:szCs w:val="21"/>
              </w:rPr>
              <w:t>节规定的基础上增加</w:t>
            </w:r>
            <w:r>
              <w:rPr>
                <w:rFonts w:ascii="Calibri" w:hAnsi="Calibri" w:eastAsia="宋体" w:cs="Calibri"/>
                <w:szCs w:val="21"/>
              </w:rPr>
              <w:t>1</w:t>
            </w:r>
            <w:r>
              <w:rPr>
                <w:rFonts w:hint="eastAsia" w:ascii="宋体" w:hAnsi="宋体" w:eastAsia="宋体" w:cs="Calibri"/>
                <w:szCs w:val="21"/>
              </w:rPr>
              <w:t>倍。</w:t>
            </w:r>
          </w:p>
          <w:p>
            <w:pPr>
              <w:rPr>
                <w:rFonts w:ascii="宋体" w:hAnsi="宋体" w:eastAsia="宋体" w:cs="Calibri"/>
                <w:szCs w:val="21"/>
              </w:rPr>
            </w:pPr>
            <w:r>
              <w:rPr>
                <w:rFonts w:ascii="Calibri" w:hAnsi="Calibri" w:eastAsia="宋体" w:cs="Calibri"/>
                <w:szCs w:val="21"/>
              </w:rPr>
              <w:t xml:space="preserve">10.2.3 </w:t>
            </w:r>
            <w:r>
              <w:rPr>
                <w:rFonts w:hint="eastAsia" w:ascii="宋体" w:hAnsi="宋体" w:eastAsia="宋体" w:cs="Calibri"/>
                <w:szCs w:val="21"/>
              </w:rPr>
              <w:t>加油站、</w:t>
            </w:r>
            <w:r>
              <w:rPr>
                <w:rFonts w:ascii="Calibri" w:hAnsi="Calibri" w:eastAsia="宋体" w:cs="Calibri"/>
                <w:szCs w:val="21"/>
              </w:rPr>
              <w:t>CNG</w:t>
            </w:r>
            <w:r>
              <w:rPr>
                <w:rFonts w:hint="eastAsia" w:ascii="宋体" w:hAnsi="宋体" w:eastAsia="宋体" w:cs="Calibri"/>
                <w:szCs w:val="21"/>
              </w:rPr>
              <w:t>加气站、三级</w:t>
            </w:r>
            <w:r>
              <w:rPr>
                <w:rFonts w:ascii="Calibri" w:hAnsi="Calibri" w:eastAsia="宋体" w:cs="Calibri"/>
                <w:szCs w:val="21"/>
              </w:rPr>
              <w:t xml:space="preserve"> LNG</w:t>
            </w:r>
            <w:r>
              <w:rPr>
                <w:rFonts w:hint="eastAsia" w:ascii="宋体" w:hAnsi="宋体" w:eastAsia="宋体" w:cs="Calibri"/>
                <w:szCs w:val="21"/>
              </w:rPr>
              <w:t>加气站和采用埋地、地下和半地下</w:t>
            </w:r>
            <w:r>
              <w:rPr>
                <w:rFonts w:ascii="Calibri" w:hAnsi="Calibri" w:eastAsia="宋体" w:cs="Calibri"/>
                <w:szCs w:val="21"/>
              </w:rPr>
              <w:t>LNG</w:t>
            </w:r>
            <w:r>
              <w:rPr>
                <w:rFonts w:hint="eastAsia" w:ascii="宋体" w:hAnsi="宋体" w:eastAsia="宋体" w:cs="Calibri"/>
                <w:szCs w:val="21"/>
              </w:rPr>
              <w:t>储罐的各级</w:t>
            </w:r>
            <w:r>
              <w:rPr>
                <w:rFonts w:ascii="Calibri" w:hAnsi="Calibri" w:eastAsia="宋体" w:cs="Calibri"/>
                <w:szCs w:val="21"/>
              </w:rPr>
              <w:t>LNG</w:t>
            </w:r>
            <w:r>
              <w:rPr>
                <w:rFonts w:hint="eastAsia" w:ascii="宋体" w:hAnsi="宋体" w:eastAsia="宋体" w:cs="Calibri"/>
                <w:szCs w:val="21"/>
              </w:rPr>
              <w:t>加气站及合建站，可不设消防给水系统。合建站中地上</w:t>
            </w:r>
            <w:r>
              <w:rPr>
                <w:rFonts w:ascii="Calibri" w:hAnsi="Calibri" w:eastAsia="宋体" w:cs="Calibri"/>
                <w:szCs w:val="21"/>
              </w:rPr>
              <w:t>LNG</w:t>
            </w:r>
            <w:r>
              <w:rPr>
                <w:rFonts w:hint="eastAsia" w:ascii="宋体" w:hAnsi="宋体" w:eastAsia="宋体" w:cs="Calibri"/>
                <w:szCs w:val="21"/>
              </w:rPr>
              <w:t>储罐总容积大于</w:t>
            </w:r>
            <w:r>
              <w:rPr>
                <w:rFonts w:ascii="Calibri" w:hAnsi="Calibri" w:eastAsia="宋体" w:cs="Calibri"/>
                <w:szCs w:val="21"/>
              </w:rPr>
              <w:t>60m</w:t>
            </w:r>
            <w:r>
              <w:rPr>
                <w:rFonts w:ascii="Calibri" w:hAnsi="Calibri" w:eastAsia="宋体" w:cs="Calibri"/>
                <w:szCs w:val="21"/>
                <w:vertAlign w:val="superscript"/>
              </w:rPr>
              <w:t>3</w:t>
            </w:r>
            <w:r>
              <w:rPr>
                <w:rFonts w:hint="eastAsia" w:ascii="宋体" w:hAnsi="宋体" w:eastAsia="宋体" w:cs="Calibri"/>
                <w:szCs w:val="21"/>
              </w:rPr>
              <w:t>时，可不设消防给水系统。</w:t>
            </w:r>
          </w:p>
          <w:p>
            <w:pPr>
              <w:rPr>
                <w:rFonts w:ascii="宋体" w:hAnsi="宋体" w:eastAsia="宋体" w:cs="Calibri"/>
                <w:szCs w:val="21"/>
              </w:rPr>
            </w:pPr>
            <w:r>
              <w:rPr>
                <w:rFonts w:ascii="Calibri" w:hAnsi="Calibri" w:eastAsia="宋体" w:cs="Calibri"/>
                <w:szCs w:val="21"/>
              </w:rPr>
              <w:t xml:space="preserve">10.2.4 </w:t>
            </w:r>
            <w:r>
              <w:rPr>
                <w:rFonts w:hint="eastAsia" w:ascii="宋体" w:hAnsi="宋体" w:eastAsia="宋体" w:cs="Calibri"/>
                <w:szCs w:val="21"/>
              </w:rPr>
              <w:t>消防给水宜利用城市或企业已建的消防给水系统。当无消防给水系统可依托时，应自建消防给水系统。</w:t>
            </w:r>
          </w:p>
          <w:p>
            <w:pPr>
              <w:rPr>
                <w:rFonts w:ascii="宋体" w:hAnsi="宋体" w:eastAsia="宋体" w:cs="Calibri"/>
                <w:szCs w:val="21"/>
              </w:rPr>
            </w:pPr>
            <w:r>
              <w:rPr>
                <w:rFonts w:ascii="Calibri" w:hAnsi="Calibri" w:eastAsia="宋体" w:cs="Calibri"/>
                <w:szCs w:val="21"/>
              </w:rPr>
              <w:t>10.2.5 LPG</w:t>
            </w:r>
            <w:r>
              <w:rPr>
                <w:rFonts w:hint="eastAsia" w:ascii="宋体" w:hAnsi="宋体" w:eastAsia="宋体" w:cs="Calibri"/>
                <w:szCs w:val="21"/>
              </w:rPr>
              <w:t>、</w:t>
            </w:r>
            <w:r>
              <w:rPr>
                <w:rFonts w:ascii="Calibri" w:hAnsi="Calibri" w:eastAsia="宋体" w:cs="Calibri"/>
                <w:szCs w:val="21"/>
              </w:rPr>
              <w:t>LNG</w:t>
            </w:r>
            <w:r>
              <w:rPr>
                <w:rFonts w:hint="eastAsia" w:ascii="宋体" w:hAnsi="宋体" w:eastAsia="宋体" w:cs="Calibri"/>
                <w:szCs w:val="21"/>
              </w:rPr>
              <w:t>设施的消防给水管道可与站内的生产、生活给水管道合并设置，消防给水量应按固定式冷却水量和移动水量之和计算。</w:t>
            </w:r>
          </w:p>
          <w:p>
            <w:pPr>
              <w:rPr>
                <w:rFonts w:ascii="宋体" w:hAnsi="宋体" w:eastAsia="宋体" w:cs="Calibri"/>
                <w:szCs w:val="21"/>
              </w:rPr>
            </w:pPr>
            <w:r>
              <w:rPr>
                <w:rFonts w:ascii="Calibri" w:hAnsi="Calibri" w:eastAsia="宋体" w:cs="Calibri"/>
                <w:szCs w:val="21"/>
              </w:rPr>
              <w:t>10.2.6 LPG</w:t>
            </w:r>
            <w:r>
              <w:rPr>
                <w:rFonts w:hint="eastAsia" w:ascii="宋体" w:hAnsi="宋体" w:eastAsia="宋体" w:cs="Calibri"/>
                <w:szCs w:val="21"/>
              </w:rPr>
              <w:t>消防给水设计应符合下列规定：</w:t>
            </w:r>
          </w:p>
          <w:p>
            <w:pPr>
              <w:ind w:firstLine="420" w:firstLineChars="200"/>
              <w:rPr>
                <w:rFonts w:ascii="宋体" w:hAnsi="宋体" w:eastAsia="宋体" w:cs="Calibri"/>
                <w:szCs w:val="21"/>
              </w:rPr>
            </w:pPr>
            <w:r>
              <w:rPr>
                <w:rFonts w:ascii="Calibri" w:hAnsi="Calibri" w:eastAsia="宋体" w:cs="Calibri"/>
                <w:szCs w:val="21"/>
              </w:rPr>
              <w:t>1 LPG</w:t>
            </w:r>
            <w:r>
              <w:rPr>
                <w:rFonts w:hint="eastAsia" w:ascii="宋体" w:hAnsi="宋体" w:eastAsia="宋体" w:cs="Calibri"/>
                <w:szCs w:val="21"/>
              </w:rPr>
              <w:t>储罐采用地上设置的加气站，消火栓消防用水量不应小于</w:t>
            </w:r>
            <w:r>
              <w:rPr>
                <w:rFonts w:ascii="Calibri" w:hAnsi="Calibri" w:eastAsia="宋体" w:cs="Calibri"/>
                <w:szCs w:val="21"/>
              </w:rPr>
              <w:t>20L/s</w:t>
            </w:r>
            <w:r>
              <w:rPr>
                <w:rFonts w:hint="eastAsia" w:ascii="宋体" w:hAnsi="宋体" w:eastAsia="宋体" w:cs="Calibri"/>
                <w:szCs w:val="21"/>
              </w:rPr>
              <w:t>；总容积大于</w:t>
            </w:r>
            <w:r>
              <w:rPr>
                <w:rFonts w:ascii="Calibri" w:hAnsi="Calibri" w:eastAsia="宋体" w:cs="Calibri"/>
                <w:szCs w:val="21"/>
              </w:rPr>
              <w:t>50m</w:t>
            </w:r>
            <w:r>
              <w:rPr>
                <w:rFonts w:ascii="Calibri" w:hAnsi="Calibri" w:eastAsia="宋体" w:cs="Calibri"/>
                <w:szCs w:val="21"/>
                <w:vertAlign w:val="superscript"/>
              </w:rPr>
              <w:t>3</w:t>
            </w:r>
            <w:r>
              <w:rPr>
                <w:rFonts w:hint="eastAsia" w:ascii="宋体" w:hAnsi="宋体" w:eastAsia="宋体" w:cs="Calibri"/>
                <w:szCs w:val="21"/>
              </w:rPr>
              <w:t>的地上</w:t>
            </w:r>
            <w:r>
              <w:rPr>
                <w:rFonts w:ascii="Calibri" w:hAnsi="Calibri" w:eastAsia="宋体" w:cs="Calibri"/>
                <w:szCs w:val="21"/>
              </w:rPr>
              <w:t>LPG</w:t>
            </w:r>
            <w:r>
              <w:rPr>
                <w:rFonts w:hint="eastAsia" w:ascii="宋体" w:hAnsi="宋体" w:eastAsia="宋体" w:cs="Calibri"/>
                <w:szCs w:val="21"/>
              </w:rPr>
              <w:t>的储罐，还应设置固定式消防冷却水系统，其冷却水供给强度不应小于</w:t>
            </w:r>
            <w:r>
              <w:rPr>
                <w:rFonts w:ascii="Calibri" w:hAnsi="Calibri" w:eastAsia="宋体" w:cs="Calibri"/>
                <w:szCs w:val="21"/>
              </w:rPr>
              <w:t>0.15L/m</w:t>
            </w:r>
            <w:r>
              <w:rPr>
                <w:rFonts w:ascii="Calibri" w:hAnsi="Calibri" w:eastAsia="宋体" w:cs="Calibri"/>
                <w:szCs w:val="21"/>
                <w:vertAlign w:val="superscript"/>
              </w:rPr>
              <w:t>2</w:t>
            </w:r>
            <w:r>
              <w:rPr>
                <w:rFonts w:ascii="Calibri" w:hAnsi="Calibri" w:eastAsia="宋体" w:cs="Calibri"/>
                <w:szCs w:val="21"/>
              </w:rPr>
              <w:t>.s</w:t>
            </w:r>
            <w:r>
              <w:rPr>
                <w:rFonts w:hint="eastAsia" w:ascii="宋体" w:hAnsi="宋体" w:eastAsia="宋体" w:cs="Calibri"/>
                <w:szCs w:val="21"/>
              </w:rPr>
              <w:t>；着火罐的供水范围应按其全部表面积计算，距着火罐直径与长度之和</w:t>
            </w:r>
            <w:r>
              <w:rPr>
                <w:rFonts w:ascii="Calibri" w:hAnsi="Calibri" w:eastAsia="宋体" w:cs="Calibri"/>
                <w:szCs w:val="21"/>
              </w:rPr>
              <w:t>0.75</w:t>
            </w:r>
            <w:r>
              <w:rPr>
                <w:rFonts w:hint="eastAsia" w:ascii="宋体" w:hAnsi="宋体" w:eastAsia="宋体" w:cs="Calibri"/>
                <w:szCs w:val="21"/>
              </w:rPr>
              <w:t>倍范围内的相邻罐的供水范围，可根据相邻管的表面积的一半计算。</w:t>
            </w:r>
          </w:p>
          <w:p>
            <w:pPr>
              <w:ind w:firstLine="420" w:firstLineChars="200"/>
              <w:rPr>
                <w:rFonts w:ascii="宋体" w:hAnsi="宋体" w:eastAsia="宋体" w:cs="Calibri"/>
                <w:szCs w:val="21"/>
              </w:rPr>
            </w:pPr>
            <w:r>
              <w:rPr>
                <w:rFonts w:ascii="Calibri" w:hAnsi="Calibri" w:eastAsia="宋体" w:cs="Calibri"/>
                <w:szCs w:val="21"/>
              </w:rPr>
              <w:t xml:space="preserve">2 </w:t>
            </w:r>
            <w:r>
              <w:rPr>
                <w:rFonts w:hint="eastAsia" w:ascii="宋体" w:hAnsi="宋体" w:eastAsia="宋体" w:cs="Calibri"/>
                <w:szCs w:val="21"/>
              </w:rPr>
              <w:t>采用埋地</w:t>
            </w:r>
            <w:r>
              <w:rPr>
                <w:rFonts w:ascii="Calibri" w:hAnsi="Calibri" w:eastAsia="宋体" w:cs="Calibri"/>
                <w:szCs w:val="21"/>
              </w:rPr>
              <w:t>LPG</w:t>
            </w:r>
            <w:r>
              <w:rPr>
                <w:rFonts w:hint="eastAsia" w:ascii="宋体" w:hAnsi="宋体" w:eastAsia="宋体" w:cs="Calibri"/>
                <w:szCs w:val="21"/>
              </w:rPr>
              <w:t>储罐的加气站，一级站消火栓消防用水量不应小于</w:t>
            </w:r>
            <w:r>
              <w:rPr>
                <w:rFonts w:ascii="Calibri" w:hAnsi="Calibri" w:eastAsia="宋体" w:cs="Calibri"/>
                <w:szCs w:val="21"/>
              </w:rPr>
              <w:t>15L/s</w:t>
            </w:r>
            <w:r>
              <w:rPr>
                <w:rFonts w:hint="eastAsia" w:ascii="宋体" w:hAnsi="宋体" w:eastAsia="宋体" w:cs="Calibri"/>
                <w:szCs w:val="21"/>
              </w:rPr>
              <w:t>；二级站和三级站消火栓消防用水量不应小于</w:t>
            </w:r>
            <w:r>
              <w:rPr>
                <w:rFonts w:ascii="Calibri" w:hAnsi="Calibri" w:eastAsia="宋体" w:cs="Calibri"/>
                <w:szCs w:val="21"/>
              </w:rPr>
              <w:t>10L/s</w:t>
            </w:r>
            <w:r>
              <w:rPr>
                <w:rFonts w:hint="eastAsia" w:ascii="宋体" w:hAnsi="宋体" w:eastAsia="宋体" w:cs="Calibri"/>
                <w:szCs w:val="21"/>
              </w:rPr>
              <w:t>。</w:t>
            </w:r>
          </w:p>
          <w:p>
            <w:pPr>
              <w:ind w:firstLine="420" w:firstLineChars="200"/>
              <w:rPr>
                <w:rFonts w:ascii="宋体" w:hAnsi="宋体" w:eastAsia="宋体" w:cs="Calibri"/>
                <w:szCs w:val="21"/>
              </w:rPr>
            </w:pPr>
            <w:r>
              <w:rPr>
                <w:rFonts w:ascii="Calibri" w:hAnsi="Calibri" w:eastAsia="宋体" w:cs="Calibri"/>
                <w:szCs w:val="21"/>
              </w:rPr>
              <w:t>3 LPG</w:t>
            </w:r>
            <w:r>
              <w:rPr>
                <w:rFonts w:hint="eastAsia" w:ascii="宋体" w:hAnsi="宋体" w:eastAsia="宋体" w:cs="Calibri"/>
                <w:szCs w:val="21"/>
              </w:rPr>
              <w:t>储罐地上布置时，连续给水时间不应小于</w:t>
            </w:r>
            <w:r>
              <w:rPr>
                <w:rFonts w:ascii="Calibri" w:hAnsi="Calibri" w:eastAsia="宋体" w:cs="Calibri"/>
                <w:szCs w:val="21"/>
              </w:rPr>
              <w:t>3h</w:t>
            </w:r>
            <w:r>
              <w:rPr>
                <w:rFonts w:hint="eastAsia" w:ascii="宋体" w:hAnsi="宋体" w:eastAsia="宋体" w:cs="Calibri"/>
                <w:szCs w:val="21"/>
              </w:rPr>
              <w:t>；</w:t>
            </w:r>
            <w:r>
              <w:rPr>
                <w:rFonts w:ascii="Calibri" w:hAnsi="Calibri" w:eastAsia="宋体" w:cs="Calibri"/>
                <w:szCs w:val="21"/>
              </w:rPr>
              <w:t>LPG</w:t>
            </w:r>
            <w:r>
              <w:rPr>
                <w:rFonts w:hint="eastAsia" w:ascii="宋体" w:hAnsi="宋体" w:eastAsia="宋体" w:cs="Calibri"/>
                <w:szCs w:val="21"/>
              </w:rPr>
              <w:t>储罐埋地敷设时，连续给水时间不应小于</w:t>
            </w:r>
            <w:r>
              <w:rPr>
                <w:rFonts w:ascii="Calibri" w:hAnsi="Calibri" w:eastAsia="宋体" w:cs="Calibri"/>
                <w:szCs w:val="21"/>
              </w:rPr>
              <w:t>1h</w:t>
            </w:r>
            <w:r>
              <w:rPr>
                <w:rFonts w:hint="eastAsia" w:ascii="宋体" w:hAnsi="宋体" w:eastAsia="宋体" w:cs="Calibri"/>
                <w:szCs w:val="21"/>
              </w:rPr>
              <w:t>。</w:t>
            </w:r>
          </w:p>
          <w:p>
            <w:pPr>
              <w:rPr>
                <w:rFonts w:ascii="宋体" w:hAnsi="宋体" w:eastAsia="宋体" w:cs="Calibri"/>
                <w:szCs w:val="21"/>
              </w:rPr>
            </w:pPr>
            <w:r>
              <w:rPr>
                <w:rFonts w:ascii="Calibri" w:hAnsi="Calibri" w:eastAsia="宋体" w:cs="Calibri"/>
                <w:szCs w:val="21"/>
              </w:rPr>
              <w:t xml:space="preserve">10.2.7 </w:t>
            </w:r>
            <w:r>
              <w:rPr>
                <w:rFonts w:hint="eastAsia" w:ascii="宋体" w:hAnsi="宋体" w:eastAsia="宋体" w:cs="Calibri"/>
                <w:szCs w:val="21"/>
              </w:rPr>
              <w:t>按本规范第</w:t>
            </w:r>
            <w:r>
              <w:rPr>
                <w:rFonts w:ascii="Calibri" w:hAnsi="Calibri" w:eastAsia="宋体" w:cs="Calibri"/>
                <w:szCs w:val="21"/>
              </w:rPr>
              <w:t>10.2.2</w:t>
            </w:r>
            <w:r>
              <w:rPr>
                <w:rFonts w:hint="eastAsia" w:ascii="宋体" w:hAnsi="宋体" w:eastAsia="宋体" w:cs="Calibri"/>
                <w:szCs w:val="21"/>
              </w:rPr>
              <w:t>条规定应设消火栓给水系统的</w:t>
            </w:r>
            <w:r>
              <w:rPr>
                <w:rFonts w:ascii="Calibri" w:hAnsi="Calibri" w:eastAsia="宋体" w:cs="Calibri"/>
                <w:szCs w:val="21"/>
              </w:rPr>
              <w:t>LNG</w:t>
            </w:r>
            <w:r>
              <w:rPr>
                <w:rFonts w:hint="eastAsia" w:ascii="宋体" w:hAnsi="宋体" w:eastAsia="宋体" w:cs="Calibri"/>
                <w:szCs w:val="21"/>
              </w:rPr>
              <w:t>加气站及加油加气合建站，其消火栓给水设计应符合下列规定：</w:t>
            </w:r>
          </w:p>
          <w:p>
            <w:pPr>
              <w:ind w:firstLine="420" w:firstLineChars="200"/>
              <w:rPr>
                <w:rFonts w:ascii="宋体" w:hAnsi="宋体" w:eastAsia="宋体" w:cs="Calibri"/>
                <w:szCs w:val="21"/>
              </w:rPr>
            </w:pPr>
            <w:r>
              <w:rPr>
                <w:rFonts w:ascii="Calibri" w:hAnsi="Calibri" w:eastAsia="宋体" w:cs="Calibri"/>
                <w:szCs w:val="21"/>
              </w:rPr>
              <w:t xml:space="preserve">1 </w:t>
            </w:r>
            <w:r>
              <w:rPr>
                <w:rFonts w:hint="eastAsia" w:ascii="宋体" w:hAnsi="宋体" w:eastAsia="宋体" w:cs="Calibri"/>
                <w:szCs w:val="21"/>
              </w:rPr>
              <w:t>一级站消火栓消防用水量不应小于</w:t>
            </w:r>
            <w:r>
              <w:rPr>
                <w:rFonts w:ascii="Calibri" w:hAnsi="Calibri" w:eastAsia="宋体" w:cs="Calibri"/>
                <w:szCs w:val="21"/>
              </w:rPr>
              <w:t>20L/s</w:t>
            </w:r>
            <w:r>
              <w:rPr>
                <w:rFonts w:hint="eastAsia" w:ascii="宋体" w:hAnsi="宋体" w:eastAsia="宋体" w:cs="Calibri"/>
                <w:szCs w:val="21"/>
              </w:rPr>
              <w:t>；二级站消火栓消防用水量不应小于</w:t>
            </w:r>
            <w:r>
              <w:rPr>
                <w:rFonts w:ascii="Calibri" w:hAnsi="Calibri" w:eastAsia="宋体" w:cs="Calibri"/>
                <w:szCs w:val="21"/>
              </w:rPr>
              <w:t>15L/s</w:t>
            </w:r>
            <w:r>
              <w:rPr>
                <w:rFonts w:hint="eastAsia" w:ascii="宋体" w:hAnsi="宋体" w:eastAsia="宋体" w:cs="Calibri"/>
                <w:szCs w:val="21"/>
              </w:rPr>
              <w:t>。</w:t>
            </w:r>
          </w:p>
          <w:p>
            <w:pPr>
              <w:ind w:firstLine="420" w:firstLineChars="200"/>
              <w:rPr>
                <w:rFonts w:ascii="宋体" w:hAnsi="宋体" w:eastAsia="宋体" w:cs="Calibri"/>
                <w:szCs w:val="21"/>
              </w:rPr>
            </w:pPr>
            <w:r>
              <w:rPr>
                <w:rFonts w:ascii="Calibri" w:hAnsi="Calibri" w:eastAsia="宋体" w:cs="Calibri"/>
                <w:szCs w:val="21"/>
              </w:rPr>
              <w:t xml:space="preserve">2 </w:t>
            </w:r>
            <w:r>
              <w:rPr>
                <w:rFonts w:hint="eastAsia" w:ascii="宋体" w:hAnsi="宋体" w:eastAsia="宋体" w:cs="Calibri"/>
                <w:szCs w:val="21"/>
              </w:rPr>
              <w:t>连续给水时间不应小于</w:t>
            </w:r>
            <w:r>
              <w:rPr>
                <w:rFonts w:ascii="Calibri" w:hAnsi="Calibri" w:eastAsia="宋体" w:cs="Calibri"/>
                <w:szCs w:val="21"/>
              </w:rPr>
              <w:t>1h</w:t>
            </w:r>
            <w:r>
              <w:rPr>
                <w:rFonts w:hint="eastAsia" w:ascii="宋体" w:hAnsi="宋体" w:eastAsia="宋体" w:cs="Calibri"/>
                <w:szCs w:val="21"/>
              </w:rPr>
              <w:t>。</w:t>
            </w:r>
          </w:p>
          <w:p>
            <w:pPr>
              <w:rPr>
                <w:rFonts w:ascii="宋体" w:hAnsi="宋体" w:eastAsia="宋体" w:cs="Calibri"/>
                <w:szCs w:val="21"/>
              </w:rPr>
            </w:pPr>
            <w:r>
              <w:rPr>
                <w:rFonts w:ascii="Calibri" w:hAnsi="Calibri" w:eastAsia="宋体" w:cs="Calibri"/>
                <w:szCs w:val="21"/>
              </w:rPr>
              <w:t xml:space="preserve">10.2.8 </w:t>
            </w:r>
            <w:r>
              <w:rPr>
                <w:rFonts w:hint="eastAsia" w:ascii="宋体" w:hAnsi="宋体" w:eastAsia="宋体" w:cs="Calibri"/>
                <w:szCs w:val="21"/>
              </w:rPr>
              <w:t>消防水泵宜设</w:t>
            </w:r>
            <w:r>
              <w:rPr>
                <w:rFonts w:ascii="Calibri" w:hAnsi="Calibri" w:eastAsia="宋体" w:cs="Calibri"/>
                <w:szCs w:val="21"/>
              </w:rPr>
              <w:t>2</w:t>
            </w:r>
            <w:r>
              <w:rPr>
                <w:rFonts w:hint="eastAsia" w:ascii="宋体" w:hAnsi="宋体" w:eastAsia="宋体" w:cs="Calibri"/>
                <w:szCs w:val="21"/>
              </w:rPr>
              <w:t>台。当设</w:t>
            </w:r>
            <w:r>
              <w:rPr>
                <w:rFonts w:ascii="Calibri" w:hAnsi="Calibri" w:eastAsia="宋体" w:cs="Calibri"/>
                <w:szCs w:val="21"/>
              </w:rPr>
              <w:t>2</w:t>
            </w:r>
            <w:r>
              <w:rPr>
                <w:rFonts w:hint="eastAsia" w:ascii="宋体" w:hAnsi="宋体" w:eastAsia="宋体" w:cs="Calibri"/>
                <w:szCs w:val="21"/>
              </w:rPr>
              <w:t>台消防水泵时，可不设备用泵。当计算消防用水量超过</w:t>
            </w:r>
            <w:r>
              <w:rPr>
                <w:rFonts w:ascii="Calibri" w:hAnsi="Calibri" w:eastAsia="宋体" w:cs="Calibri"/>
                <w:szCs w:val="21"/>
              </w:rPr>
              <w:t>35L/s</w:t>
            </w:r>
            <w:r>
              <w:rPr>
                <w:rFonts w:hint="eastAsia" w:ascii="宋体" w:hAnsi="宋体" w:eastAsia="宋体" w:cs="Calibri"/>
                <w:szCs w:val="21"/>
              </w:rPr>
              <w:t>时，消防水泵应设双动力源。</w:t>
            </w:r>
          </w:p>
          <w:p>
            <w:pPr>
              <w:rPr>
                <w:rFonts w:ascii="宋体" w:hAnsi="宋体" w:eastAsia="宋体" w:cs="Calibri"/>
                <w:szCs w:val="21"/>
              </w:rPr>
            </w:pPr>
            <w:r>
              <w:rPr>
                <w:rFonts w:ascii="Calibri" w:hAnsi="Calibri" w:eastAsia="宋体" w:cs="Calibri"/>
                <w:szCs w:val="21"/>
              </w:rPr>
              <w:t>10.2.9 LPG</w:t>
            </w:r>
            <w:r>
              <w:rPr>
                <w:rFonts w:hint="eastAsia" w:ascii="宋体" w:hAnsi="宋体" w:eastAsia="宋体" w:cs="Calibri"/>
                <w:szCs w:val="21"/>
              </w:rPr>
              <w:t>设施的消火栓给水系统利用城市消防给水管道时，室外消火栓与</w:t>
            </w:r>
            <w:r>
              <w:rPr>
                <w:rFonts w:ascii="Calibri" w:hAnsi="Calibri" w:eastAsia="宋体" w:cs="Calibri"/>
                <w:szCs w:val="21"/>
              </w:rPr>
              <w:t>LPG</w:t>
            </w:r>
            <w:r>
              <w:rPr>
                <w:rFonts w:hint="eastAsia" w:ascii="宋体" w:hAnsi="宋体" w:eastAsia="宋体" w:cs="Calibri"/>
                <w:szCs w:val="21"/>
              </w:rPr>
              <w:t>储罐的距离宜为</w:t>
            </w:r>
            <w:r>
              <w:rPr>
                <w:rFonts w:ascii="Calibri" w:hAnsi="Calibri" w:eastAsia="宋体" w:cs="Calibri"/>
                <w:szCs w:val="21"/>
              </w:rPr>
              <w:t>30m~50m</w:t>
            </w:r>
            <w:r>
              <w:rPr>
                <w:rFonts w:hint="eastAsia" w:ascii="宋体" w:hAnsi="宋体" w:eastAsia="宋体" w:cs="Calibri"/>
                <w:szCs w:val="21"/>
              </w:rPr>
              <w:t>。三级站的</w:t>
            </w:r>
            <w:r>
              <w:rPr>
                <w:rFonts w:ascii="Calibri" w:hAnsi="Calibri" w:eastAsia="宋体" w:cs="Calibri"/>
                <w:szCs w:val="21"/>
              </w:rPr>
              <w:t>LPG</w:t>
            </w:r>
            <w:r>
              <w:rPr>
                <w:rFonts w:hint="eastAsia" w:ascii="宋体" w:hAnsi="宋体" w:eastAsia="宋体" w:cs="Calibri"/>
                <w:szCs w:val="21"/>
              </w:rPr>
              <w:t>储罐距市政消火栓不大于</w:t>
            </w:r>
            <w:r>
              <w:rPr>
                <w:rFonts w:ascii="Calibri" w:hAnsi="Calibri" w:eastAsia="宋体" w:cs="Calibri"/>
                <w:szCs w:val="21"/>
              </w:rPr>
              <w:t>80m</w:t>
            </w:r>
            <w:r>
              <w:rPr>
                <w:rFonts w:hint="eastAsia" w:ascii="宋体" w:hAnsi="宋体" w:eastAsia="宋体" w:cs="Calibri"/>
                <w:szCs w:val="21"/>
              </w:rPr>
              <w:t>，且市政消火栓给水压力大于</w:t>
            </w:r>
            <w:r>
              <w:rPr>
                <w:rFonts w:ascii="Calibri" w:hAnsi="Calibri" w:eastAsia="宋体" w:cs="Calibri"/>
                <w:szCs w:val="21"/>
              </w:rPr>
              <w:t>0.2MPa</w:t>
            </w:r>
            <w:r>
              <w:rPr>
                <w:rFonts w:hint="eastAsia" w:ascii="宋体" w:hAnsi="宋体" w:eastAsia="宋体" w:cs="Calibri"/>
                <w:szCs w:val="21"/>
              </w:rPr>
              <w:t>时，站内可不设消火栓。</w:t>
            </w:r>
          </w:p>
          <w:p>
            <w:pPr>
              <w:rPr>
                <w:rFonts w:ascii="Calibri" w:hAnsi="Calibri" w:eastAsia="宋体" w:cs="Calibri"/>
                <w:szCs w:val="21"/>
              </w:rPr>
            </w:pPr>
            <w:r>
              <w:rPr>
                <w:rFonts w:ascii="Calibri" w:hAnsi="Calibri" w:eastAsia="宋体" w:cs="Calibri"/>
                <w:szCs w:val="21"/>
              </w:rPr>
              <w:t xml:space="preserve">10.2.10 </w:t>
            </w:r>
            <w:r>
              <w:rPr>
                <w:rFonts w:hint="eastAsia" w:ascii="宋体" w:hAnsi="宋体" w:eastAsia="宋体" w:cs="Calibri"/>
                <w:szCs w:val="21"/>
              </w:rPr>
              <w:t>固定式消防喷淋冷却水的喷头出口处给水压力不应小于</w:t>
            </w:r>
            <w:r>
              <w:rPr>
                <w:rFonts w:ascii="Calibri" w:hAnsi="Calibri" w:eastAsia="宋体" w:cs="Calibri"/>
                <w:szCs w:val="21"/>
              </w:rPr>
              <w:t>0.2MPa</w:t>
            </w:r>
            <w:r>
              <w:rPr>
                <w:rFonts w:hint="eastAsia" w:ascii="宋体" w:hAnsi="宋体" w:eastAsia="宋体" w:cs="Calibri"/>
                <w:szCs w:val="21"/>
              </w:rPr>
              <w:t>。移动式消防水枪出口处给水压力不应小于</w:t>
            </w:r>
            <w:r>
              <w:rPr>
                <w:rFonts w:ascii="Calibri" w:hAnsi="Calibri" w:eastAsia="宋体" w:cs="Calibri"/>
                <w:szCs w:val="21"/>
              </w:rPr>
              <w:t>0.2MPa</w:t>
            </w:r>
            <w:r>
              <w:rPr>
                <w:rFonts w:hint="eastAsia" w:ascii="宋体" w:hAnsi="宋体" w:eastAsia="宋体" w:cs="Calibri"/>
                <w:szCs w:val="21"/>
              </w:rPr>
              <w:t>，并应采用多功能水枪。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rPr>
                <w:b/>
                <w:szCs w:val="21"/>
              </w:rPr>
            </w:pPr>
            <w:r>
              <w:rPr>
                <w:rFonts w:hint="eastAsia"/>
                <w:b/>
                <w:szCs w:val="21"/>
              </w:rPr>
              <w:t>2.4.20</w:t>
            </w:r>
          </w:p>
        </w:tc>
        <w:tc>
          <w:tcPr>
            <w:tcW w:w="1559" w:type="dxa"/>
          </w:tcPr>
          <w:p>
            <w:pPr>
              <w:rPr>
                <w:rFonts w:ascii="Calibri" w:hAnsi="Calibri" w:eastAsia="宋体" w:cs="Calibri"/>
                <w:szCs w:val="21"/>
              </w:rPr>
            </w:pPr>
            <w:r>
              <w:rPr>
                <w:rFonts w:hint="eastAsia" w:ascii="宋体" w:hAnsi="宋体" w:eastAsia="宋体" w:cs="Calibri"/>
                <w:szCs w:val="21"/>
              </w:rPr>
              <w:t>《电动汽车充电站设计规范》</w:t>
            </w:r>
            <w:r>
              <w:rPr>
                <w:rFonts w:ascii="Calibri" w:hAnsi="Calibri" w:eastAsia="宋体" w:cs="Calibri"/>
                <w:szCs w:val="21"/>
              </w:rPr>
              <w:t>GB50966-2014</w:t>
            </w:r>
          </w:p>
        </w:tc>
        <w:tc>
          <w:tcPr>
            <w:tcW w:w="8050" w:type="dxa"/>
          </w:tcPr>
          <w:p>
            <w:pPr>
              <w:rPr>
                <w:rFonts w:ascii="宋体" w:hAnsi="宋体" w:eastAsia="宋体" w:cs="Calibri"/>
                <w:b/>
                <w:bCs/>
                <w:szCs w:val="21"/>
              </w:rPr>
            </w:pPr>
            <w:r>
              <w:rPr>
                <w:rFonts w:ascii="Calibri" w:hAnsi="Calibri" w:eastAsia="宋体" w:cs="Calibri"/>
                <w:b/>
                <w:bCs/>
                <w:szCs w:val="21"/>
              </w:rPr>
              <w:t xml:space="preserve">11.0.1 </w:t>
            </w:r>
            <w:r>
              <w:rPr>
                <w:rFonts w:hint="eastAsia" w:ascii="宋体" w:hAnsi="宋体" w:eastAsia="宋体" w:cs="Calibri"/>
                <w:b/>
                <w:bCs/>
                <w:szCs w:val="21"/>
              </w:rPr>
              <w:t>电动汽车充电站内的建筑物满足耐火等级低于二级、体积大于</w:t>
            </w:r>
            <w:r>
              <w:rPr>
                <w:rFonts w:ascii="Calibri" w:hAnsi="Calibri" w:eastAsia="宋体" w:cs="Calibri"/>
                <w:b/>
                <w:bCs/>
                <w:szCs w:val="21"/>
              </w:rPr>
              <w:t>3000m</w:t>
            </w:r>
            <w:r>
              <w:rPr>
                <w:rFonts w:ascii="Calibri" w:hAnsi="Calibri" w:eastAsia="宋体" w:cs="Calibri"/>
                <w:b/>
                <w:bCs/>
                <w:szCs w:val="21"/>
                <w:vertAlign w:val="superscript"/>
              </w:rPr>
              <w:t>3</w:t>
            </w:r>
            <w:r>
              <w:rPr>
                <w:rFonts w:hint="eastAsia" w:ascii="宋体" w:hAnsi="宋体" w:eastAsia="宋体" w:cs="Calibri"/>
                <w:b/>
                <w:bCs/>
                <w:szCs w:val="21"/>
              </w:rPr>
              <w:t>且火灾危险性为非戊类的，充电站应设置消防给水系统。消防水源应有可靠的保证。</w:t>
            </w:r>
          </w:p>
          <w:p>
            <w:pPr>
              <w:rPr>
                <w:rFonts w:ascii="宋体" w:hAnsi="宋体" w:eastAsia="宋体" w:cs="Calibri"/>
                <w:szCs w:val="21"/>
              </w:rPr>
            </w:pPr>
            <w:r>
              <w:rPr>
                <w:rFonts w:ascii="Calibri" w:hAnsi="Calibri" w:eastAsia="宋体" w:cs="Calibri"/>
                <w:szCs w:val="21"/>
              </w:rPr>
              <w:t xml:space="preserve">11.0.2 </w:t>
            </w:r>
            <w:r>
              <w:rPr>
                <w:rFonts w:hint="eastAsia" w:ascii="宋体" w:hAnsi="宋体" w:eastAsia="宋体" w:cs="Calibri"/>
                <w:szCs w:val="21"/>
              </w:rPr>
              <w:t>电动汽车充电站消防给水系统的设计应符合现行国家标准《建筑设计防火规范》</w:t>
            </w:r>
            <w:r>
              <w:rPr>
                <w:rFonts w:ascii="Calibri" w:hAnsi="Calibri" w:eastAsia="宋体" w:cs="Calibri"/>
                <w:szCs w:val="21"/>
              </w:rPr>
              <w:t>GB50016</w:t>
            </w:r>
            <w:r>
              <w:rPr>
                <w:rFonts w:hint="eastAsia" w:ascii="宋体" w:hAnsi="宋体" w:eastAsia="宋体" w:cs="Calibri"/>
                <w:szCs w:val="21"/>
              </w:rPr>
              <w:t>的有关规定，同一时间内的火灾次数应按一次确定。</w:t>
            </w:r>
          </w:p>
          <w:p>
            <w:pPr>
              <w:rPr>
                <w:rFonts w:ascii="宋体" w:hAnsi="宋体" w:eastAsia="宋体" w:cs="Calibri"/>
                <w:szCs w:val="21"/>
              </w:rPr>
            </w:pPr>
            <w:r>
              <w:rPr>
                <w:rFonts w:ascii="Calibri" w:hAnsi="Calibri" w:eastAsia="宋体" w:cs="Calibri"/>
                <w:szCs w:val="21"/>
              </w:rPr>
              <w:t xml:space="preserve">11.0.3 </w:t>
            </w:r>
            <w:r>
              <w:rPr>
                <w:rFonts w:hint="eastAsia" w:ascii="宋体" w:hAnsi="宋体" w:eastAsia="宋体" w:cs="Calibri"/>
                <w:szCs w:val="21"/>
              </w:rPr>
              <w:t>电动汽车充电站内的建筑物满足下列条件时可不设室内消火栓：</w:t>
            </w:r>
          </w:p>
          <w:p>
            <w:pPr>
              <w:ind w:firstLine="420" w:firstLineChars="200"/>
              <w:rPr>
                <w:rFonts w:ascii="宋体" w:hAnsi="宋体" w:eastAsia="宋体" w:cs="Calibri"/>
                <w:szCs w:val="21"/>
              </w:rPr>
            </w:pPr>
            <w:r>
              <w:rPr>
                <w:rFonts w:ascii="Calibri" w:hAnsi="Calibri" w:eastAsia="宋体" w:cs="Calibri"/>
                <w:szCs w:val="21"/>
              </w:rPr>
              <w:t xml:space="preserve">1 </w:t>
            </w:r>
            <w:r>
              <w:rPr>
                <w:rFonts w:hint="eastAsia" w:ascii="宋体" w:hAnsi="宋体" w:eastAsia="宋体" w:cs="Calibri"/>
                <w:szCs w:val="21"/>
              </w:rPr>
              <w:t>耐火等级为一、二级且可燃物较少的丁、戊类建筑物。</w:t>
            </w:r>
          </w:p>
          <w:p>
            <w:pPr>
              <w:ind w:firstLine="420" w:firstLineChars="200"/>
              <w:rPr>
                <w:rFonts w:ascii="宋体" w:hAnsi="宋体" w:eastAsia="宋体" w:cs="Calibri"/>
                <w:szCs w:val="21"/>
              </w:rPr>
            </w:pPr>
            <w:r>
              <w:rPr>
                <w:rFonts w:ascii="Calibri" w:hAnsi="Calibri" w:eastAsia="宋体" w:cs="Calibri"/>
                <w:szCs w:val="21"/>
              </w:rPr>
              <w:t xml:space="preserve">2 </w:t>
            </w:r>
            <w:r>
              <w:rPr>
                <w:rFonts w:hint="eastAsia" w:ascii="宋体" w:hAnsi="宋体" w:eastAsia="宋体" w:cs="Calibri"/>
                <w:szCs w:val="21"/>
              </w:rPr>
              <w:t>耐火等级为三、四级且建筑物体积不超过</w:t>
            </w:r>
            <w:r>
              <w:rPr>
                <w:rFonts w:ascii="Calibri" w:hAnsi="Calibri" w:eastAsia="宋体" w:cs="Calibri"/>
                <w:szCs w:val="21"/>
              </w:rPr>
              <w:t>3000m</w:t>
            </w:r>
            <w:r>
              <w:rPr>
                <w:rFonts w:ascii="Calibri" w:hAnsi="Calibri" w:eastAsia="宋体" w:cs="Calibri"/>
                <w:szCs w:val="21"/>
                <w:vertAlign w:val="superscript"/>
              </w:rPr>
              <w:t>3</w:t>
            </w:r>
            <w:r>
              <w:rPr>
                <w:rFonts w:hint="eastAsia" w:ascii="宋体" w:hAnsi="宋体" w:eastAsia="宋体" w:cs="Calibri"/>
                <w:szCs w:val="21"/>
              </w:rPr>
              <w:t>的丁类建筑物和建筑物体积不超过</w:t>
            </w:r>
            <w:r>
              <w:rPr>
                <w:rFonts w:ascii="Calibri" w:hAnsi="Calibri" w:eastAsia="宋体" w:cs="Calibri"/>
                <w:szCs w:val="21"/>
              </w:rPr>
              <w:t>5000m</w:t>
            </w:r>
            <w:r>
              <w:rPr>
                <w:rFonts w:ascii="Calibri" w:hAnsi="Calibri" w:eastAsia="宋体" w:cs="Calibri"/>
                <w:szCs w:val="21"/>
                <w:vertAlign w:val="superscript"/>
              </w:rPr>
              <w:t>3</w:t>
            </w:r>
            <w:r>
              <w:rPr>
                <w:rFonts w:hint="eastAsia" w:ascii="宋体" w:hAnsi="宋体" w:eastAsia="宋体" w:cs="Calibri"/>
                <w:szCs w:val="21"/>
              </w:rPr>
              <w:t>的戊类建筑物。</w:t>
            </w:r>
          </w:p>
          <w:p>
            <w:pPr>
              <w:ind w:firstLine="420" w:firstLineChars="200"/>
              <w:rPr>
                <w:rFonts w:ascii="宋体" w:hAnsi="宋体" w:eastAsia="宋体" w:cs="Calibri"/>
                <w:szCs w:val="21"/>
              </w:rPr>
            </w:pPr>
            <w:r>
              <w:rPr>
                <w:rFonts w:ascii="Calibri" w:hAnsi="Calibri" w:eastAsia="宋体" w:cs="Calibri"/>
                <w:szCs w:val="21"/>
              </w:rPr>
              <w:t xml:space="preserve">3 </w:t>
            </w:r>
            <w:r>
              <w:rPr>
                <w:rFonts w:hint="eastAsia" w:ascii="宋体" w:hAnsi="宋体" w:eastAsia="宋体" w:cs="Calibri"/>
                <w:szCs w:val="21"/>
              </w:rPr>
              <w:t>室内没有生产、生活给水管道，室外消防用水取自贮水池且建筑体积不超过</w:t>
            </w:r>
            <w:r>
              <w:rPr>
                <w:rFonts w:ascii="Calibri" w:hAnsi="Calibri" w:eastAsia="宋体" w:cs="Calibri"/>
                <w:szCs w:val="21"/>
              </w:rPr>
              <w:t>5000m</w:t>
            </w:r>
            <w:r>
              <w:rPr>
                <w:rFonts w:ascii="Calibri" w:hAnsi="Calibri" w:eastAsia="宋体" w:cs="Calibri"/>
                <w:szCs w:val="21"/>
                <w:vertAlign w:val="superscript"/>
              </w:rPr>
              <w:t>3</w:t>
            </w:r>
            <w:r>
              <w:rPr>
                <w:rFonts w:hint="eastAsia" w:ascii="宋体" w:hAnsi="宋体" w:eastAsia="宋体" w:cs="Calibri"/>
                <w:szCs w:val="21"/>
              </w:rPr>
              <w:t>的建筑物。</w:t>
            </w:r>
          </w:p>
          <w:p>
            <w:pPr>
              <w:rPr>
                <w:rFonts w:ascii="宋体" w:hAnsi="宋体" w:eastAsia="宋体" w:cs="Calibri"/>
                <w:b/>
                <w:bCs/>
                <w:szCs w:val="21"/>
              </w:rPr>
            </w:pPr>
            <w:r>
              <w:rPr>
                <w:rFonts w:ascii="Calibri" w:hAnsi="Calibri" w:eastAsia="宋体" w:cs="Calibri"/>
                <w:b/>
                <w:bCs/>
                <w:szCs w:val="21"/>
              </w:rPr>
              <w:t xml:space="preserve">11.0.4 </w:t>
            </w:r>
            <w:r>
              <w:rPr>
                <w:rFonts w:hint="eastAsia" w:ascii="宋体" w:hAnsi="宋体" w:eastAsia="宋体" w:cs="Calibri"/>
                <w:b/>
                <w:bCs/>
                <w:szCs w:val="21"/>
              </w:rPr>
              <w:t>电动汽车充电站内的建筑物灭火器的配置应符合现行国家标准《建筑灭火器配置设计规范》</w:t>
            </w:r>
            <w:r>
              <w:rPr>
                <w:rFonts w:ascii="Calibri" w:hAnsi="Calibri" w:eastAsia="宋体" w:cs="Calibri"/>
                <w:b/>
                <w:bCs/>
                <w:szCs w:val="21"/>
              </w:rPr>
              <w:t>GB50140</w:t>
            </w:r>
            <w:r>
              <w:rPr>
                <w:rFonts w:hint="eastAsia" w:ascii="宋体" w:hAnsi="宋体" w:eastAsia="宋体" w:cs="Calibri"/>
                <w:b/>
                <w:bCs/>
                <w:szCs w:val="21"/>
              </w:rPr>
              <w:t>的有关规定。室外充电区灭火器的配置应符合下列要求：</w:t>
            </w:r>
          </w:p>
          <w:p>
            <w:pPr>
              <w:ind w:firstLine="422" w:firstLineChars="200"/>
              <w:rPr>
                <w:rFonts w:ascii="宋体" w:hAnsi="宋体" w:eastAsia="宋体" w:cs="Calibri"/>
                <w:b/>
                <w:bCs/>
                <w:szCs w:val="21"/>
              </w:rPr>
            </w:pPr>
            <w:r>
              <w:rPr>
                <w:rFonts w:ascii="Calibri" w:hAnsi="Calibri" w:eastAsia="宋体" w:cs="Calibri"/>
                <w:b/>
                <w:bCs/>
                <w:szCs w:val="21"/>
              </w:rPr>
              <w:t xml:space="preserve">1 </w:t>
            </w:r>
            <w:r>
              <w:rPr>
                <w:rFonts w:hint="eastAsia" w:ascii="宋体" w:hAnsi="宋体" w:eastAsia="宋体" w:cs="Calibri"/>
                <w:b/>
                <w:bCs/>
                <w:szCs w:val="21"/>
              </w:rPr>
              <w:t>不考虑插电式混合动力汽车进入时，充电站应按轻危险级配置灭火器。</w:t>
            </w:r>
          </w:p>
          <w:p>
            <w:pPr>
              <w:ind w:firstLine="422" w:firstLineChars="200"/>
              <w:rPr>
                <w:rFonts w:ascii="Calibri" w:hAnsi="Calibri" w:eastAsia="宋体" w:cs="Calibri"/>
                <w:szCs w:val="21"/>
              </w:rPr>
            </w:pPr>
            <w:r>
              <w:rPr>
                <w:rFonts w:ascii="Calibri" w:hAnsi="Calibri" w:eastAsia="宋体" w:cs="Calibri"/>
                <w:b/>
                <w:bCs/>
                <w:szCs w:val="21"/>
              </w:rPr>
              <w:t xml:space="preserve">2 </w:t>
            </w:r>
            <w:r>
              <w:rPr>
                <w:rFonts w:hint="eastAsia" w:ascii="宋体" w:hAnsi="宋体" w:eastAsia="宋体" w:cs="Calibri"/>
                <w:b/>
                <w:bCs/>
                <w:szCs w:val="21"/>
              </w:rPr>
              <w:t>考虑插电式混合动力汽车进入时，充电站应按严重危险级配置灭火器。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rPr>
                <w:b/>
                <w:szCs w:val="21"/>
              </w:rPr>
            </w:pPr>
            <w:r>
              <w:rPr>
                <w:rFonts w:hint="eastAsia"/>
                <w:b/>
                <w:szCs w:val="21"/>
              </w:rPr>
              <w:t>2.4.21</w:t>
            </w:r>
          </w:p>
        </w:tc>
        <w:tc>
          <w:tcPr>
            <w:tcW w:w="1559" w:type="dxa"/>
          </w:tcPr>
          <w:p>
            <w:pPr>
              <w:rPr>
                <w:rFonts w:ascii="Calibri" w:hAnsi="Calibri" w:eastAsia="宋体" w:cs="Calibri"/>
                <w:szCs w:val="21"/>
              </w:rPr>
            </w:pPr>
            <w:r>
              <w:rPr>
                <w:rFonts w:hint="eastAsia" w:ascii="宋体" w:hAnsi="宋体" w:eastAsia="宋体" w:cs="Calibri"/>
                <w:szCs w:val="21"/>
              </w:rPr>
              <w:t>《物流建筑设计规范》</w:t>
            </w:r>
            <w:r>
              <w:rPr>
                <w:rFonts w:ascii="Calibri" w:hAnsi="Calibri" w:eastAsia="宋体" w:cs="Calibri"/>
                <w:szCs w:val="21"/>
              </w:rPr>
              <w:t>GB51157-2016</w:t>
            </w:r>
          </w:p>
        </w:tc>
        <w:tc>
          <w:tcPr>
            <w:tcW w:w="8050" w:type="dxa"/>
          </w:tcPr>
          <w:p>
            <w:pPr>
              <w:rPr>
                <w:rFonts w:ascii="宋体" w:hAnsi="宋体" w:eastAsia="宋体" w:cs="Calibri"/>
                <w:szCs w:val="21"/>
              </w:rPr>
            </w:pPr>
            <w:r>
              <w:rPr>
                <w:rFonts w:ascii="Calibri" w:hAnsi="Calibri" w:eastAsia="宋体" w:cs="Calibri"/>
                <w:szCs w:val="21"/>
              </w:rPr>
              <w:t xml:space="preserve">15.6.1 </w:t>
            </w:r>
            <w:r>
              <w:rPr>
                <w:rFonts w:hint="eastAsia" w:ascii="宋体" w:hAnsi="宋体" w:eastAsia="宋体" w:cs="Calibri"/>
                <w:szCs w:val="21"/>
              </w:rPr>
              <w:t>当存储型物流建筑净空高度超过设早期抑制快速响应喷头的控制高度时，宜采用固定消防炮灭火系统。</w:t>
            </w:r>
          </w:p>
          <w:p>
            <w:pPr>
              <w:rPr>
                <w:rFonts w:ascii="宋体" w:hAnsi="宋体" w:eastAsia="宋体" w:cs="Calibri"/>
                <w:szCs w:val="21"/>
              </w:rPr>
            </w:pPr>
            <w:r>
              <w:rPr>
                <w:rFonts w:ascii="Calibri" w:hAnsi="Calibri" w:eastAsia="宋体" w:cs="Calibri"/>
                <w:szCs w:val="21"/>
              </w:rPr>
              <w:t xml:space="preserve">15.2.2 </w:t>
            </w:r>
            <w:r>
              <w:rPr>
                <w:rFonts w:hint="eastAsia" w:ascii="宋体" w:hAnsi="宋体" w:eastAsia="宋体" w:cs="Calibri"/>
                <w:szCs w:val="21"/>
              </w:rPr>
              <w:t>物流建筑的一个防火分区内有两个及两个以上不同危险等级区域时，较高危险等级区域建筑顶部的喷淋保护应向外延伸</w:t>
            </w:r>
            <w:r>
              <w:rPr>
                <w:rFonts w:ascii="Calibri" w:hAnsi="Calibri" w:eastAsia="宋体" w:cs="Calibri"/>
                <w:szCs w:val="21"/>
              </w:rPr>
              <w:t>4.6m</w:t>
            </w:r>
            <w:r>
              <w:rPr>
                <w:rFonts w:hint="eastAsia" w:ascii="宋体" w:hAnsi="宋体" w:eastAsia="宋体" w:cs="Calibri"/>
                <w:szCs w:val="21"/>
              </w:rPr>
              <w:t>。</w:t>
            </w:r>
          </w:p>
          <w:p>
            <w:pPr>
              <w:rPr>
                <w:rFonts w:ascii="宋体" w:hAnsi="宋体" w:eastAsia="宋体" w:cs="Calibri"/>
                <w:szCs w:val="21"/>
              </w:rPr>
            </w:pPr>
            <w:r>
              <w:rPr>
                <w:rFonts w:ascii="Calibri" w:hAnsi="Calibri" w:eastAsia="宋体" w:cs="Calibri"/>
                <w:szCs w:val="21"/>
              </w:rPr>
              <w:t xml:space="preserve">15.6.3 </w:t>
            </w:r>
            <w:r>
              <w:rPr>
                <w:rFonts w:hint="eastAsia" w:ascii="宋体" w:hAnsi="宋体" w:eastAsia="宋体" w:cs="Calibri"/>
                <w:szCs w:val="21"/>
              </w:rPr>
              <w:t>物流建筑的存储区采用快速响应早期抑制喷头保护时，应符合下列规定：</w:t>
            </w:r>
          </w:p>
          <w:p>
            <w:pPr>
              <w:ind w:firstLine="420" w:firstLineChars="200"/>
              <w:rPr>
                <w:rFonts w:ascii="宋体" w:hAnsi="宋体" w:eastAsia="宋体" w:cs="Calibri"/>
                <w:szCs w:val="21"/>
              </w:rPr>
            </w:pPr>
            <w:r>
              <w:rPr>
                <w:rFonts w:ascii="Calibri" w:hAnsi="Calibri" w:eastAsia="宋体" w:cs="Calibri"/>
                <w:szCs w:val="21"/>
              </w:rPr>
              <w:t xml:space="preserve">1 </w:t>
            </w:r>
            <w:r>
              <w:rPr>
                <w:rFonts w:hint="eastAsia" w:ascii="宋体" w:hAnsi="宋体" w:eastAsia="宋体" w:cs="Calibri"/>
                <w:szCs w:val="21"/>
              </w:rPr>
              <w:t>快速响应早期抑制喷头应采用湿式系统。</w:t>
            </w:r>
          </w:p>
          <w:p>
            <w:pPr>
              <w:ind w:firstLine="420" w:firstLineChars="200"/>
              <w:rPr>
                <w:rFonts w:ascii="宋体" w:hAnsi="宋体" w:eastAsia="宋体" w:cs="Calibri"/>
                <w:szCs w:val="21"/>
              </w:rPr>
            </w:pPr>
            <w:r>
              <w:rPr>
                <w:rFonts w:ascii="Calibri" w:hAnsi="Calibri" w:eastAsia="宋体" w:cs="Calibri"/>
                <w:szCs w:val="21"/>
              </w:rPr>
              <w:t xml:space="preserve">2 </w:t>
            </w:r>
            <w:r>
              <w:rPr>
                <w:rFonts w:hint="eastAsia" w:ascii="宋体" w:hAnsi="宋体" w:eastAsia="宋体" w:cs="Calibri"/>
                <w:szCs w:val="21"/>
              </w:rPr>
              <w:t>在障碍物上或下安装快速响应早期抑制喷头时，水力计算包含的喷头总数不宜超过</w:t>
            </w:r>
            <w:r>
              <w:rPr>
                <w:rFonts w:ascii="Calibri" w:hAnsi="Calibri" w:eastAsia="宋体" w:cs="Calibri"/>
                <w:szCs w:val="21"/>
              </w:rPr>
              <w:t>14</w:t>
            </w:r>
            <w:r>
              <w:rPr>
                <w:rFonts w:hint="eastAsia" w:ascii="宋体" w:hAnsi="宋体" w:eastAsia="宋体" w:cs="Calibri"/>
                <w:szCs w:val="21"/>
              </w:rPr>
              <w:t>只。</w:t>
            </w:r>
          </w:p>
          <w:p>
            <w:pPr>
              <w:rPr>
                <w:rFonts w:ascii="宋体" w:hAnsi="宋体" w:eastAsia="宋体" w:cs="Calibri"/>
                <w:szCs w:val="21"/>
              </w:rPr>
            </w:pPr>
            <w:r>
              <w:rPr>
                <w:rFonts w:ascii="Calibri" w:hAnsi="Calibri" w:eastAsia="宋体" w:cs="Calibri"/>
                <w:szCs w:val="21"/>
              </w:rPr>
              <w:t xml:space="preserve">15.6.4 </w:t>
            </w:r>
            <w:r>
              <w:rPr>
                <w:rFonts w:hint="eastAsia" w:ascii="宋体" w:hAnsi="宋体" w:eastAsia="宋体" w:cs="Calibri"/>
                <w:szCs w:val="21"/>
              </w:rPr>
              <w:t>储存或装卸可燃物品的货棚棚顶下应安装喷头；宽度超过</w:t>
            </w:r>
            <w:r>
              <w:rPr>
                <w:rFonts w:ascii="Calibri" w:hAnsi="Calibri" w:eastAsia="宋体" w:cs="Calibri"/>
                <w:szCs w:val="21"/>
              </w:rPr>
              <w:t>1.2m</w:t>
            </w:r>
            <w:r>
              <w:rPr>
                <w:rFonts w:hint="eastAsia" w:ascii="宋体" w:hAnsi="宋体" w:eastAsia="宋体" w:cs="Calibri"/>
                <w:szCs w:val="21"/>
              </w:rPr>
              <w:t>的室外挑檐下，当堆放货物时应设置喷头；当仅供货物装卸等作业使用时可不设置喷头。喷头宜选用快速响应喷头。屋顶下设置的喷头应避开屋顶排烟窗。</w:t>
            </w:r>
          </w:p>
          <w:p>
            <w:pPr>
              <w:rPr>
                <w:rFonts w:ascii="宋体" w:hAnsi="宋体" w:eastAsia="宋体" w:cs="Calibri"/>
                <w:szCs w:val="21"/>
              </w:rPr>
            </w:pPr>
            <w:r>
              <w:rPr>
                <w:rFonts w:ascii="Calibri" w:hAnsi="Calibri" w:eastAsia="宋体" w:cs="Calibri"/>
                <w:szCs w:val="21"/>
              </w:rPr>
              <w:t xml:space="preserve">15.6.5 </w:t>
            </w:r>
            <w:r>
              <w:rPr>
                <w:rFonts w:hint="eastAsia" w:ascii="宋体" w:hAnsi="宋体" w:eastAsia="宋体" w:cs="Calibri"/>
                <w:szCs w:val="21"/>
              </w:rPr>
              <w:t>大型及以下规模等级的物流建筑群可共用一套消防泵房、消防水池等设施，且消防系统应按最不利点设计。</w:t>
            </w:r>
          </w:p>
          <w:p>
            <w:pPr>
              <w:rPr>
                <w:rFonts w:ascii="宋体" w:hAnsi="宋体" w:eastAsia="宋体" w:cs="Calibri"/>
                <w:szCs w:val="21"/>
              </w:rPr>
            </w:pPr>
            <w:r>
              <w:rPr>
                <w:rFonts w:ascii="Calibri" w:hAnsi="Calibri" w:eastAsia="宋体" w:cs="Calibri"/>
                <w:szCs w:val="21"/>
              </w:rPr>
              <w:t xml:space="preserve">16.6.6 </w:t>
            </w:r>
            <w:r>
              <w:rPr>
                <w:rFonts w:hint="eastAsia" w:ascii="宋体" w:hAnsi="宋体" w:eastAsia="宋体" w:cs="Calibri"/>
                <w:szCs w:val="21"/>
              </w:rPr>
              <w:t>物流建筑内设置的室内消火栓箱内应设置消防软管卷盘。</w:t>
            </w:r>
          </w:p>
          <w:p>
            <w:pPr>
              <w:rPr>
                <w:rFonts w:ascii="宋体" w:hAnsi="宋体" w:eastAsia="宋体" w:cs="Calibri"/>
                <w:szCs w:val="21"/>
              </w:rPr>
            </w:pPr>
            <w:r>
              <w:rPr>
                <w:rFonts w:ascii="Calibri" w:hAnsi="Calibri" w:eastAsia="宋体" w:cs="Calibri"/>
                <w:szCs w:val="21"/>
              </w:rPr>
              <w:t xml:space="preserve">15.6.7 </w:t>
            </w:r>
            <w:r>
              <w:rPr>
                <w:rFonts w:hint="eastAsia" w:ascii="宋体" w:hAnsi="宋体" w:eastAsia="宋体" w:cs="Calibri"/>
                <w:szCs w:val="21"/>
              </w:rPr>
              <w:t>危险品库的消防设施，应根据储存物品的种类及存放形式确定。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rPr>
                <w:b/>
                <w:szCs w:val="21"/>
              </w:rPr>
            </w:pPr>
            <w:r>
              <w:rPr>
                <w:rFonts w:hint="eastAsia"/>
                <w:b/>
                <w:szCs w:val="21"/>
              </w:rPr>
              <w:t>2.4.22</w:t>
            </w:r>
          </w:p>
        </w:tc>
        <w:tc>
          <w:tcPr>
            <w:tcW w:w="1559" w:type="dxa"/>
          </w:tcPr>
          <w:p>
            <w:pPr>
              <w:rPr>
                <w:rFonts w:ascii="Calibri" w:hAnsi="Calibri" w:eastAsia="宋体" w:cs="Calibri"/>
                <w:szCs w:val="21"/>
              </w:rPr>
            </w:pPr>
            <w:r>
              <w:rPr>
                <w:rFonts w:hint="eastAsia" w:ascii="宋体" w:hAnsi="宋体" w:eastAsia="宋体" w:cs="Calibri"/>
                <w:szCs w:val="21"/>
              </w:rPr>
              <w:t>《洁净厂房设计规范》</w:t>
            </w:r>
            <w:r>
              <w:rPr>
                <w:rFonts w:ascii="Calibri" w:hAnsi="Calibri" w:eastAsia="宋体" w:cs="Calibri"/>
                <w:szCs w:val="21"/>
              </w:rPr>
              <w:t>GB50073-2013</w:t>
            </w:r>
          </w:p>
        </w:tc>
        <w:tc>
          <w:tcPr>
            <w:tcW w:w="8050" w:type="dxa"/>
          </w:tcPr>
          <w:p>
            <w:pPr>
              <w:rPr>
                <w:rFonts w:ascii="Calibri" w:hAnsi="Calibri" w:eastAsia="宋体" w:cs="Calibri"/>
                <w:szCs w:val="21"/>
              </w:rPr>
            </w:pPr>
            <w:r>
              <w:rPr>
                <w:rFonts w:ascii="Calibri" w:hAnsi="Calibri" w:eastAsia="宋体" w:cs="Calibri"/>
                <w:b/>
                <w:bCs/>
                <w:szCs w:val="21"/>
              </w:rPr>
              <w:t xml:space="preserve">7.4.1 </w:t>
            </w:r>
            <w:r>
              <w:rPr>
                <w:rFonts w:hint="eastAsia" w:ascii="宋体" w:hAnsi="宋体" w:eastAsia="宋体" w:cs="Calibri"/>
                <w:b/>
                <w:bCs/>
                <w:szCs w:val="21"/>
              </w:rPr>
              <w:t>洁净厂房必须设置消防给水设施，消防给水设施设置设计，应根据生产火灾的危险性、建筑物耐火等级以及建筑物的体积等因素确定。</w:t>
            </w:r>
            <w:r>
              <w:rPr>
                <w:rFonts w:ascii="Calibri" w:hAnsi="Calibri" w:eastAsia="宋体" w:cs="Calibri"/>
                <w:szCs w:val="21"/>
              </w:rPr>
              <w:t xml:space="preserve"> </w:t>
            </w:r>
          </w:p>
          <w:p>
            <w:pPr>
              <w:rPr>
                <w:rFonts w:ascii="宋体" w:hAnsi="宋体" w:eastAsia="宋体" w:cs="Calibri"/>
                <w:szCs w:val="21"/>
              </w:rPr>
            </w:pPr>
            <w:r>
              <w:rPr>
                <w:rFonts w:ascii="Calibri" w:hAnsi="Calibri" w:eastAsia="宋体" w:cs="Calibri"/>
                <w:szCs w:val="21"/>
              </w:rPr>
              <w:t xml:space="preserve">7.4.2 </w:t>
            </w:r>
            <w:r>
              <w:rPr>
                <w:rFonts w:hint="eastAsia" w:ascii="宋体" w:hAnsi="宋体" w:eastAsia="宋体" w:cs="Calibri"/>
                <w:szCs w:val="21"/>
              </w:rPr>
              <w:t>洁净厂房的消防给水和固定灭火设备的设置应符合现行国家标准《建筑设计防火规范》</w:t>
            </w:r>
            <w:r>
              <w:rPr>
                <w:rFonts w:ascii="Calibri" w:hAnsi="Calibri" w:eastAsia="宋体" w:cs="Calibri"/>
                <w:szCs w:val="21"/>
              </w:rPr>
              <w:t>GB50016</w:t>
            </w:r>
            <w:r>
              <w:rPr>
                <w:rFonts w:hint="eastAsia" w:ascii="宋体" w:hAnsi="宋体" w:eastAsia="宋体" w:cs="Calibri"/>
                <w:szCs w:val="21"/>
              </w:rPr>
              <w:t>的有关规定。</w:t>
            </w:r>
          </w:p>
          <w:p>
            <w:pPr>
              <w:rPr>
                <w:rFonts w:ascii="宋体" w:hAnsi="宋体" w:eastAsia="宋体" w:cs="Calibri"/>
                <w:szCs w:val="21"/>
              </w:rPr>
            </w:pPr>
            <w:r>
              <w:rPr>
                <w:rFonts w:ascii="Calibri" w:hAnsi="Calibri" w:eastAsia="宋体" w:cs="Calibri"/>
                <w:b/>
                <w:bCs/>
                <w:szCs w:val="21"/>
              </w:rPr>
              <w:t xml:space="preserve">7.4.3 </w:t>
            </w:r>
            <w:r>
              <w:rPr>
                <w:rFonts w:hint="eastAsia" w:ascii="宋体" w:hAnsi="宋体" w:eastAsia="宋体" w:cs="Calibri"/>
                <w:b/>
                <w:bCs/>
                <w:szCs w:val="21"/>
              </w:rPr>
              <w:t>洁净室的生产层及可通行的上、下技术夹层应设置室内消火栓。消火栓的用水量不应小于</w:t>
            </w:r>
            <w:r>
              <w:rPr>
                <w:rFonts w:ascii="Calibri" w:hAnsi="Calibri" w:eastAsia="宋体" w:cs="Calibri"/>
                <w:b/>
                <w:bCs/>
                <w:szCs w:val="21"/>
              </w:rPr>
              <w:t>10L/s,</w:t>
            </w:r>
            <w:r>
              <w:rPr>
                <w:rFonts w:hint="eastAsia" w:ascii="宋体" w:hAnsi="宋体" w:eastAsia="宋体" w:cs="Calibri"/>
                <w:b/>
                <w:bCs/>
                <w:szCs w:val="21"/>
              </w:rPr>
              <w:t>同时使用水枪数不应少于</w:t>
            </w:r>
            <w:r>
              <w:rPr>
                <w:rFonts w:ascii="Calibri" w:hAnsi="Calibri" w:eastAsia="宋体" w:cs="Calibri"/>
                <w:b/>
                <w:bCs/>
                <w:szCs w:val="21"/>
              </w:rPr>
              <w:t>2</w:t>
            </w:r>
            <w:r>
              <w:rPr>
                <w:rFonts w:hint="eastAsia" w:ascii="宋体" w:hAnsi="宋体" w:eastAsia="宋体" w:cs="Calibri"/>
                <w:b/>
                <w:bCs/>
                <w:szCs w:val="21"/>
              </w:rPr>
              <w:t>只，水枪充实水柱长度不应小于</w:t>
            </w:r>
            <w:r>
              <w:rPr>
                <w:rFonts w:ascii="Calibri" w:hAnsi="Calibri" w:eastAsia="宋体" w:cs="Calibri"/>
                <w:b/>
                <w:bCs/>
                <w:szCs w:val="21"/>
              </w:rPr>
              <w:t>10m</w:t>
            </w:r>
            <w:r>
              <w:rPr>
                <w:rFonts w:hint="eastAsia" w:ascii="宋体" w:hAnsi="宋体" w:eastAsia="宋体" w:cs="Calibri"/>
                <w:b/>
                <w:bCs/>
                <w:szCs w:val="21"/>
              </w:rPr>
              <w:t>，每只水枪的出水量应按不小于</w:t>
            </w:r>
            <w:r>
              <w:rPr>
                <w:rFonts w:ascii="Calibri" w:hAnsi="Calibri" w:eastAsia="宋体" w:cs="Calibri"/>
                <w:b/>
                <w:bCs/>
                <w:szCs w:val="21"/>
              </w:rPr>
              <w:t>5L/s</w:t>
            </w:r>
            <w:r>
              <w:rPr>
                <w:rFonts w:hint="eastAsia" w:ascii="宋体" w:hAnsi="宋体" w:eastAsia="宋体" w:cs="Calibri"/>
                <w:b/>
                <w:bCs/>
                <w:szCs w:val="21"/>
              </w:rPr>
              <w:t>计算。</w:t>
            </w:r>
            <w:r>
              <w:rPr>
                <w:rFonts w:ascii="Calibri" w:hAnsi="Calibri" w:eastAsia="宋体" w:cs="Calibri"/>
                <w:b/>
                <w:bCs/>
                <w:szCs w:val="21"/>
              </w:rPr>
              <w:t xml:space="preserve">7.4.4 </w:t>
            </w:r>
            <w:r>
              <w:rPr>
                <w:rFonts w:hint="eastAsia" w:ascii="宋体" w:hAnsi="宋体" w:eastAsia="宋体" w:cs="Calibri"/>
                <w:b/>
                <w:bCs/>
                <w:szCs w:val="21"/>
              </w:rPr>
              <w:t>洁净厂房内各场所必须配置灭火器</w:t>
            </w:r>
            <w:r>
              <w:rPr>
                <w:rFonts w:ascii="Calibri" w:hAnsi="Calibri" w:eastAsia="宋体" w:cs="Calibri"/>
                <w:b/>
                <w:bCs/>
                <w:szCs w:val="21"/>
              </w:rPr>
              <w:t>,</w:t>
            </w:r>
            <w:r>
              <w:rPr>
                <w:rFonts w:hint="eastAsia" w:ascii="宋体" w:hAnsi="宋体" w:eastAsia="宋体" w:cs="Calibri"/>
                <w:b/>
                <w:bCs/>
                <w:szCs w:val="21"/>
              </w:rPr>
              <w:t>配置灭火器设计应符合现行国家标准《建筑灭火器配置设计规范》</w:t>
            </w:r>
            <w:r>
              <w:rPr>
                <w:rFonts w:ascii="Calibri" w:hAnsi="Calibri" w:eastAsia="宋体" w:cs="Calibri"/>
                <w:b/>
                <w:bCs/>
                <w:szCs w:val="21"/>
              </w:rPr>
              <w:t>GB50140</w:t>
            </w:r>
            <w:r>
              <w:rPr>
                <w:rFonts w:hint="eastAsia" w:ascii="宋体" w:hAnsi="宋体" w:eastAsia="宋体" w:cs="Calibri"/>
                <w:b/>
                <w:bCs/>
                <w:szCs w:val="21"/>
              </w:rPr>
              <w:t>的有关规定。</w:t>
            </w:r>
            <w:r>
              <w:rPr>
                <w:rFonts w:ascii="Calibri" w:hAnsi="Calibri" w:eastAsia="宋体" w:cs="Calibri"/>
                <w:szCs w:val="21"/>
              </w:rPr>
              <w:t xml:space="preserve">7.4.5 </w:t>
            </w:r>
            <w:r>
              <w:rPr>
                <w:rFonts w:hint="eastAsia" w:ascii="宋体" w:hAnsi="宋体" w:eastAsia="宋体" w:cs="Calibri"/>
                <w:szCs w:val="21"/>
              </w:rPr>
              <w:t>洁净厂房内设有贵重设备、仪器的房间设置固定灭火设施时，除应符合现行国家标准《建筑设计防火规范》</w:t>
            </w:r>
            <w:r>
              <w:rPr>
                <w:rFonts w:ascii="Calibri" w:hAnsi="Calibri" w:eastAsia="宋体" w:cs="Calibri"/>
                <w:szCs w:val="21"/>
              </w:rPr>
              <w:t>GB50016</w:t>
            </w:r>
            <w:r>
              <w:rPr>
                <w:rFonts w:hint="eastAsia" w:ascii="宋体" w:hAnsi="宋体" w:eastAsia="宋体" w:cs="Calibri"/>
                <w:szCs w:val="21"/>
              </w:rPr>
              <w:t>的有关规定外，还应符合下列规定：</w:t>
            </w:r>
          </w:p>
          <w:p>
            <w:pPr>
              <w:ind w:firstLine="420" w:firstLineChars="200"/>
              <w:rPr>
                <w:rFonts w:ascii="宋体" w:hAnsi="宋体" w:eastAsia="宋体" w:cs="Calibri"/>
                <w:szCs w:val="21"/>
              </w:rPr>
            </w:pPr>
            <w:r>
              <w:rPr>
                <w:rFonts w:ascii="Calibri" w:hAnsi="Calibri" w:eastAsia="宋体" w:cs="Calibri"/>
                <w:szCs w:val="21"/>
              </w:rPr>
              <w:t xml:space="preserve">1 </w:t>
            </w:r>
            <w:r>
              <w:rPr>
                <w:rFonts w:hint="eastAsia" w:ascii="宋体" w:hAnsi="宋体" w:eastAsia="宋体" w:cs="Calibri"/>
                <w:szCs w:val="21"/>
              </w:rPr>
              <w:t>当设置自动喷水灭火系统时，宜采用预作用式自动喷水灭火系统。</w:t>
            </w:r>
          </w:p>
          <w:p>
            <w:pPr>
              <w:ind w:firstLine="422" w:firstLineChars="200"/>
              <w:rPr>
                <w:rFonts w:ascii="Calibri" w:hAnsi="Calibri" w:eastAsia="宋体" w:cs="Calibri"/>
                <w:szCs w:val="21"/>
              </w:rPr>
            </w:pPr>
            <w:r>
              <w:rPr>
                <w:rFonts w:ascii="Calibri" w:hAnsi="Calibri" w:eastAsia="宋体" w:cs="Calibri"/>
                <w:b/>
                <w:bCs/>
                <w:szCs w:val="21"/>
              </w:rPr>
              <w:t xml:space="preserve">2 </w:t>
            </w:r>
            <w:r>
              <w:rPr>
                <w:rFonts w:hint="eastAsia" w:ascii="宋体" w:hAnsi="宋体" w:eastAsia="宋体" w:cs="Calibri"/>
                <w:b/>
                <w:bCs/>
                <w:szCs w:val="21"/>
              </w:rPr>
              <w:t>当设置气体灭火系统时，不应采用卤代烷</w:t>
            </w:r>
            <w:r>
              <w:rPr>
                <w:rFonts w:ascii="Calibri" w:hAnsi="Calibri" w:eastAsia="宋体" w:cs="Calibri"/>
                <w:b/>
                <w:bCs/>
                <w:szCs w:val="21"/>
              </w:rPr>
              <w:t>1211</w:t>
            </w:r>
            <w:r>
              <w:rPr>
                <w:rFonts w:hint="eastAsia" w:ascii="宋体" w:hAnsi="宋体" w:eastAsia="宋体" w:cs="Calibri"/>
                <w:b/>
                <w:bCs/>
                <w:szCs w:val="21"/>
              </w:rPr>
              <w:t>以及能导致人员窒息和对保护对象产生二次损害的灭火剂。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rPr>
                <w:b/>
                <w:szCs w:val="21"/>
              </w:rPr>
            </w:pPr>
            <w:r>
              <w:rPr>
                <w:rFonts w:hint="eastAsia"/>
                <w:b/>
                <w:szCs w:val="21"/>
              </w:rPr>
              <w:t>2.4.23</w:t>
            </w:r>
          </w:p>
        </w:tc>
        <w:tc>
          <w:tcPr>
            <w:tcW w:w="1559" w:type="dxa"/>
          </w:tcPr>
          <w:p>
            <w:pPr>
              <w:rPr>
                <w:rFonts w:ascii="Calibri" w:hAnsi="Calibri" w:eastAsia="宋体" w:cs="Calibri"/>
                <w:szCs w:val="21"/>
              </w:rPr>
            </w:pPr>
            <w:r>
              <w:rPr>
                <w:rFonts w:hint="eastAsia" w:ascii="宋体" w:hAnsi="宋体" w:eastAsia="宋体" w:cs="Calibri"/>
                <w:szCs w:val="21"/>
              </w:rPr>
              <w:t>《</w:t>
            </w:r>
            <w:r>
              <w:rPr>
                <w:rFonts w:hint="eastAsia" w:ascii="宋体" w:hAnsi="宋体" w:eastAsia="宋体" w:cs="Calibri"/>
                <w:kern w:val="0"/>
                <w:szCs w:val="21"/>
              </w:rPr>
              <w:t>机械式停车库工程技术规范</w:t>
            </w:r>
            <w:r>
              <w:rPr>
                <w:rFonts w:hint="eastAsia" w:ascii="宋体" w:hAnsi="宋体" w:eastAsia="宋体" w:cs="Calibri"/>
                <w:szCs w:val="21"/>
              </w:rPr>
              <w:t>》</w:t>
            </w:r>
            <w:r>
              <w:rPr>
                <w:rFonts w:hint="eastAsia" w:ascii="宋体" w:hAnsi="宋体" w:eastAsia="宋体" w:cs="Calibri"/>
                <w:kern w:val="0"/>
                <w:szCs w:val="21"/>
              </w:rPr>
              <w:t>JGJ/T326-2014</w:t>
            </w:r>
          </w:p>
        </w:tc>
        <w:tc>
          <w:tcPr>
            <w:tcW w:w="8050" w:type="dxa"/>
          </w:tcPr>
          <w:p>
            <w:pPr>
              <w:rPr>
                <w:rFonts w:ascii="宋体" w:hAnsi="宋体" w:eastAsia="宋体" w:cs="Times New Roman"/>
                <w:szCs w:val="21"/>
              </w:rPr>
            </w:pPr>
            <w:r>
              <w:rPr>
                <w:rFonts w:hint="eastAsia" w:ascii="Calibri" w:hAnsi="Calibri" w:eastAsia="宋体" w:cs="Times New Roman"/>
                <w:szCs w:val="21"/>
              </w:rPr>
              <w:t xml:space="preserve">3.1.13 </w:t>
            </w:r>
            <w:r>
              <w:rPr>
                <w:rFonts w:hint="eastAsia" w:ascii="宋体" w:hAnsi="宋体" w:eastAsia="宋体" w:cs="Times New Roman"/>
                <w:szCs w:val="21"/>
              </w:rPr>
              <w:t>机械式停车库的消防、通风、电缆桥架等等管线宜设在行车道的上方，且不得侵占停车位的空间。</w:t>
            </w:r>
          </w:p>
          <w:p>
            <w:pPr>
              <w:rPr>
                <w:rFonts w:ascii="Calibri" w:hAnsi="Calibri" w:eastAsia="宋体" w:cs="Calibri"/>
                <w:szCs w:val="21"/>
              </w:rPr>
            </w:pPr>
            <w:r>
              <w:rPr>
                <w:rFonts w:hint="eastAsia" w:ascii="Calibri" w:hAnsi="Calibri" w:eastAsia="宋体" w:cs="Calibri"/>
                <w:szCs w:val="21"/>
              </w:rPr>
              <w:t xml:space="preserve">3.1.21 </w:t>
            </w:r>
            <w:r>
              <w:rPr>
                <w:rFonts w:hint="eastAsia" w:ascii="宋体" w:hAnsi="宋体" w:eastAsia="宋体" w:cs="Times New Roman"/>
                <w:szCs w:val="21"/>
              </w:rPr>
              <w:t>机械式停车库的防火设计应符合现行国家标准</w:t>
            </w:r>
            <w:r>
              <w:rPr>
                <w:rFonts w:hint="eastAsia" w:ascii="宋体" w:hAnsi="宋体" w:eastAsia="宋体" w:cs="Calibri"/>
                <w:szCs w:val="21"/>
              </w:rPr>
              <w:t>《汽车库、修车库、停车场设计防火规范》</w:t>
            </w:r>
            <w:r>
              <w:rPr>
                <w:rFonts w:ascii="Calibri" w:hAnsi="Calibri" w:eastAsia="宋体" w:cs="Calibri"/>
                <w:szCs w:val="21"/>
              </w:rPr>
              <w:t>GB50067</w:t>
            </w:r>
            <w:r>
              <w:rPr>
                <w:rFonts w:hint="eastAsia" w:ascii="宋体" w:hAnsi="宋体" w:eastAsia="宋体" w:cs="Calibri"/>
                <w:szCs w:val="21"/>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rPr>
                <w:b/>
                <w:szCs w:val="21"/>
              </w:rPr>
            </w:pPr>
            <w:r>
              <w:rPr>
                <w:rFonts w:hint="eastAsia"/>
                <w:b/>
                <w:szCs w:val="21"/>
              </w:rPr>
              <w:t>2.4.24</w:t>
            </w:r>
          </w:p>
        </w:tc>
        <w:tc>
          <w:tcPr>
            <w:tcW w:w="1559" w:type="dxa"/>
          </w:tcPr>
          <w:p>
            <w:pPr>
              <w:rPr>
                <w:rFonts w:ascii="Calibri" w:hAnsi="Calibri" w:eastAsia="宋体" w:cs="Calibri"/>
                <w:szCs w:val="21"/>
              </w:rPr>
            </w:pPr>
            <w:r>
              <w:rPr>
                <w:rFonts w:hint="eastAsia" w:ascii="宋体" w:hAnsi="宋体" w:eastAsia="宋体" w:cs="Calibri"/>
                <w:szCs w:val="21"/>
              </w:rPr>
              <w:t>《建筑给水排水及采暖工程施工质量验收规范》</w:t>
            </w:r>
            <w:r>
              <w:rPr>
                <w:rFonts w:ascii="Calibri" w:hAnsi="Calibri" w:eastAsia="宋体" w:cs="Calibri"/>
                <w:szCs w:val="21"/>
              </w:rPr>
              <w:t>GB50242-2002</w:t>
            </w:r>
          </w:p>
        </w:tc>
        <w:tc>
          <w:tcPr>
            <w:tcW w:w="8050" w:type="dxa"/>
          </w:tcPr>
          <w:p>
            <w:pPr>
              <w:rPr>
                <w:rFonts w:ascii="Calibri" w:hAnsi="Calibri" w:eastAsia="宋体" w:cs="Calibri"/>
                <w:szCs w:val="21"/>
              </w:rPr>
            </w:pPr>
            <w:r>
              <w:rPr>
                <w:rFonts w:hint="eastAsia" w:ascii="Calibri" w:hAnsi="Calibri" w:eastAsia="宋体" w:cs="Calibri"/>
                <w:b/>
                <w:szCs w:val="21"/>
              </w:rPr>
              <w:t>4</w:t>
            </w:r>
            <w:r>
              <w:rPr>
                <w:rFonts w:ascii="Calibri" w:hAnsi="Calibri" w:eastAsia="宋体" w:cs="Calibri"/>
                <w:b/>
                <w:szCs w:val="21"/>
              </w:rPr>
              <w:t xml:space="preserve">.3.1 </w:t>
            </w:r>
            <w:r>
              <w:rPr>
                <w:rFonts w:hint="eastAsia" w:ascii="Calibri" w:hAnsi="Calibri" w:eastAsia="宋体" w:cs="Calibri"/>
                <w:b/>
                <w:szCs w:val="21"/>
              </w:rPr>
              <w:t>室内消火栓系统安装完成后应取屋顶层（或水箱间内）试验消火栓和首层取二处消火栓做试射试验，达到设计要求为合格。</w:t>
            </w:r>
          </w:p>
        </w:tc>
      </w:tr>
    </w:tbl>
    <w:p>
      <w:pPr>
        <w:rPr>
          <w:b/>
        </w:rPr>
      </w:pPr>
      <w:r>
        <w:rPr>
          <w:rFonts w:hint="eastAsia"/>
          <w:b/>
        </w:rPr>
        <w:t>注：表中黑体字部分为强制性条文，</w:t>
      </w:r>
      <w:r>
        <w:rPr>
          <w:rFonts w:hint="eastAsia"/>
          <w:b/>
          <w:bCs/>
          <w:szCs w:val="21"/>
        </w:rPr>
        <w:t>未列规范请参照相应规范条文执行。</w:t>
      </w:r>
    </w:p>
    <w:p>
      <w:pPr>
        <w:pStyle w:val="18"/>
        <w:ind w:firstLine="0" w:firstLineChars="0"/>
        <w:rPr>
          <w:rFonts w:ascii="微软雅黑" w:hAnsi="微软雅黑"/>
          <w:color w:val="333333"/>
          <w:sz w:val="27"/>
          <w:szCs w:val="27"/>
        </w:rPr>
      </w:pPr>
    </w:p>
    <w:p>
      <w:pPr>
        <w:rPr>
          <w:b/>
          <w:sz w:val="28"/>
          <w:szCs w:val="28"/>
        </w:rPr>
      </w:pPr>
      <w:r>
        <w:rPr>
          <w:rFonts w:hint="eastAsia"/>
          <w:b/>
          <w:sz w:val="28"/>
          <w:szCs w:val="28"/>
        </w:rPr>
        <w:t>三、暖通专业消防设计审查要点</w:t>
      </w:r>
    </w:p>
    <w:p>
      <w:pPr>
        <w:pStyle w:val="18"/>
        <w:ind w:firstLine="0" w:firstLineChars="0"/>
        <w:rPr>
          <w:b/>
        </w:rPr>
      </w:pPr>
      <w:r>
        <w:rPr>
          <w:rFonts w:hint="eastAsia"/>
          <w:b/>
        </w:rPr>
        <w:t>1、主要技术标准、规范</w:t>
      </w:r>
    </w:p>
    <w:p>
      <w:pPr>
        <w:pStyle w:val="18"/>
        <w:ind w:firstLine="0" w:firstLineChars="0"/>
        <w:rPr>
          <w:rFonts w:asciiTheme="minorHAnsi" w:hAnsiTheme="minorHAnsi" w:eastAsiaTheme="minorEastAsia" w:cstheme="minorBidi"/>
        </w:rPr>
      </w:pPr>
    </w:p>
    <w:tbl>
      <w:tblPr>
        <w:tblStyle w:val="8"/>
        <w:tblW w:w="10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4384"/>
        <w:gridCol w:w="2091"/>
        <w:gridCol w:w="1820"/>
        <w:gridCol w:w="1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56" w:type="dxa"/>
            <w:shd w:val="clear" w:color="auto" w:fill="auto"/>
          </w:tcPr>
          <w:p>
            <w:pPr>
              <w:jc w:val="center"/>
            </w:pPr>
            <w:r>
              <w:rPr>
                <w:rFonts w:hint="eastAsia"/>
              </w:rPr>
              <w:t>序号</w:t>
            </w:r>
          </w:p>
        </w:tc>
        <w:tc>
          <w:tcPr>
            <w:tcW w:w="4384" w:type="dxa"/>
            <w:shd w:val="clear" w:color="auto" w:fill="auto"/>
          </w:tcPr>
          <w:p>
            <w:pPr>
              <w:jc w:val="center"/>
            </w:pPr>
            <w:r>
              <w:rPr>
                <w:rFonts w:hint="eastAsia"/>
              </w:rPr>
              <w:t>技术标准、规范名称</w:t>
            </w:r>
          </w:p>
        </w:tc>
        <w:tc>
          <w:tcPr>
            <w:tcW w:w="2091" w:type="dxa"/>
            <w:shd w:val="clear" w:color="auto" w:fill="auto"/>
          </w:tcPr>
          <w:p>
            <w:pPr>
              <w:jc w:val="center"/>
            </w:pPr>
            <w:r>
              <w:rPr>
                <w:rFonts w:hint="eastAsia"/>
              </w:rPr>
              <w:t>编号</w:t>
            </w:r>
          </w:p>
        </w:tc>
        <w:tc>
          <w:tcPr>
            <w:tcW w:w="1820" w:type="dxa"/>
            <w:shd w:val="clear" w:color="auto" w:fill="auto"/>
          </w:tcPr>
          <w:p>
            <w:pPr>
              <w:jc w:val="center"/>
            </w:pPr>
            <w:r>
              <w:rPr>
                <w:rFonts w:hint="eastAsia"/>
              </w:rPr>
              <w:t>实施日期</w:t>
            </w:r>
          </w:p>
        </w:tc>
        <w:tc>
          <w:tcPr>
            <w:tcW w:w="1369" w:type="dxa"/>
            <w:shd w:val="clear" w:color="auto" w:fill="auto"/>
          </w:tcPr>
          <w:p>
            <w:pPr>
              <w:jc w:val="center"/>
            </w:pPr>
            <w:r>
              <w:rPr>
                <w:rFonts w:hint="eastAsia"/>
              </w:rPr>
              <w:t>状态标识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56" w:type="dxa"/>
            <w:shd w:val="clear" w:color="auto" w:fill="auto"/>
          </w:tcPr>
          <w:p>
            <w:pPr>
              <w:jc w:val="center"/>
            </w:pPr>
            <w:r>
              <w:rPr>
                <w:rFonts w:hint="eastAsia"/>
              </w:rPr>
              <w:t>1</w:t>
            </w:r>
          </w:p>
        </w:tc>
        <w:tc>
          <w:tcPr>
            <w:tcW w:w="4384" w:type="dxa"/>
            <w:shd w:val="clear" w:color="auto" w:fill="auto"/>
          </w:tcPr>
          <w:p>
            <w:r>
              <w:rPr>
                <w:rFonts w:hint="eastAsia"/>
              </w:rPr>
              <w:t>《建筑设计防火规范》</w:t>
            </w:r>
          </w:p>
        </w:tc>
        <w:tc>
          <w:tcPr>
            <w:tcW w:w="2091" w:type="dxa"/>
            <w:shd w:val="clear" w:color="auto" w:fill="auto"/>
          </w:tcPr>
          <w:p>
            <w:r>
              <w:rPr>
                <w:rFonts w:hint="eastAsia"/>
              </w:rPr>
              <w:t>GB50016-2014</w:t>
            </w:r>
          </w:p>
        </w:tc>
        <w:tc>
          <w:tcPr>
            <w:tcW w:w="1820" w:type="dxa"/>
            <w:shd w:val="clear" w:color="auto" w:fill="auto"/>
          </w:tcPr>
          <w:p>
            <w:pPr>
              <w:jc w:val="center"/>
            </w:pPr>
            <w:r>
              <w:rPr>
                <w:rFonts w:hint="eastAsia"/>
              </w:rPr>
              <w:t>2018.10.01</w:t>
            </w:r>
          </w:p>
        </w:tc>
        <w:tc>
          <w:tcPr>
            <w:tcW w:w="1369" w:type="dxa"/>
            <w:shd w:val="clear" w:color="auto" w:fill="auto"/>
          </w:tcPr>
          <w:p>
            <w:pPr>
              <w:jc w:val="center"/>
            </w:pPr>
            <w:r>
              <w:rPr>
                <w:rFonts w:hint="eastAsia"/>
              </w:rPr>
              <w:t>2018年版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56" w:type="dxa"/>
            <w:shd w:val="clear" w:color="auto" w:fill="auto"/>
          </w:tcPr>
          <w:p>
            <w:pPr>
              <w:jc w:val="center"/>
            </w:pPr>
            <w:r>
              <w:rPr>
                <w:rFonts w:hint="eastAsia"/>
              </w:rPr>
              <w:t>2</w:t>
            </w:r>
          </w:p>
        </w:tc>
        <w:tc>
          <w:tcPr>
            <w:tcW w:w="4384" w:type="dxa"/>
            <w:shd w:val="clear" w:color="auto" w:fill="auto"/>
          </w:tcPr>
          <w:p>
            <w:r>
              <w:rPr>
                <w:rFonts w:hint="eastAsia"/>
              </w:rPr>
              <w:t>《建筑防烟排烟系统技术标准》</w:t>
            </w:r>
          </w:p>
        </w:tc>
        <w:tc>
          <w:tcPr>
            <w:tcW w:w="2091" w:type="dxa"/>
            <w:shd w:val="clear" w:color="auto" w:fill="auto"/>
          </w:tcPr>
          <w:p>
            <w:r>
              <w:rPr>
                <w:rFonts w:hint="eastAsia"/>
              </w:rPr>
              <w:t>GB51251-2017</w:t>
            </w:r>
          </w:p>
        </w:tc>
        <w:tc>
          <w:tcPr>
            <w:tcW w:w="1820" w:type="dxa"/>
            <w:shd w:val="clear" w:color="auto" w:fill="auto"/>
          </w:tcPr>
          <w:p>
            <w:pPr>
              <w:jc w:val="center"/>
            </w:pPr>
            <w:r>
              <w:rPr>
                <w:rFonts w:hint="eastAsia"/>
              </w:rPr>
              <w:t>2018.08.01</w:t>
            </w:r>
          </w:p>
        </w:tc>
        <w:tc>
          <w:tcPr>
            <w:tcW w:w="1369"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56" w:type="dxa"/>
            <w:shd w:val="clear" w:color="auto" w:fill="auto"/>
          </w:tcPr>
          <w:p>
            <w:pPr>
              <w:jc w:val="center"/>
            </w:pPr>
            <w:r>
              <w:rPr>
                <w:rFonts w:hint="eastAsia"/>
              </w:rPr>
              <w:t>3</w:t>
            </w:r>
          </w:p>
        </w:tc>
        <w:tc>
          <w:tcPr>
            <w:tcW w:w="4384" w:type="dxa"/>
            <w:shd w:val="clear" w:color="auto" w:fill="auto"/>
          </w:tcPr>
          <w:p>
            <w:r>
              <w:rPr>
                <w:rFonts w:hint="eastAsia"/>
              </w:rPr>
              <w:t>《汽车库、修车库、停车场设计防火规范》</w:t>
            </w:r>
          </w:p>
        </w:tc>
        <w:tc>
          <w:tcPr>
            <w:tcW w:w="2091" w:type="dxa"/>
            <w:shd w:val="clear" w:color="auto" w:fill="auto"/>
          </w:tcPr>
          <w:p>
            <w:r>
              <w:rPr>
                <w:rFonts w:hint="eastAsia"/>
              </w:rPr>
              <w:t>GB50067-2014</w:t>
            </w:r>
          </w:p>
        </w:tc>
        <w:tc>
          <w:tcPr>
            <w:tcW w:w="1820" w:type="dxa"/>
            <w:shd w:val="clear" w:color="auto" w:fill="auto"/>
          </w:tcPr>
          <w:p>
            <w:pPr>
              <w:jc w:val="center"/>
            </w:pPr>
            <w:r>
              <w:rPr>
                <w:rFonts w:hint="eastAsia"/>
              </w:rPr>
              <w:t>2015.08.01</w:t>
            </w:r>
          </w:p>
        </w:tc>
        <w:tc>
          <w:tcPr>
            <w:tcW w:w="1369"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56" w:type="dxa"/>
            <w:shd w:val="clear" w:color="auto" w:fill="auto"/>
          </w:tcPr>
          <w:p>
            <w:pPr>
              <w:jc w:val="center"/>
            </w:pPr>
            <w:r>
              <w:rPr>
                <w:rFonts w:hint="eastAsia"/>
              </w:rPr>
              <w:t>4</w:t>
            </w:r>
          </w:p>
        </w:tc>
        <w:tc>
          <w:tcPr>
            <w:tcW w:w="4384" w:type="dxa"/>
            <w:shd w:val="clear" w:color="auto" w:fill="auto"/>
          </w:tcPr>
          <w:p>
            <w:r>
              <w:rPr>
                <w:rFonts w:hint="eastAsia"/>
              </w:rPr>
              <w:t>《人民防空工程防火设计规范》</w:t>
            </w:r>
          </w:p>
        </w:tc>
        <w:tc>
          <w:tcPr>
            <w:tcW w:w="2091" w:type="dxa"/>
            <w:shd w:val="clear" w:color="auto" w:fill="auto"/>
          </w:tcPr>
          <w:p>
            <w:r>
              <w:rPr>
                <w:rFonts w:hint="eastAsia"/>
              </w:rPr>
              <w:t>GB50098-2009</w:t>
            </w:r>
          </w:p>
        </w:tc>
        <w:tc>
          <w:tcPr>
            <w:tcW w:w="1820" w:type="dxa"/>
            <w:shd w:val="clear" w:color="auto" w:fill="auto"/>
          </w:tcPr>
          <w:p>
            <w:pPr>
              <w:jc w:val="center"/>
            </w:pPr>
            <w:r>
              <w:rPr>
                <w:rFonts w:hint="eastAsia"/>
              </w:rPr>
              <w:t>2009.10.01</w:t>
            </w:r>
          </w:p>
        </w:tc>
        <w:tc>
          <w:tcPr>
            <w:tcW w:w="1369"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56" w:type="dxa"/>
            <w:shd w:val="clear" w:color="auto" w:fill="auto"/>
          </w:tcPr>
          <w:p>
            <w:pPr>
              <w:jc w:val="center"/>
            </w:pPr>
            <w:r>
              <w:rPr>
                <w:rFonts w:hint="eastAsia"/>
              </w:rPr>
              <w:t>5</w:t>
            </w:r>
          </w:p>
        </w:tc>
        <w:tc>
          <w:tcPr>
            <w:tcW w:w="4384" w:type="dxa"/>
            <w:shd w:val="clear" w:color="auto" w:fill="auto"/>
          </w:tcPr>
          <w:p>
            <w:pPr>
              <w:jc w:val="left"/>
            </w:pPr>
            <w:r>
              <w:rPr>
                <w:rFonts w:hint="eastAsia"/>
              </w:rPr>
              <w:t>《地铁设计防火规范》</w:t>
            </w:r>
          </w:p>
        </w:tc>
        <w:tc>
          <w:tcPr>
            <w:tcW w:w="2091" w:type="dxa"/>
            <w:shd w:val="clear" w:color="auto" w:fill="auto"/>
          </w:tcPr>
          <w:p>
            <w:r>
              <w:rPr>
                <w:rFonts w:hint="eastAsia"/>
              </w:rPr>
              <w:t>GB51298-2018</w:t>
            </w:r>
          </w:p>
        </w:tc>
        <w:tc>
          <w:tcPr>
            <w:tcW w:w="1820" w:type="dxa"/>
            <w:shd w:val="clear" w:color="auto" w:fill="auto"/>
          </w:tcPr>
          <w:p>
            <w:pPr>
              <w:jc w:val="center"/>
            </w:pPr>
            <w:r>
              <w:rPr>
                <w:rFonts w:hint="eastAsia"/>
              </w:rPr>
              <w:t>2018.12.01</w:t>
            </w:r>
          </w:p>
        </w:tc>
        <w:tc>
          <w:tcPr>
            <w:tcW w:w="1369"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56" w:type="dxa"/>
            <w:shd w:val="clear" w:color="auto" w:fill="auto"/>
          </w:tcPr>
          <w:p>
            <w:pPr>
              <w:jc w:val="center"/>
            </w:pPr>
            <w:r>
              <w:rPr>
                <w:rFonts w:hint="eastAsia"/>
              </w:rPr>
              <w:t>6</w:t>
            </w:r>
          </w:p>
        </w:tc>
        <w:tc>
          <w:tcPr>
            <w:tcW w:w="4384" w:type="dxa"/>
            <w:shd w:val="clear" w:color="auto" w:fill="auto"/>
          </w:tcPr>
          <w:p>
            <w:r>
              <w:rPr>
                <w:rFonts w:hint="eastAsia"/>
              </w:rPr>
              <w:t xml:space="preserve">《通风与空调工程施工质量验收规范》 </w:t>
            </w:r>
          </w:p>
        </w:tc>
        <w:tc>
          <w:tcPr>
            <w:tcW w:w="2091" w:type="dxa"/>
            <w:shd w:val="clear" w:color="auto" w:fill="auto"/>
          </w:tcPr>
          <w:p>
            <w:r>
              <w:rPr>
                <w:rFonts w:hint="eastAsia"/>
              </w:rPr>
              <w:t>GB50243-2016</w:t>
            </w:r>
          </w:p>
        </w:tc>
        <w:tc>
          <w:tcPr>
            <w:tcW w:w="1820" w:type="dxa"/>
            <w:shd w:val="clear" w:color="auto" w:fill="auto"/>
          </w:tcPr>
          <w:p>
            <w:pPr>
              <w:jc w:val="center"/>
            </w:pPr>
            <w:r>
              <w:rPr>
                <w:rFonts w:hint="eastAsia"/>
              </w:rPr>
              <w:t>2017.07.01</w:t>
            </w:r>
          </w:p>
        </w:tc>
        <w:tc>
          <w:tcPr>
            <w:tcW w:w="1369"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56" w:type="dxa"/>
            <w:shd w:val="clear" w:color="auto" w:fill="auto"/>
          </w:tcPr>
          <w:p>
            <w:pPr>
              <w:jc w:val="center"/>
            </w:pPr>
            <w:r>
              <w:rPr>
                <w:rFonts w:hint="eastAsia"/>
              </w:rPr>
              <w:t>7</w:t>
            </w:r>
          </w:p>
        </w:tc>
        <w:tc>
          <w:tcPr>
            <w:tcW w:w="4384" w:type="dxa"/>
            <w:shd w:val="clear" w:color="auto" w:fill="auto"/>
          </w:tcPr>
          <w:p>
            <w:pPr>
              <w:jc w:val="left"/>
            </w:pPr>
            <w:r>
              <w:rPr>
                <w:rFonts w:hint="eastAsia"/>
              </w:rPr>
              <w:t>《建筑机电工程抗震设计规范》</w:t>
            </w:r>
          </w:p>
        </w:tc>
        <w:tc>
          <w:tcPr>
            <w:tcW w:w="2091" w:type="dxa"/>
            <w:shd w:val="clear" w:color="auto" w:fill="auto"/>
          </w:tcPr>
          <w:p>
            <w:r>
              <w:rPr>
                <w:rFonts w:hint="eastAsia"/>
              </w:rPr>
              <w:t xml:space="preserve">GB50981-2014 </w:t>
            </w:r>
          </w:p>
        </w:tc>
        <w:tc>
          <w:tcPr>
            <w:tcW w:w="1820" w:type="dxa"/>
            <w:shd w:val="clear" w:color="auto" w:fill="auto"/>
          </w:tcPr>
          <w:p>
            <w:pPr>
              <w:jc w:val="center"/>
            </w:pPr>
            <w:r>
              <w:rPr>
                <w:rFonts w:hint="eastAsia"/>
              </w:rPr>
              <w:t>2015.08.01</w:t>
            </w:r>
          </w:p>
        </w:tc>
        <w:tc>
          <w:tcPr>
            <w:tcW w:w="1369"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56" w:type="dxa"/>
            <w:shd w:val="clear" w:color="auto" w:fill="auto"/>
          </w:tcPr>
          <w:p>
            <w:pPr>
              <w:jc w:val="center"/>
            </w:pPr>
            <w:r>
              <w:rPr>
                <w:rFonts w:hint="eastAsia"/>
              </w:rPr>
              <w:t>8</w:t>
            </w:r>
          </w:p>
        </w:tc>
        <w:tc>
          <w:tcPr>
            <w:tcW w:w="4384" w:type="dxa"/>
            <w:shd w:val="clear" w:color="auto" w:fill="auto"/>
          </w:tcPr>
          <w:p>
            <w:pPr>
              <w:jc w:val="left"/>
            </w:pPr>
            <w:r>
              <w:rPr>
                <w:rFonts w:hint="eastAsia"/>
              </w:rPr>
              <w:t>《地铁设计规范》</w:t>
            </w:r>
          </w:p>
        </w:tc>
        <w:tc>
          <w:tcPr>
            <w:tcW w:w="2091" w:type="dxa"/>
            <w:shd w:val="clear" w:color="auto" w:fill="auto"/>
          </w:tcPr>
          <w:p>
            <w:r>
              <w:rPr>
                <w:rFonts w:hint="eastAsia"/>
              </w:rPr>
              <w:t>GB50157-2013</w:t>
            </w:r>
          </w:p>
        </w:tc>
        <w:tc>
          <w:tcPr>
            <w:tcW w:w="1820" w:type="dxa"/>
            <w:shd w:val="clear" w:color="auto" w:fill="auto"/>
          </w:tcPr>
          <w:p>
            <w:pPr>
              <w:jc w:val="center"/>
            </w:pPr>
            <w:r>
              <w:rPr>
                <w:rFonts w:hint="eastAsia"/>
              </w:rPr>
              <w:t>2018.12.01</w:t>
            </w:r>
          </w:p>
        </w:tc>
        <w:tc>
          <w:tcPr>
            <w:tcW w:w="1369"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56" w:type="dxa"/>
            <w:shd w:val="clear" w:color="auto" w:fill="auto"/>
          </w:tcPr>
          <w:p>
            <w:pPr>
              <w:jc w:val="center"/>
            </w:pPr>
            <w:r>
              <w:rPr>
                <w:rFonts w:hint="eastAsia"/>
              </w:rPr>
              <w:t>9</w:t>
            </w:r>
          </w:p>
        </w:tc>
        <w:tc>
          <w:tcPr>
            <w:tcW w:w="4384" w:type="dxa"/>
            <w:shd w:val="clear" w:color="auto" w:fill="auto"/>
          </w:tcPr>
          <w:p>
            <w:pPr>
              <w:jc w:val="left"/>
            </w:pPr>
            <w:r>
              <w:rPr>
                <w:rFonts w:hint="eastAsia"/>
              </w:rPr>
              <w:t>《电影院建筑设计规范》</w:t>
            </w:r>
          </w:p>
        </w:tc>
        <w:tc>
          <w:tcPr>
            <w:tcW w:w="2091" w:type="dxa"/>
            <w:shd w:val="clear" w:color="auto" w:fill="auto"/>
          </w:tcPr>
          <w:p>
            <w:r>
              <w:rPr>
                <w:rFonts w:hint="eastAsia"/>
              </w:rPr>
              <w:t>JGJ58-2008</w:t>
            </w:r>
          </w:p>
        </w:tc>
        <w:tc>
          <w:tcPr>
            <w:tcW w:w="1820" w:type="dxa"/>
            <w:shd w:val="clear" w:color="auto" w:fill="auto"/>
          </w:tcPr>
          <w:p>
            <w:pPr>
              <w:jc w:val="center"/>
            </w:pPr>
            <w:r>
              <w:rPr>
                <w:rFonts w:hint="eastAsia"/>
              </w:rPr>
              <w:t>2008.08.01</w:t>
            </w:r>
          </w:p>
        </w:tc>
        <w:tc>
          <w:tcPr>
            <w:tcW w:w="1369"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56" w:type="dxa"/>
            <w:shd w:val="clear" w:color="auto" w:fill="auto"/>
          </w:tcPr>
          <w:p>
            <w:pPr>
              <w:jc w:val="center"/>
            </w:pPr>
            <w:r>
              <w:rPr>
                <w:rFonts w:hint="eastAsia"/>
              </w:rPr>
              <w:t>10</w:t>
            </w:r>
          </w:p>
        </w:tc>
        <w:tc>
          <w:tcPr>
            <w:tcW w:w="4384" w:type="dxa"/>
            <w:shd w:val="clear" w:color="auto" w:fill="auto"/>
          </w:tcPr>
          <w:p>
            <w:r>
              <w:rPr>
                <w:rFonts w:hint="eastAsia"/>
              </w:rPr>
              <w:t>《泵房设计规范》</w:t>
            </w:r>
          </w:p>
        </w:tc>
        <w:tc>
          <w:tcPr>
            <w:tcW w:w="2091" w:type="dxa"/>
            <w:shd w:val="clear" w:color="auto" w:fill="auto"/>
          </w:tcPr>
          <w:p>
            <w:r>
              <w:rPr>
                <w:rFonts w:hint="eastAsia"/>
              </w:rPr>
              <w:t>GB50265-2010</w:t>
            </w:r>
          </w:p>
        </w:tc>
        <w:tc>
          <w:tcPr>
            <w:tcW w:w="1820" w:type="dxa"/>
            <w:shd w:val="clear" w:color="auto" w:fill="auto"/>
          </w:tcPr>
          <w:p>
            <w:pPr>
              <w:jc w:val="center"/>
            </w:pPr>
            <w:r>
              <w:rPr>
                <w:rFonts w:hint="eastAsia"/>
              </w:rPr>
              <w:t>2011.02.01</w:t>
            </w:r>
          </w:p>
        </w:tc>
        <w:tc>
          <w:tcPr>
            <w:tcW w:w="1369"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56" w:type="dxa"/>
            <w:shd w:val="clear" w:color="auto" w:fill="auto"/>
          </w:tcPr>
          <w:p>
            <w:pPr>
              <w:jc w:val="center"/>
            </w:pPr>
            <w:r>
              <w:rPr>
                <w:rFonts w:hint="eastAsia"/>
              </w:rPr>
              <w:t>11</w:t>
            </w:r>
          </w:p>
        </w:tc>
        <w:tc>
          <w:tcPr>
            <w:tcW w:w="4384" w:type="dxa"/>
            <w:shd w:val="clear" w:color="auto" w:fill="auto"/>
          </w:tcPr>
          <w:p>
            <w:r>
              <w:rPr>
                <w:rFonts w:hint="eastAsia"/>
              </w:rPr>
              <w:t>《洁净厂房设计规范》</w:t>
            </w:r>
          </w:p>
        </w:tc>
        <w:tc>
          <w:tcPr>
            <w:tcW w:w="2091" w:type="dxa"/>
            <w:shd w:val="clear" w:color="auto" w:fill="auto"/>
          </w:tcPr>
          <w:p>
            <w:r>
              <w:rPr>
                <w:rFonts w:hint="eastAsia"/>
              </w:rPr>
              <w:t>GB50073-2013</w:t>
            </w:r>
          </w:p>
        </w:tc>
        <w:tc>
          <w:tcPr>
            <w:tcW w:w="1820" w:type="dxa"/>
            <w:shd w:val="clear" w:color="auto" w:fill="auto"/>
          </w:tcPr>
          <w:p>
            <w:pPr>
              <w:ind w:firstLine="420" w:firstLineChars="200"/>
            </w:pPr>
            <w:r>
              <w:rPr>
                <w:rFonts w:hint="eastAsia"/>
              </w:rPr>
              <w:t>2013.09.01</w:t>
            </w:r>
          </w:p>
        </w:tc>
        <w:tc>
          <w:tcPr>
            <w:tcW w:w="1369"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56" w:type="dxa"/>
            <w:shd w:val="clear" w:color="auto" w:fill="auto"/>
          </w:tcPr>
          <w:p>
            <w:pPr>
              <w:jc w:val="center"/>
            </w:pPr>
            <w:r>
              <w:rPr>
                <w:rFonts w:hint="eastAsia"/>
              </w:rPr>
              <w:t>12</w:t>
            </w:r>
          </w:p>
        </w:tc>
        <w:tc>
          <w:tcPr>
            <w:tcW w:w="4384" w:type="dxa"/>
            <w:shd w:val="clear" w:color="auto" w:fill="auto"/>
          </w:tcPr>
          <w:p>
            <w:r>
              <w:rPr>
                <w:rFonts w:hint="eastAsia"/>
              </w:rPr>
              <w:t>《剧场建筑设计规范》</w:t>
            </w:r>
          </w:p>
        </w:tc>
        <w:tc>
          <w:tcPr>
            <w:tcW w:w="2091" w:type="dxa"/>
            <w:shd w:val="clear" w:color="auto" w:fill="auto"/>
          </w:tcPr>
          <w:p>
            <w:r>
              <w:rPr>
                <w:rFonts w:hint="eastAsia"/>
              </w:rPr>
              <w:t>JGJ57-2016</w:t>
            </w:r>
          </w:p>
        </w:tc>
        <w:tc>
          <w:tcPr>
            <w:tcW w:w="1820" w:type="dxa"/>
            <w:shd w:val="clear" w:color="auto" w:fill="auto"/>
          </w:tcPr>
          <w:p>
            <w:pPr>
              <w:jc w:val="center"/>
            </w:pPr>
            <w:r>
              <w:rPr>
                <w:rFonts w:hint="eastAsia"/>
              </w:rPr>
              <w:t>2017.03.01</w:t>
            </w:r>
          </w:p>
        </w:tc>
        <w:tc>
          <w:tcPr>
            <w:tcW w:w="1369"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56" w:type="dxa"/>
            <w:shd w:val="clear" w:color="auto" w:fill="auto"/>
          </w:tcPr>
          <w:p>
            <w:pPr>
              <w:jc w:val="center"/>
            </w:pPr>
            <w:r>
              <w:rPr>
                <w:rFonts w:hint="eastAsia"/>
              </w:rPr>
              <w:t>13</w:t>
            </w:r>
          </w:p>
        </w:tc>
        <w:tc>
          <w:tcPr>
            <w:tcW w:w="4384" w:type="dxa"/>
            <w:shd w:val="clear" w:color="auto" w:fill="auto"/>
          </w:tcPr>
          <w:p>
            <w:r>
              <w:rPr>
                <w:rFonts w:hint="eastAsia"/>
              </w:rPr>
              <w:t>《冷库设计规范》</w:t>
            </w:r>
          </w:p>
        </w:tc>
        <w:tc>
          <w:tcPr>
            <w:tcW w:w="2091" w:type="dxa"/>
            <w:shd w:val="clear" w:color="auto" w:fill="auto"/>
          </w:tcPr>
          <w:p>
            <w:r>
              <w:rPr>
                <w:rFonts w:hint="eastAsia"/>
              </w:rPr>
              <w:t>GB50072-2010</w:t>
            </w:r>
          </w:p>
        </w:tc>
        <w:tc>
          <w:tcPr>
            <w:tcW w:w="1820" w:type="dxa"/>
            <w:shd w:val="clear" w:color="auto" w:fill="auto"/>
          </w:tcPr>
          <w:p>
            <w:pPr>
              <w:jc w:val="center"/>
            </w:pPr>
            <w:r>
              <w:rPr>
                <w:rFonts w:hint="eastAsia"/>
              </w:rPr>
              <w:t>2010.07.01</w:t>
            </w:r>
          </w:p>
        </w:tc>
        <w:tc>
          <w:tcPr>
            <w:tcW w:w="1369"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56" w:type="dxa"/>
            <w:shd w:val="clear" w:color="auto" w:fill="auto"/>
          </w:tcPr>
          <w:p>
            <w:pPr>
              <w:jc w:val="center"/>
            </w:pPr>
            <w:r>
              <w:rPr>
                <w:rFonts w:hint="eastAsia"/>
              </w:rPr>
              <w:t>14</w:t>
            </w:r>
          </w:p>
        </w:tc>
        <w:tc>
          <w:tcPr>
            <w:tcW w:w="4384" w:type="dxa"/>
            <w:shd w:val="clear" w:color="auto" w:fill="auto"/>
          </w:tcPr>
          <w:p>
            <w:r>
              <w:rPr>
                <w:rFonts w:hint="eastAsia"/>
              </w:rPr>
              <w:t>《粮食平房仓设计规范》</w:t>
            </w:r>
          </w:p>
        </w:tc>
        <w:tc>
          <w:tcPr>
            <w:tcW w:w="2091" w:type="dxa"/>
            <w:shd w:val="clear" w:color="auto" w:fill="auto"/>
          </w:tcPr>
          <w:p>
            <w:r>
              <w:rPr>
                <w:rFonts w:hint="eastAsia"/>
              </w:rPr>
              <w:t>GB50320-2014</w:t>
            </w:r>
          </w:p>
        </w:tc>
        <w:tc>
          <w:tcPr>
            <w:tcW w:w="1820" w:type="dxa"/>
            <w:shd w:val="clear" w:color="auto" w:fill="auto"/>
          </w:tcPr>
          <w:p>
            <w:pPr>
              <w:jc w:val="center"/>
            </w:pPr>
            <w:r>
              <w:rPr>
                <w:rFonts w:hint="eastAsia"/>
              </w:rPr>
              <w:t>2015.04.01</w:t>
            </w:r>
          </w:p>
        </w:tc>
        <w:tc>
          <w:tcPr>
            <w:tcW w:w="1369"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56" w:type="dxa"/>
            <w:shd w:val="clear" w:color="auto" w:fill="auto"/>
          </w:tcPr>
          <w:p>
            <w:pPr>
              <w:jc w:val="center"/>
            </w:pPr>
            <w:r>
              <w:rPr>
                <w:rFonts w:hint="eastAsia"/>
              </w:rPr>
              <w:t>15</w:t>
            </w:r>
          </w:p>
        </w:tc>
        <w:tc>
          <w:tcPr>
            <w:tcW w:w="4384" w:type="dxa"/>
            <w:shd w:val="clear" w:color="auto" w:fill="auto"/>
          </w:tcPr>
          <w:p>
            <w:r>
              <w:rPr>
                <w:rFonts w:hint="eastAsia"/>
              </w:rPr>
              <w:t>《汽车加油加气站设计与施工规范</w:t>
            </w:r>
          </w:p>
        </w:tc>
        <w:tc>
          <w:tcPr>
            <w:tcW w:w="2091" w:type="dxa"/>
            <w:shd w:val="clear" w:color="auto" w:fill="auto"/>
          </w:tcPr>
          <w:p>
            <w:r>
              <w:rPr>
                <w:rFonts w:hint="eastAsia"/>
              </w:rPr>
              <w:t>GB50156-2012</w:t>
            </w:r>
          </w:p>
        </w:tc>
        <w:tc>
          <w:tcPr>
            <w:tcW w:w="1820" w:type="dxa"/>
            <w:shd w:val="clear" w:color="auto" w:fill="auto"/>
          </w:tcPr>
          <w:p>
            <w:pPr>
              <w:jc w:val="center"/>
            </w:pPr>
            <w:r>
              <w:rPr>
                <w:rFonts w:hint="eastAsia"/>
              </w:rPr>
              <w:t>2013.03.01</w:t>
            </w:r>
          </w:p>
        </w:tc>
        <w:tc>
          <w:tcPr>
            <w:tcW w:w="1369" w:type="dxa"/>
            <w:shd w:val="clear" w:color="auto" w:fill="auto"/>
          </w:tcPr>
          <w:p>
            <w:r>
              <w:rPr>
                <w:rFonts w:hint="eastAsia"/>
              </w:rPr>
              <w:t>2014年版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56" w:type="dxa"/>
            <w:shd w:val="clear" w:color="auto" w:fill="auto"/>
          </w:tcPr>
          <w:p>
            <w:pPr>
              <w:jc w:val="center"/>
            </w:pPr>
            <w:r>
              <w:rPr>
                <w:rFonts w:hint="eastAsia"/>
              </w:rPr>
              <w:t>16</w:t>
            </w:r>
          </w:p>
        </w:tc>
        <w:tc>
          <w:tcPr>
            <w:tcW w:w="4384" w:type="dxa"/>
            <w:shd w:val="clear" w:color="auto" w:fill="auto"/>
          </w:tcPr>
          <w:p>
            <w:r>
              <w:rPr>
                <w:rFonts w:hint="eastAsia"/>
              </w:rPr>
              <w:t>《汽车用燃气加气站技术规范》</w:t>
            </w:r>
          </w:p>
        </w:tc>
        <w:tc>
          <w:tcPr>
            <w:tcW w:w="2091" w:type="dxa"/>
            <w:shd w:val="clear" w:color="auto" w:fill="auto"/>
          </w:tcPr>
          <w:p>
            <w:r>
              <w:rPr>
                <w:rFonts w:hint="eastAsia"/>
              </w:rPr>
              <w:t>CJJ84-2000</w:t>
            </w:r>
          </w:p>
        </w:tc>
        <w:tc>
          <w:tcPr>
            <w:tcW w:w="1820" w:type="dxa"/>
            <w:shd w:val="clear" w:color="auto" w:fill="auto"/>
          </w:tcPr>
          <w:p>
            <w:pPr>
              <w:jc w:val="center"/>
            </w:pPr>
            <w:r>
              <w:rPr>
                <w:rFonts w:hint="eastAsia"/>
              </w:rPr>
              <w:t>2000.07.01</w:t>
            </w:r>
          </w:p>
        </w:tc>
        <w:tc>
          <w:tcPr>
            <w:tcW w:w="1369"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56" w:type="dxa"/>
            <w:shd w:val="clear" w:color="auto" w:fill="auto"/>
          </w:tcPr>
          <w:p>
            <w:pPr>
              <w:jc w:val="center"/>
            </w:pPr>
            <w:r>
              <w:rPr>
                <w:rFonts w:hint="eastAsia"/>
              </w:rPr>
              <w:t>17</w:t>
            </w:r>
          </w:p>
        </w:tc>
        <w:tc>
          <w:tcPr>
            <w:tcW w:w="4384" w:type="dxa"/>
            <w:shd w:val="clear" w:color="auto" w:fill="auto"/>
          </w:tcPr>
          <w:p>
            <w:r>
              <w:rPr>
                <w:rFonts w:hint="eastAsia"/>
              </w:rPr>
              <w:t>《氢气站设计规范》</w:t>
            </w:r>
          </w:p>
        </w:tc>
        <w:tc>
          <w:tcPr>
            <w:tcW w:w="2091" w:type="dxa"/>
            <w:shd w:val="clear" w:color="auto" w:fill="auto"/>
          </w:tcPr>
          <w:p>
            <w:r>
              <w:rPr>
                <w:rFonts w:hint="eastAsia"/>
              </w:rPr>
              <w:t>GB50177-2005</w:t>
            </w:r>
          </w:p>
        </w:tc>
        <w:tc>
          <w:tcPr>
            <w:tcW w:w="1820" w:type="dxa"/>
            <w:shd w:val="clear" w:color="auto" w:fill="auto"/>
          </w:tcPr>
          <w:p>
            <w:pPr>
              <w:jc w:val="center"/>
            </w:pPr>
            <w:r>
              <w:rPr>
                <w:rFonts w:hint="eastAsia"/>
              </w:rPr>
              <w:t>2005.10.01</w:t>
            </w:r>
          </w:p>
        </w:tc>
        <w:tc>
          <w:tcPr>
            <w:tcW w:w="1369"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56" w:type="dxa"/>
            <w:shd w:val="clear" w:color="auto" w:fill="auto"/>
          </w:tcPr>
          <w:p>
            <w:pPr>
              <w:jc w:val="center"/>
            </w:pPr>
            <w:r>
              <w:rPr>
                <w:rFonts w:hint="eastAsia"/>
              </w:rPr>
              <w:t>18</w:t>
            </w:r>
          </w:p>
        </w:tc>
        <w:tc>
          <w:tcPr>
            <w:tcW w:w="4384" w:type="dxa"/>
            <w:shd w:val="clear" w:color="auto" w:fill="auto"/>
          </w:tcPr>
          <w:p>
            <w:r>
              <w:rPr>
                <w:rFonts w:hint="eastAsia"/>
              </w:rPr>
              <w:t>《石油库设计规范》</w:t>
            </w:r>
          </w:p>
        </w:tc>
        <w:tc>
          <w:tcPr>
            <w:tcW w:w="2091" w:type="dxa"/>
            <w:shd w:val="clear" w:color="auto" w:fill="auto"/>
          </w:tcPr>
          <w:p>
            <w:r>
              <w:rPr>
                <w:rFonts w:hint="eastAsia"/>
              </w:rPr>
              <w:t>GB50074-2014</w:t>
            </w:r>
          </w:p>
        </w:tc>
        <w:tc>
          <w:tcPr>
            <w:tcW w:w="1820" w:type="dxa"/>
            <w:shd w:val="clear" w:color="auto" w:fill="auto"/>
          </w:tcPr>
          <w:p>
            <w:pPr>
              <w:jc w:val="center"/>
            </w:pPr>
            <w:r>
              <w:rPr>
                <w:rFonts w:hint="eastAsia"/>
              </w:rPr>
              <w:t>2015.05.01</w:t>
            </w:r>
          </w:p>
        </w:tc>
        <w:tc>
          <w:tcPr>
            <w:tcW w:w="1369"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56" w:type="dxa"/>
            <w:shd w:val="clear" w:color="auto" w:fill="auto"/>
          </w:tcPr>
          <w:p>
            <w:pPr>
              <w:jc w:val="center"/>
            </w:pPr>
            <w:r>
              <w:rPr>
                <w:rFonts w:hint="eastAsia"/>
              </w:rPr>
              <w:t>19</w:t>
            </w:r>
          </w:p>
        </w:tc>
        <w:tc>
          <w:tcPr>
            <w:tcW w:w="4384" w:type="dxa"/>
            <w:shd w:val="clear" w:color="auto" w:fill="auto"/>
          </w:tcPr>
          <w:p>
            <w:r>
              <w:rPr>
                <w:rFonts w:hint="eastAsia"/>
              </w:rPr>
              <w:t>《体育建筑设计规范》</w:t>
            </w:r>
          </w:p>
        </w:tc>
        <w:tc>
          <w:tcPr>
            <w:tcW w:w="2091" w:type="dxa"/>
            <w:shd w:val="clear" w:color="auto" w:fill="auto"/>
          </w:tcPr>
          <w:p>
            <w:r>
              <w:rPr>
                <w:rFonts w:hint="eastAsia"/>
              </w:rPr>
              <w:t>JGJ31-2003</w:t>
            </w:r>
          </w:p>
        </w:tc>
        <w:tc>
          <w:tcPr>
            <w:tcW w:w="1820" w:type="dxa"/>
            <w:shd w:val="clear" w:color="auto" w:fill="auto"/>
          </w:tcPr>
          <w:p>
            <w:pPr>
              <w:jc w:val="center"/>
            </w:pPr>
            <w:r>
              <w:rPr>
                <w:rFonts w:hint="eastAsia"/>
              </w:rPr>
              <w:t>2003.10.01</w:t>
            </w:r>
          </w:p>
        </w:tc>
        <w:tc>
          <w:tcPr>
            <w:tcW w:w="1369"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56" w:type="dxa"/>
            <w:shd w:val="clear" w:color="auto" w:fill="auto"/>
          </w:tcPr>
          <w:p>
            <w:pPr>
              <w:jc w:val="center"/>
            </w:pPr>
            <w:r>
              <w:rPr>
                <w:rFonts w:hint="eastAsia"/>
              </w:rPr>
              <w:t>20</w:t>
            </w:r>
          </w:p>
        </w:tc>
        <w:tc>
          <w:tcPr>
            <w:tcW w:w="4384" w:type="dxa"/>
            <w:shd w:val="clear" w:color="auto" w:fill="auto"/>
          </w:tcPr>
          <w:p>
            <w:pPr>
              <w:jc w:val="left"/>
            </w:pPr>
            <w:r>
              <w:rPr>
                <w:rFonts w:hint="eastAsia"/>
              </w:rPr>
              <w:t>《</w:t>
            </w:r>
            <w:r>
              <w:t>托儿所、幼儿园建筑设计规范</w:t>
            </w:r>
            <w:r>
              <w:rPr>
                <w:rFonts w:hint="eastAsia"/>
              </w:rPr>
              <w:t>》</w:t>
            </w:r>
            <w:r>
              <w:t> </w:t>
            </w:r>
          </w:p>
        </w:tc>
        <w:tc>
          <w:tcPr>
            <w:tcW w:w="2091" w:type="dxa"/>
            <w:shd w:val="clear" w:color="auto" w:fill="auto"/>
          </w:tcPr>
          <w:p>
            <w:r>
              <w:rPr>
                <w:rFonts w:hint="eastAsia"/>
              </w:rPr>
              <w:t>JGJ39—2016</w:t>
            </w:r>
          </w:p>
        </w:tc>
        <w:tc>
          <w:tcPr>
            <w:tcW w:w="1820" w:type="dxa"/>
            <w:shd w:val="clear" w:color="auto" w:fill="auto"/>
          </w:tcPr>
          <w:p>
            <w:pPr>
              <w:jc w:val="center"/>
            </w:pPr>
            <w:r>
              <w:rPr>
                <w:rFonts w:hint="eastAsia"/>
              </w:rPr>
              <w:t>2016.11.01</w:t>
            </w:r>
          </w:p>
        </w:tc>
        <w:tc>
          <w:tcPr>
            <w:tcW w:w="1369"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56" w:type="dxa"/>
            <w:shd w:val="clear" w:color="auto" w:fill="auto"/>
          </w:tcPr>
          <w:p>
            <w:pPr>
              <w:jc w:val="center"/>
            </w:pPr>
            <w:r>
              <w:rPr>
                <w:rFonts w:hint="eastAsia"/>
              </w:rPr>
              <w:t>21</w:t>
            </w:r>
          </w:p>
        </w:tc>
        <w:tc>
          <w:tcPr>
            <w:tcW w:w="4384" w:type="dxa"/>
            <w:shd w:val="clear" w:color="auto" w:fill="auto"/>
          </w:tcPr>
          <w:p>
            <w:r>
              <w:rPr>
                <w:rFonts w:hint="eastAsia"/>
              </w:rPr>
              <w:t>《液化天然气（LNG）汽车加气站技术规范》</w:t>
            </w:r>
          </w:p>
        </w:tc>
        <w:tc>
          <w:tcPr>
            <w:tcW w:w="2091" w:type="dxa"/>
            <w:shd w:val="clear" w:color="auto" w:fill="auto"/>
          </w:tcPr>
          <w:p>
            <w:r>
              <w:rPr>
                <w:rFonts w:hint="eastAsia"/>
              </w:rPr>
              <w:t>NB/T1001-2011</w:t>
            </w:r>
          </w:p>
        </w:tc>
        <w:tc>
          <w:tcPr>
            <w:tcW w:w="1820" w:type="dxa"/>
            <w:shd w:val="clear" w:color="auto" w:fill="auto"/>
          </w:tcPr>
          <w:p>
            <w:pPr>
              <w:jc w:val="center"/>
            </w:pPr>
            <w:r>
              <w:rPr>
                <w:rFonts w:hint="eastAsia"/>
              </w:rPr>
              <w:t>2011.11.01</w:t>
            </w:r>
          </w:p>
        </w:tc>
        <w:tc>
          <w:tcPr>
            <w:tcW w:w="1369"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56" w:type="dxa"/>
            <w:shd w:val="clear" w:color="auto" w:fill="auto"/>
          </w:tcPr>
          <w:p>
            <w:pPr>
              <w:jc w:val="center"/>
            </w:pPr>
            <w:r>
              <w:rPr>
                <w:rFonts w:hint="eastAsia"/>
              </w:rPr>
              <w:t>22</w:t>
            </w:r>
          </w:p>
        </w:tc>
        <w:tc>
          <w:tcPr>
            <w:tcW w:w="4384" w:type="dxa"/>
            <w:shd w:val="clear" w:color="auto" w:fill="auto"/>
          </w:tcPr>
          <w:p>
            <w:pPr>
              <w:jc w:val="left"/>
            </w:pPr>
            <w:r>
              <w:rPr>
                <w:rFonts w:hint="eastAsia"/>
              </w:rPr>
              <w:t>《烟花爆竹工厂设计安全规范》</w:t>
            </w:r>
          </w:p>
        </w:tc>
        <w:tc>
          <w:tcPr>
            <w:tcW w:w="2091" w:type="dxa"/>
            <w:shd w:val="clear" w:color="auto" w:fill="auto"/>
          </w:tcPr>
          <w:p>
            <w:r>
              <w:rPr>
                <w:rFonts w:hint="eastAsia"/>
              </w:rPr>
              <w:t>GB50161-2009</w:t>
            </w:r>
          </w:p>
        </w:tc>
        <w:tc>
          <w:tcPr>
            <w:tcW w:w="1820" w:type="dxa"/>
            <w:shd w:val="clear" w:color="auto" w:fill="auto"/>
          </w:tcPr>
          <w:p>
            <w:pPr>
              <w:jc w:val="center"/>
            </w:pPr>
            <w:r>
              <w:rPr>
                <w:rFonts w:hint="eastAsia"/>
              </w:rPr>
              <w:t>2010.07.01</w:t>
            </w:r>
          </w:p>
        </w:tc>
        <w:tc>
          <w:tcPr>
            <w:tcW w:w="1369"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56" w:type="dxa"/>
            <w:shd w:val="clear" w:color="auto" w:fill="auto"/>
          </w:tcPr>
          <w:p>
            <w:pPr>
              <w:jc w:val="center"/>
            </w:pPr>
            <w:r>
              <w:rPr>
                <w:rFonts w:hint="eastAsia"/>
              </w:rPr>
              <w:t>23</w:t>
            </w:r>
          </w:p>
        </w:tc>
        <w:tc>
          <w:tcPr>
            <w:tcW w:w="4384" w:type="dxa"/>
            <w:shd w:val="clear" w:color="auto" w:fill="auto"/>
          </w:tcPr>
          <w:p>
            <w:pPr>
              <w:jc w:val="left"/>
            </w:pPr>
            <w:r>
              <w:rPr>
                <w:rFonts w:hint="eastAsia"/>
              </w:rPr>
              <w:t>《氧气站设计规范》</w:t>
            </w:r>
          </w:p>
        </w:tc>
        <w:tc>
          <w:tcPr>
            <w:tcW w:w="2091" w:type="dxa"/>
            <w:shd w:val="clear" w:color="auto" w:fill="auto"/>
          </w:tcPr>
          <w:p>
            <w:r>
              <w:rPr>
                <w:rFonts w:hint="eastAsia"/>
              </w:rPr>
              <w:t>GB50030-2013</w:t>
            </w:r>
          </w:p>
        </w:tc>
        <w:tc>
          <w:tcPr>
            <w:tcW w:w="1820" w:type="dxa"/>
            <w:shd w:val="clear" w:color="auto" w:fill="auto"/>
          </w:tcPr>
          <w:p>
            <w:pPr>
              <w:jc w:val="center"/>
            </w:pPr>
            <w:r>
              <w:rPr>
                <w:rFonts w:hint="eastAsia"/>
              </w:rPr>
              <w:t>2014.07.01</w:t>
            </w:r>
          </w:p>
        </w:tc>
        <w:tc>
          <w:tcPr>
            <w:tcW w:w="1369"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jc w:val="center"/>
        </w:trPr>
        <w:tc>
          <w:tcPr>
            <w:tcW w:w="756" w:type="dxa"/>
            <w:shd w:val="clear" w:color="auto" w:fill="auto"/>
          </w:tcPr>
          <w:p>
            <w:pPr>
              <w:jc w:val="center"/>
            </w:pPr>
            <w:r>
              <w:rPr>
                <w:rFonts w:hint="eastAsia"/>
              </w:rPr>
              <w:t>24</w:t>
            </w:r>
          </w:p>
        </w:tc>
        <w:tc>
          <w:tcPr>
            <w:tcW w:w="4384" w:type="dxa"/>
            <w:shd w:val="clear" w:color="auto" w:fill="auto"/>
          </w:tcPr>
          <w:p>
            <w:pPr>
              <w:jc w:val="left"/>
            </w:pPr>
            <w:r>
              <w:rPr>
                <w:rFonts w:hint="eastAsia"/>
              </w:rPr>
              <w:t>《医院洁净手术部建筑规范》</w:t>
            </w:r>
          </w:p>
        </w:tc>
        <w:tc>
          <w:tcPr>
            <w:tcW w:w="2091" w:type="dxa"/>
            <w:shd w:val="clear" w:color="auto" w:fill="auto"/>
          </w:tcPr>
          <w:p>
            <w:r>
              <w:rPr>
                <w:rFonts w:hint="eastAsia"/>
              </w:rPr>
              <w:t>GB50333-2013</w:t>
            </w:r>
          </w:p>
        </w:tc>
        <w:tc>
          <w:tcPr>
            <w:tcW w:w="1820" w:type="dxa"/>
            <w:shd w:val="clear" w:color="auto" w:fill="auto"/>
          </w:tcPr>
          <w:p>
            <w:pPr>
              <w:jc w:val="center"/>
            </w:pPr>
            <w:r>
              <w:rPr>
                <w:rFonts w:hint="eastAsia"/>
              </w:rPr>
              <w:t>2014.06.01</w:t>
            </w:r>
          </w:p>
        </w:tc>
        <w:tc>
          <w:tcPr>
            <w:tcW w:w="1369" w:type="dxa"/>
            <w:shd w:val="clear" w:color="auto" w:fill="auto"/>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756" w:type="dxa"/>
            <w:shd w:val="clear" w:color="auto" w:fill="auto"/>
          </w:tcPr>
          <w:p>
            <w:pPr>
              <w:jc w:val="center"/>
            </w:pPr>
            <w:r>
              <w:rPr>
                <w:rFonts w:hint="eastAsia"/>
              </w:rPr>
              <w:t>25</w:t>
            </w:r>
          </w:p>
        </w:tc>
        <w:tc>
          <w:tcPr>
            <w:tcW w:w="4384" w:type="dxa"/>
            <w:shd w:val="clear" w:color="auto" w:fill="auto"/>
          </w:tcPr>
          <w:p>
            <w:pPr>
              <w:jc w:val="left"/>
            </w:pPr>
            <w:r>
              <w:rPr>
                <w:rFonts w:hint="eastAsia"/>
              </w:rPr>
              <w:t>《锅炉房设计规范》</w:t>
            </w:r>
          </w:p>
        </w:tc>
        <w:tc>
          <w:tcPr>
            <w:tcW w:w="2091" w:type="dxa"/>
            <w:shd w:val="clear" w:color="auto" w:fill="auto"/>
          </w:tcPr>
          <w:p>
            <w:r>
              <w:rPr>
                <w:rFonts w:hint="eastAsia"/>
              </w:rPr>
              <w:t>GB50041-2008</w:t>
            </w:r>
          </w:p>
        </w:tc>
        <w:tc>
          <w:tcPr>
            <w:tcW w:w="1820" w:type="dxa"/>
            <w:shd w:val="clear" w:color="auto" w:fill="auto"/>
          </w:tcPr>
          <w:p>
            <w:pPr>
              <w:jc w:val="center"/>
            </w:pPr>
            <w:r>
              <w:rPr>
                <w:rFonts w:hint="eastAsia"/>
              </w:rPr>
              <w:t>2008.08.01</w:t>
            </w:r>
          </w:p>
        </w:tc>
        <w:tc>
          <w:tcPr>
            <w:tcW w:w="1369" w:type="dxa"/>
            <w:shd w:val="clear" w:color="auto" w:fill="auto"/>
          </w:tcPr>
          <w:p>
            <w:pPr>
              <w:jc w:val="center"/>
            </w:pPr>
          </w:p>
        </w:tc>
      </w:tr>
    </w:tbl>
    <w:p>
      <w:pPr>
        <w:pStyle w:val="18"/>
        <w:ind w:firstLineChars="0"/>
        <w:rPr>
          <w:rFonts w:asciiTheme="minorHAnsi" w:hAnsiTheme="minorHAnsi" w:eastAsiaTheme="minorEastAsia" w:cstheme="minorBidi"/>
        </w:rPr>
      </w:pPr>
    </w:p>
    <w:p>
      <w:r>
        <w:rPr>
          <w:rFonts w:hint="eastAsia"/>
        </w:rPr>
        <w:t>2、审查要点</w:t>
      </w:r>
    </w:p>
    <w:p>
      <w:pPr>
        <w:pStyle w:val="13"/>
        <w:ind w:left="420" w:firstLine="0" w:firstLineChars="0"/>
      </w:pPr>
    </w:p>
    <w:tbl>
      <w:tblPr>
        <w:tblStyle w:val="9"/>
        <w:tblW w:w="104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59"/>
        <w:gridCol w:w="8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rPr>
                <w:sz w:val="24"/>
                <w:szCs w:val="24"/>
              </w:rPr>
            </w:pPr>
            <w:r>
              <w:rPr>
                <w:rFonts w:hint="eastAsia"/>
                <w:sz w:val="24"/>
                <w:szCs w:val="24"/>
              </w:rPr>
              <w:t>序号</w:t>
            </w:r>
          </w:p>
        </w:tc>
        <w:tc>
          <w:tcPr>
            <w:tcW w:w="1559" w:type="dxa"/>
          </w:tcPr>
          <w:p>
            <w:pPr>
              <w:rPr>
                <w:sz w:val="24"/>
                <w:szCs w:val="24"/>
              </w:rPr>
            </w:pPr>
            <w:r>
              <w:rPr>
                <w:rFonts w:hint="eastAsia"/>
                <w:sz w:val="24"/>
                <w:szCs w:val="24"/>
              </w:rPr>
              <w:t>审查项目</w:t>
            </w:r>
          </w:p>
        </w:tc>
        <w:tc>
          <w:tcPr>
            <w:tcW w:w="8038" w:type="dxa"/>
          </w:tcPr>
          <w:p>
            <w:pPr>
              <w:rPr>
                <w:sz w:val="24"/>
                <w:szCs w:val="24"/>
              </w:rPr>
            </w:pPr>
            <w:r>
              <w:rPr>
                <w:rFonts w:hint="eastAsia"/>
                <w:sz w:val="24"/>
                <w:szCs w:val="24"/>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46" w:type="dxa"/>
          </w:tcPr>
          <w:p>
            <w:r>
              <w:t>2</w:t>
            </w:r>
            <w:r>
              <w:rPr>
                <w:rFonts w:hint="eastAsia"/>
              </w:rPr>
              <w:t>.1</w:t>
            </w:r>
          </w:p>
        </w:tc>
        <w:tc>
          <w:tcPr>
            <w:tcW w:w="1559" w:type="dxa"/>
          </w:tcPr>
          <w:p>
            <w:r>
              <w:rPr>
                <w:rFonts w:hint="eastAsia"/>
              </w:rPr>
              <w:t>消防设计专篇</w:t>
            </w:r>
          </w:p>
          <w:p>
            <w:r>
              <w:rPr>
                <w:rFonts w:hint="eastAsia"/>
              </w:rPr>
              <w:t>（含装修工程 ）</w:t>
            </w:r>
          </w:p>
        </w:tc>
        <w:tc>
          <w:tcPr>
            <w:tcW w:w="8038" w:type="dxa"/>
          </w:tcPr>
          <w:p>
            <w:r>
              <w:rPr>
                <w:rFonts w:hint="eastAsia"/>
              </w:rPr>
              <w:t>一、建筑概况</w:t>
            </w:r>
          </w:p>
          <w:p>
            <w:pPr>
              <w:ind w:left="630" w:hanging="630" w:hangingChars="300"/>
            </w:pPr>
            <w:r>
              <w:rPr>
                <w:rFonts w:hint="eastAsia"/>
              </w:rPr>
              <w:t>（一）、建筑所在地区、建筑使用性质、建筑总面积、建筑总高度（裙房、主体）、建筑总层数（地下、地上—裙房、主体）、抗震烈度等；</w:t>
            </w:r>
          </w:p>
          <w:p>
            <w:pPr>
              <w:ind w:left="630" w:hanging="630" w:hangingChars="300"/>
            </w:pPr>
            <w:r>
              <w:rPr>
                <w:rFonts w:hint="eastAsia"/>
              </w:rPr>
              <w:t>（二）、民用建筑防火分类（地上、地下），厂房和仓库火灾危险性类别（需注明类别第几项，如甲1、丙2等）；</w:t>
            </w:r>
          </w:p>
          <w:p>
            <w:r>
              <w:rPr>
                <w:rFonts w:hint="eastAsia"/>
              </w:rPr>
              <w:t>（三）、可能散发可燃气体或可燃蒸气的场所。</w:t>
            </w:r>
          </w:p>
          <w:p>
            <w:r>
              <w:rPr>
                <w:rFonts w:hint="eastAsia"/>
              </w:rPr>
              <w:t>二、设计依据（ 国家现行的主要规范、规程及相关行业标准）。</w:t>
            </w:r>
          </w:p>
          <w:p>
            <w:r>
              <w:rPr>
                <w:rFonts w:hint="eastAsia"/>
              </w:rPr>
              <w:t>三、设计范围</w:t>
            </w:r>
          </w:p>
          <w:p>
            <w:r>
              <w:rPr>
                <w:rFonts w:hint="eastAsia"/>
              </w:rPr>
              <w:t>（一）、地上、地下部分；</w:t>
            </w:r>
          </w:p>
          <w:p>
            <w:r>
              <w:rPr>
                <w:rFonts w:hint="eastAsia"/>
              </w:rPr>
              <w:t>（二）、地下部分需注明是非人防、人防区域；</w:t>
            </w:r>
          </w:p>
          <w:p>
            <w:r>
              <w:rPr>
                <w:rFonts w:hint="eastAsia"/>
              </w:rPr>
              <w:t>（三）、改建工程需注明所涉及的建筑改建范围；</w:t>
            </w:r>
          </w:p>
          <w:p>
            <w:r>
              <w:rPr>
                <w:rFonts w:hint="eastAsia"/>
              </w:rPr>
              <w:t>（四）、装修工程需注明所涉及的建筑装修范围等。</w:t>
            </w:r>
          </w:p>
          <w:p>
            <w:r>
              <w:rPr>
                <w:rFonts w:hint="eastAsia"/>
              </w:rPr>
              <w:t>四、设计内容</w:t>
            </w:r>
          </w:p>
          <w:p>
            <w:pPr>
              <w:ind w:left="420" w:hanging="420" w:hangingChars="200"/>
            </w:pPr>
            <w:r>
              <w:rPr>
                <w:rFonts w:hint="eastAsia"/>
              </w:rPr>
              <w:t>（一）、防排烟系统设置位置 [ 参见GB50016-2014 (2018年版）8.5 ]</w:t>
            </w:r>
          </w:p>
          <w:p>
            <w:r>
              <w:rPr>
                <w:rFonts w:hint="eastAsia"/>
              </w:rPr>
              <w:t>1、楼梯间：防烟楼梯间、封闭楼梯间；</w:t>
            </w:r>
          </w:p>
          <w:p>
            <w:r>
              <w:rPr>
                <w:rFonts w:hint="eastAsia"/>
              </w:rPr>
              <w:t>2、前室：独立前室、共用前室、合用前室；</w:t>
            </w:r>
          </w:p>
          <w:p>
            <w:pPr>
              <w:ind w:left="420" w:hanging="420" w:hangingChars="200"/>
            </w:pPr>
            <w:r>
              <w:rPr>
                <w:rFonts w:hint="eastAsia"/>
              </w:rPr>
              <w:t>3、区域：中庭、大厅、会议室、开敞式办公室、游艺厅、走廊、地下车库、仓库、生厂车间、电气用房等。</w:t>
            </w:r>
          </w:p>
          <w:p>
            <w:pPr>
              <w:ind w:left="420" w:hanging="420" w:hangingChars="200"/>
            </w:pPr>
            <w:r>
              <w:rPr>
                <w:rFonts w:hint="eastAsia"/>
              </w:rPr>
              <w:t>（二）、防排烟系统设置类型（参见GB51251-2017 ）</w:t>
            </w:r>
          </w:p>
          <w:p>
            <w:pPr>
              <w:ind w:left="420" w:hanging="420" w:hangingChars="200"/>
            </w:pPr>
            <w:r>
              <w:rPr>
                <w:rFonts w:hint="eastAsia"/>
              </w:rPr>
              <w:t>1、自然通风系统：</w:t>
            </w:r>
          </w:p>
          <w:p>
            <w:pPr>
              <w:ind w:left="420" w:hanging="420" w:hangingChars="200"/>
            </w:pPr>
            <w:r>
              <w:rPr>
                <w:rFonts w:hint="eastAsia"/>
              </w:rPr>
              <w:t>1）、防烟楼梯间、前室注明可开启外窗或开口的面积；</w:t>
            </w:r>
          </w:p>
          <w:p>
            <w:pPr>
              <w:ind w:left="420" w:hanging="420" w:hangingChars="200"/>
            </w:pPr>
            <w:r>
              <w:rPr>
                <w:rFonts w:hint="eastAsia"/>
              </w:rPr>
              <w:t>2）、其他场所系统设置区域、可开启外窗或开口的面积、高度，如为高窗请注明开启方式（手动、电动）；</w:t>
            </w:r>
          </w:p>
          <w:p>
            <w:pPr>
              <w:ind w:left="420" w:hanging="420" w:hangingChars="200"/>
            </w:pPr>
            <w:r>
              <w:rPr>
                <w:rFonts w:hint="eastAsia"/>
              </w:rPr>
              <w:t>2、机械加压送风系统：竖向分段情况、送风量、送风机房的位置；</w:t>
            </w:r>
          </w:p>
          <w:p>
            <w:pPr>
              <w:ind w:left="420" w:hanging="420" w:hangingChars="200"/>
            </w:pPr>
            <w:r>
              <w:rPr>
                <w:rFonts w:hint="eastAsia"/>
              </w:rPr>
              <w:t>3、机械排烟系统：竖向分段情况、排烟量、排烟机房的位置；</w:t>
            </w:r>
          </w:p>
          <w:p>
            <w:pPr>
              <w:ind w:left="420" w:hanging="420" w:hangingChars="200"/>
            </w:pPr>
            <w:r>
              <w:rPr>
                <w:rFonts w:hint="eastAsia"/>
              </w:rPr>
              <w:t>4、补风系统（参见GB51251-2017  4.5 ）</w:t>
            </w:r>
          </w:p>
          <w:p>
            <w:pPr>
              <w:ind w:left="420" w:leftChars="200"/>
            </w:pPr>
            <w:r>
              <w:rPr>
                <w:rFonts w:hint="eastAsia"/>
              </w:rPr>
              <w:t>1）、自然补风系统；</w:t>
            </w:r>
          </w:p>
          <w:p>
            <w:pPr>
              <w:ind w:left="420" w:leftChars="200"/>
            </w:pPr>
            <w:r>
              <w:rPr>
                <w:rFonts w:hint="eastAsia"/>
              </w:rPr>
              <w:t>2）、机械补风系统：补风量、补风机房的位置；</w:t>
            </w:r>
          </w:p>
          <w:p>
            <w:pPr>
              <w:ind w:left="420" w:hanging="420" w:hangingChars="200"/>
            </w:pPr>
            <w:r>
              <w:rPr>
                <w:rFonts w:hint="eastAsia"/>
              </w:rPr>
              <w:t>5、事故通风系统等。</w:t>
            </w:r>
          </w:p>
          <w:p>
            <w:pPr>
              <w:ind w:left="420" w:hanging="420" w:hangingChars="200"/>
            </w:pPr>
            <w:r>
              <w:rPr>
                <w:rFonts w:hint="eastAsia"/>
              </w:rPr>
              <w:t>（三）、防排烟系统所选用的风管材料、耐火极限（ 参见GB51251-2017  3.3.7、4.4.7 ）</w:t>
            </w:r>
          </w:p>
          <w:p>
            <w:pPr>
              <w:ind w:left="420" w:hanging="420" w:hangingChars="200"/>
            </w:pPr>
            <w:r>
              <w:rPr>
                <w:rFonts w:hint="eastAsia"/>
              </w:rPr>
              <w:t>1、建筑竖井内；</w:t>
            </w:r>
          </w:p>
          <w:p>
            <w:pPr>
              <w:ind w:left="420" w:hanging="420" w:hangingChars="200"/>
            </w:pPr>
            <w:r>
              <w:rPr>
                <w:rFonts w:hint="eastAsia"/>
              </w:rPr>
              <w:t>2、吊顶内；</w:t>
            </w:r>
          </w:p>
          <w:p>
            <w:pPr>
              <w:ind w:left="420" w:hanging="420" w:hangingChars="200"/>
            </w:pPr>
            <w:r>
              <w:rPr>
                <w:rFonts w:hint="eastAsia"/>
              </w:rPr>
              <w:t>3、明设时等。</w:t>
            </w:r>
          </w:p>
          <w:p>
            <w:pPr>
              <w:ind w:left="420" w:hanging="420" w:hangingChars="200"/>
            </w:pPr>
            <w:r>
              <w:rPr>
                <w:rFonts w:hint="eastAsia"/>
              </w:rPr>
              <w:t>（四）、防排烟系统在火灾时风机、风阀、风口控制说明（ 参见GB51251-2017）。</w:t>
            </w:r>
          </w:p>
          <w:p>
            <w:pPr>
              <w:ind w:left="420" w:hanging="420" w:hangingChars="200"/>
            </w:pPr>
            <w:r>
              <w:rPr>
                <w:rFonts w:hint="eastAsia"/>
              </w:rPr>
              <w:t>（五）、防排烟系统施工说明（ 参见GB51251-2017、GB50243-2016 ）。</w:t>
            </w:r>
          </w:p>
          <w:p>
            <w:pPr>
              <w:ind w:left="420" w:hanging="420" w:hangingChars="200"/>
            </w:pPr>
            <w:r>
              <w:rPr>
                <w:rFonts w:hint="eastAsia"/>
              </w:rPr>
              <w:t>1、空调风管、采暖（空调）管、生活热水管穿越防火、防爆墙体、楼板所采取的防护措施；</w:t>
            </w:r>
          </w:p>
          <w:p>
            <w:pPr>
              <w:ind w:left="420" w:hanging="420" w:hangingChars="200"/>
            </w:pPr>
            <w:r>
              <w:rPr>
                <w:rFonts w:hint="eastAsia"/>
              </w:rPr>
              <w:t>2、风管、风口施工注意事项等 。</w:t>
            </w:r>
          </w:p>
          <w:p>
            <w:r>
              <w:rPr>
                <w:rFonts w:hint="eastAsia"/>
              </w:rPr>
              <w:t>（六）、抗震支吊架说明（ 参见GB50981-2014 ） 。</w:t>
            </w:r>
          </w:p>
          <w:p>
            <w:pPr>
              <w:ind w:left="420" w:hanging="420" w:hangingChars="200"/>
            </w:pPr>
            <w:r>
              <w:rPr>
                <w:rFonts w:hint="eastAsia"/>
              </w:rPr>
              <w:t>（七）、凡是在图纸中无法绘制出的、而规范中为强制性条文的内容均应在说明中注明（可参考下面相关规范的内容）；</w:t>
            </w:r>
          </w:p>
          <w:p>
            <w:r>
              <w:rPr>
                <w:rFonts w:hint="eastAsia"/>
              </w:rPr>
              <w:t>（八）、防排烟系统设备及材料表</w:t>
            </w:r>
          </w:p>
          <w:p>
            <w:r>
              <w:rPr>
                <w:rFonts w:hint="eastAsia"/>
              </w:rPr>
              <w:t>1、序号；</w:t>
            </w:r>
          </w:p>
          <w:p>
            <w:r>
              <w:rPr>
                <w:rFonts w:hint="eastAsia"/>
              </w:rPr>
              <w:t>2、系统名称；</w:t>
            </w:r>
          </w:p>
          <w:p>
            <w:r>
              <w:rPr>
                <w:rFonts w:hint="eastAsia"/>
              </w:rPr>
              <w:t>3、系统编号；</w:t>
            </w:r>
          </w:p>
          <w:p>
            <w:r>
              <w:rPr>
                <w:rFonts w:hint="eastAsia"/>
              </w:rPr>
              <w:t>4、设备（附件）名称、型号及规格（或参数）；</w:t>
            </w:r>
          </w:p>
          <w:p>
            <w:r>
              <w:rPr>
                <w:rFonts w:hint="eastAsia"/>
              </w:rPr>
              <w:t>5、数量；</w:t>
            </w:r>
          </w:p>
          <w:p>
            <w:r>
              <w:rPr>
                <w:rFonts w:hint="eastAsia"/>
              </w:rPr>
              <w:t>6、备注（防火阀需注明熔断温度、控制方式）等。</w:t>
            </w:r>
          </w:p>
          <w:p>
            <w:r>
              <w:rPr>
                <w:rFonts w:hint="eastAsia"/>
              </w:rPr>
              <w:t>（九）、设计图例（ 参见GB/T50114-2010 ）</w:t>
            </w:r>
          </w:p>
          <w:p>
            <w:r>
              <w:rPr>
                <w:rFonts w:hint="eastAsia"/>
              </w:rPr>
              <w:t>1、平面图；</w:t>
            </w:r>
          </w:p>
          <w:p>
            <w:r>
              <w:rPr>
                <w:rFonts w:hint="eastAsia"/>
              </w:rPr>
              <w:t>2、系统图；</w:t>
            </w:r>
          </w:p>
          <w:p>
            <w:r>
              <w:rPr>
                <w:rFonts w:hint="eastAsia"/>
              </w:rPr>
              <w:t>3、原理图等。</w:t>
            </w:r>
          </w:p>
          <w:p>
            <w:r>
              <w:rPr>
                <w:rFonts w:hint="eastAsia"/>
              </w:rPr>
              <w:t>（十）、设计采用的标准图集目录</w:t>
            </w:r>
          </w:p>
          <w:p>
            <w:r>
              <w:rPr>
                <w:rFonts w:hint="eastAsia"/>
              </w:rPr>
              <w:t>1、国标；</w:t>
            </w:r>
          </w:p>
          <w:p>
            <w:r>
              <w:rPr>
                <w:rFonts w:hint="eastAsia"/>
              </w:rPr>
              <w:t>2、省标等。</w:t>
            </w:r>
          </w:p>
          <w:p>
            <w:pPr>
              <w:rPr>
                <w:b/>
                <w:bCs/>
              </w:rPr>
            </w:pPr>
            <w:r>
              <w:rPr>
                <w:rFonts w:hint="eastAsia"/>
                <w:b/>
                <w:bCs/>
              </w:rPr>
              <w:t>注：专篇仅需要体现与本工程消防设计有关的内容。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46" w:type="dxa"/>
          </w:tcPr>
          <w:p>
            <w:r>
              <w:rPr>
                <w:rFonts w:hint="eastAsia"/>
              </w:rPr>
              <w:t>2.2</w:t>
            </w:r>
          </w:p>
        </w:tc>
        <w:tc>
          <w:tcPr>
            <w:tcW w:w="1559" w:type="dxa"/>
          </w:tcPr>
          <w:p>
            <w:r>
              <w:rPr>
                <w:rFonts w:hint="eastAsia"/>
              </w:rPr>
              <w:t>消防设计图纸（含消防设计内容的施工图图纸）</w:t>
            </w:r>
          </w:p>
        </w:tc>
        <w:tc>
          <w:tcPr>
            <w:tcW w:w="8038" w:type="dxa"/>
          </w:tcPr>
          <w:p>
            <w:pPr>
              <w:rPr>
                <w:b/>
                <w:bCs/>
              </w:rPr>
            </w:pPr>
            <w:r>
              <w:rPr>
                <w:rFonts w:hint="eastAsia"/>
                <w:b/>
                <w:bCs/>
              </w:rPr>
              <w:t>暖通消防设计图纸应包含（但不限于）的内容：</w:t>
            </w:r>
          </w:p>
          <w:p>
            <w:r>
              <w:rPr>
                <w:rFonts w:hint="eastAsia"/>
              </w:rPr>
              <w:t>一、平面图（可以与采暖、通风、空调合并）</w:t>
            </w:r>
          </w:p>
          <w:p>
            <w:r>
              <w:rPr>
                <w:rFonts w:hint="eastAsia"/>
              </w:rPr>
              <w:t>1、图纸比例1:100、1：150；</w:t>
            </w:r>
          </w:p>
          <w:p>
            <w:r>
              <w:rPr>
                <w:rFonts w:hint="eastAsia"/>
              </w:rPr>
              <w:t>2、建筑轴线号、轴线尺寸；</w:t>
            </w:r>
          </w:p>
          <w:p>
            <w:r>
              <w:rPr>
                <w:rFonts w:hint="eastAsia"/>
              </w:rPr>
              <w:t>3、房间名称；</w:t>
            </w:r>
          </w:p>
          <w:p>
            <w:r>
              <w:rPr>
                <w:rFonts w:hint="eastAsia"/>
              </w:rPr>
              <w:t>4、保留防火门编号、保留防火卷帘；</w:t>
            </w:r>
          </w:p>
          <w:p>
            <w:r>
              <w:rPr>
                <w:rFonts w:hint="eastAsia"/>
              </w:rPr>
              <w:t>5、建筑体量大、平面复杂的工程必须绘制防火分区示意图（需保留防火分区界限处的建筑轴线号、注明各防火分区的面积）；</w:t>
            </w:r>
          </w:p>
          <w:p>
            <w:r>
              <w:rPr>
                <w:rFonts w:hint="eastAsia"/>
              </w:rPr>
              <w:t>6、自然排烟及机械排烟区域示意图（自然通风系统应标注开窗有效面积）；</w:t>
            </w:r>
          </w:p>
          <w:p>
            <w:r>
              <w:rPr>
                <w:rFonts w:hint="eastAsia"/>
              </w:rPr>
              <w:t>7、标明防烟分区编号、防烟分区面积，标注出挡烟垂壁及高度；</w:t>
            </w:r>
          </w:p>
          <w:p>
            <w:r>
              <w:rPr>
                <w:rFonts w:hint="eastAsia"/>
              </w:rPr>
              <w:t>8、机械加压送风、机械排烟、机械补风、事故通风（气体灭火后通风）系统名称、设备（附件）编号（或按图例）、风管规格、风口风向；</w:t>
            </w:r>
          </w:p>
          <w:p>
            <w:r>
              <w:rPr>
                <w:rFonts w:hint="eastAsia"/>
              </w:rPr>
              <w:t>9、机械加压送风、机械排烟、机械补风、事故通风（气体灭火后通风）系统上防火阀自动熔断温度（ 70°C、280°C等 ）。</w:t>
            </w:r>
          </w:p>
          <w:p>
            <w:r>
              <w:rPr>
                <w:rFonts w:hint="eastAsia"/>
              </w:rPr>
              <w:t>二、原理图</w:t>
            </w:r>
          </w:p>
          <w:p>
            <w:r>
              <w:rPr>
                <w:rFonts w:hint="eastAsia"/>
              </w:rPr>
              <w:t>1、防烟楼梯间、前室（合用、共用、独立）的机械加压送风系统；</w:t>
            </w:r>
          </w:p>
          <w:p>
            <w:r>
              <w:rPr>
                <w:rFonts w:hint="eastAsia"/>
              </w:rPr>
              <w:t>2、中庭、走廊、房间、厂房、仓库等机械排烟系统（简单的除外）；</w:t>
            </w:r>
          </w:p>
          <w:p>
            <w:r>
              <w:rPr>
                <w:rFonts w:hint="eastAsia"/>
              </w:rPr>
              <w:t>3、防排烟、补风系统名称、设备（附件）编号（或按图例）、风口风向；</w:t>
            </w:r>
          </w:p>
          <w:p>
            <w:r>
              <w:rPr>
                <w:rFonts w:hint="eastAsia"/>
              </w:rPr>
              <w:t>4、防排烟、补风系统上防火阀自动熔断温度（70°C、280°C）。</w:t>
            </w:r>
          </w:p>
          <w:p>
            <w:r>
              <w:rPr>
                <w:rFonts w:hint="eastAsia"/>
              </w:rPr>
              <w:t>三、机房平面大样图</w:t>
            </w:r>
          </w:p>
          <w:p>
            <w:r>
              <w:rPr>
                <w:rFonts w:hint="eastAsia"/>
              </w:rPr>
              <w:t>1、图纸比例1:50；</w:t>
            </w:r>
          </w:p>
          <w:p>
            <w:r>
              <w:rPr>
                <w:rFonts w:hint="eastAsia"/>
              </w:rPr>
              <w:t>2、防排烟、补风系统名称、设备（附件）编号（或按图例）、风口风向。</w:t>
            </w:r>
          </w:p>
          <w:p>
            <w:r>
              <w:rPr>
                <w:rFonts w:hint="eastAsia"/>
              </w:rPr>
              <w:t>四、机房剖面图</w:t>
            </w:r>
          </w:p>
          <w:p>
            <w:r>
              <w:rPr>
                <w:rFonts w:hint="eastAsia"/>
              </w:rPr>
              <w:t>1、图纸比例1:50；</w:t>
            </w:r>
          </w:p>
          <w:p>
            <w:r>
              <w:rPr>
                <w:rFonts w:hint="eastAsia"/>
              </w:rPr>
              <w:t>2、防排烟、补风系统名称、设备（附件）编号或按图例、风口风向；</w:t>
            </w:r>
          </w:p>
          <w:p>
            <w:r>
              <w:rPr>
                <w:rFonts w:hint="eastAsia"/>
              </w:rPr>
              <w:t>3、标注风机、风管规格；</w:t>
            </w:r>
          </w:p>
          <w:p>
            <w:r>
              <w:rPr>
                <w:rFonts w:hint="eastAsia"/>
              </w:rPr>
              <w:t>4、标注风机、风管、风口高度。</w:t>
            </w:r>
          </w:p>
          <w:p>
            <w:r>
              <w:rPr>
                <w:rFonts w:hint="eastAsia"/>
                <w:b/>
                <w:bCs/>
              </w:rPr>
              <w:t>注：1、图中所有附件表示方式应与图例相一致；</w:t>
            </w:r>
          </w:p>
          <w:p>
            <w:pPr>
              <w:ind w:firstLine="420" w:firstLineChars="200"/>
              <w:rPr>
                <w:b/>
                <w:bCs/>
              </w:rPr>
            </w:pPr>
            <w:r>
              <w:rPr>
                <w:rFonts w:hint="eastAsia"/>
                <w:b/>
                <w:bCs/>
              </w:rPr>
              <w:t>2、不在本次设计范围的区域请用斜线填充；</w:t>
            </w:r>
          </w:p>
          <w:p>
            <w:pPr>
              <w:ind w:firstLine="420" w:firstLineChars="200"/>
              <w:rPr>
                <w:b/>
                <w:bCs/>
              </w:rPr>
            </w:pPr>
            <w:r>
              <w:rPr>
                <w:rFonts w:hint="eastAsia"/>
                <w:b/>
                <w:bCs/>
              </w:rPr>
              <w:t>3、请删除与本专业设计无关的建筑内容。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r>
              <w:t>2</w:t>
            </w:r>
            <w:r>
              <w:rPr>
                <w:rFonts w:hint="eastAsia"/>
              </w:rPr>
              <w:t>.3</w:t>
            </w:r>
          </w:p>
        </w:tc>
        <w:tc>
          <w:tcPr>
            <w:tcW w:w="1559" w:type="dxa"/>
          </w:tcPr>
          <w:p>
            <w:r>
              <w:rPr>
                <w:rFonts w:hint="eastAsia"/>
              </w:rPr>
              <w:t>防火专项规范标准</w:t>
            </w:r>
          </w:p>
        </w:tc>
        <w:tc>
          <w:tcPr>
            <w:tcW w:w="803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r>
              <w:t>2</w:t>
            </w:r>
            <w:r>
              <w:rPr>
                <w:rFonts w:hint="eastAsia"/>
              </w:rPr>
              <w:t>.3</w:t>
            </w:r>
            <w:r>
              <w:t>.1</w:t>
            </w:r>
          </w:p>
        </w:tc>
        <w:tc>
          <w:tcPr>
            <w:tcW w:w="1559" w:type="dxa"/>
          </w:tcPr>
          <w:p>
            <w:r>
              <w:rPr>
                <w:rFonts w:hint="eastAsia"/>
              </w:rPr>
              <w:t>《建筑防火设计规范》</w:t>
            </w:r>
            <w:r>
              <w:rPr>
                <w:rFonts w:hint="eastAsia" w:ascii="宋体" w:hAnsi="宋体" w:eastAsia="宋体"/>
              </w:rPr>
              <w:t>GB50016-2014 （2018年版）</w:t>
            </w:r>
          </w:p>
        </w:tc>
        <w:tc>
          <w:tcPr>
            <w:tcW w:w="8038" w:type="dxa"/>
          </w:tcPr>
          <w:p>
            <w:r>
              <w:rPr>
                <w:rFonts w:hint="eastAsia"/>
              </w:rPr>
              <w:t>暖通专业全部条款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r>
              <w:t>2</w:t>
            </w:r>
            <w:r>
              <w:rPr>
                <w:rFonts w:hint="eastAsia"/>
              </w:rPr>
              <w:t>.3</w:t>
            </w:r>
            <w:r>
              <w:t>.</w:t>
            </w:r>
            <w:r>
              <w:rPr>
                <w:rFonts w:hint="eastAsia"/>
              </w:rPr>
              <w:t>2</w:t>
            </w:r>
          </w:p>
        </w:tc>
        <w:tc>
          <w:tcPr>
            <w:tcW w:w="1559" w:type="dxa"/>
          </w:tcPr>
          <w:p>
            <w:r>
              <w:rPr>
                <w:rFonts w:hint="eastAsia"/>
              </w:rPr>
              <w:t xml:space="preserve">《建筑防烟排烟系统技术标》GB51251-2017 </w:t>
            </w:r>
          </w:p>
        </w:tc>
        <w:tc>
          <w:tcPr>
            <w:tcW w:w="8038" w:type="dxa"/>
          </w:tcPr>
          <w:p>
            <w:r>
              <w:rPr>
                <w:rFonts w:hint="eastAsia"/>
              </w:rPr>
              <w:t>暖通专业全部条款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r>
              <w:t>2</w:t>
            </w:r>
            <w:r>
              <w:rPr>
                <w:rFonts w:hint="eastAsia"/>
              </w:rPr>
              <w:t>.3</w:t>
            </w:r>
            <w:r>
              <w:t>.</w:t>
            </w:r>
            <w:r>
              <w:rPr>
                <w:rFonts w:hint="eastAsia"/>
              </w:rPr>
              <w:t>3</w:t>
            </w:r>
          </w:p>
        </w:tc>
        <w:tc>
          <w:tcPr>
            <w:tcW w:w="1559" w:type="dxa"/>
          </w:tcPr>
          <w:p>
            <w:r>
              <w:rPr>
                <w:rFonts w:hint="eastAsia"/>
              </w:rPr>
              <w:t>《汽车库、修车库、停车场设计防火规范》GB50067-2014</w:t>
            </w:r>
          </w:p>
        </w:tc>
        <w:tc>
          <w:tcPr>
            <w:tcW w:w="8038" w:type="dxa"/>
          </w:tcPr>
          <w:p>
            <w:r>
              <w:rPr>
                <w:rFonts w:hint="eastAsia"/>
              </w:rPr>
              <w:t>暖通专业全部条款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r>
              <w:t>2</w:t>
            </w:r>
            <w:r>
              <w:rPr>
                <w:rFonts w:hint="eastAsia"/>
              </w:rPr>
              <w:t>.3</w:t>
            </w:r>
            <w:r>
              <w:t>.</w:t>
            </w:r>
            <w:r>
              <w:rPr>
                <w:rFonts w:hint="eastAsia"/>
              </w:rPr>
              <w:t>4</w:t>
            </w:r>
          </w:p>
        </w:tc>
        <w:tc>
          <w:tcPr>
            <w:tcW w:w="1559" w:type="dxa"/>
          </w:tcPr>
          <w:p>
            <w:r>
              <w:rPr>
                <w:rFonts w:hint="eastAsia"/>
              </w:rPr>
              <w:t>《人民防空工程防火设计规范》GB50098-2009</w:t>
            </w:r>
          </w:p>
        </w:tc>
        <w:tc>
          <w:tcPr>
            <w:tcW w:w="8038" w:type="dxa"/>
          </w:tcPr>
          <w:p>
            <w:r>
              <w:rPr>
                <w:rFonts w:hint="eastAsia"/>
              </w:rPr>
              <w:t>暖通专业全部条款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r>
              <w:t>2</w:t>
            </w:r>
            <w:r>
              <w:rPr>
                <w:rFonts w:hint="eastAsia"/>
              </w:rPr>
              <w:t>.3</w:t>
            </w:r>
            <w:r>
              <w:t>.</w:t>
            </w:r>
            <w:r>
              <w:rPr>
                <w:rFonts w:hint="eastAsia"/>
              </w:rPr>
              <w:t>5</w:t>
            </w:r>
          </w:p>
        </w:tc>
        <w:tc>
          <w:tcPr>
            <w:tcW w:w="1559" w:type="dxa"/>
          </w:tcPr>
          <w:p>
            <w:r>
              <w:rPr>
                <w:rFonts w:hint="eastAsia"/>
              </w:rPr>
              <w:t>《地铁设计防火规范》</w:t>
            </w:r>
            <w:r>
              <w:rPr>
                <w:rFonts w:hint="eastAsia" w:ascii="宋体" w:hAnsi="宋体" w:eastAsia="宋体"/>
              </w:rPr>
              <w:t>GB51298-2018</w:t>
            </w:r>
          </w:p>
        </w:tc>
        <w:tc>
          <w:tcPr>
            <w:tcW w:w="8038" w:type="dxa"/>
          </w:tcPr>
          <w:p>
            <w:r>
              <w:rPr>
                <w:rFonts w:hint="eastAsia"/>
              </w:rPr>
              <w:t>暖通专业全部条款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r>
              <w:t>2</w:t>
            </w:r>
            <w:r>
              <w:rPr>
                <w:rFonts w:hint="eastAsia"/>
              </w:rPr>
              <w:t>.4.</w:t>
            </w:r>
          </w:p>
        </w:tc>
        <w:tc>
          <w:tcPr>
            <w:tcW w:w="1559" w:type="dxa"/>
          </w:tcPr>
          <w:p>
            <w:r>
              <w:rPr>
                <w:rFonts w:hint="eastAsia"/>
              </w:rPr>
              <w:t>其它规范及标准</w:t>
            </w:r>
          </w:p>
        </w:tc>
        <w:tc>
          <w:tcPr>
            <w:tcW w:w="8038"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r>
              <w:t>2</w:t>
            </w:r>
            <w:r>
              <w:rPr>
                <w:rFonts w:hint="eastAsia"/>
              </w:rPr>
              <w:t>.4.1</w:t>
            </w:r>
          </w:p>
        </w:tc>
        <w:tc>
          <w:tcPr>
            <w:tcW w:w="1559" w:type="dxa"/>
          </w:tcPr>
          <w:p>
            <w:r>
              <w:rPr>
                <w:rFonts w:hint="eastAsia"/>
              </w:rPr>
              <w:t>《通风与空调工程施工质量验收规范》GB50243-2016</w:t>
            </w:r>
          </w:p>
        </w:tc>
        <w:tc>
          <w:tcPr>
            <w:tcW w:w="8038" w:type="dxa"/>
          </w:tcPr>
          <w:p>
            <w:pPr>
              <w:rPr>
                <w:b/>
                <w:bCs/>
              </w:rPr>
            </w:pPr>
            <w:r>
              <w:rPr>
                <w:rFonts w:hint="eastAsia"/>
                <w:b/>
                <w:bCs/>
              </w:rPr>
              <w:t>4.2.2 防火风管的本体、框架与固定材料、密封垫料必须为不燃材料，其耐火等级应符合设计的规定。</w:t>
            </w:r>
          </w:p>
          <w:p>
            <w:pPr>
              <w:rPr>
                <w:b/>
                <w:bCs/>
              </w:rPr>
            </w:pPr>
            <w:r>
              <w:rPr>
                <w:rFonts w:hint="eastAsia"/>
                <w:b/>
                <w:bCs/>
              </w:rPr>
              <w:t>4.2.5 复合材料风管的覆面材料必须为不燃材料，内部的绝热材料应为不燃或难燃，且对人体无害的材料。</w:t>
            </w:r>
          </w:p>
          <w:p>
            <w:pPr>
              <w:rPr>
                <w:b/>
                <w:bCs/>
              </w:rPr>
            </w:pPr>
            <w:r>
              <w:rPr>
                <w:rFonts w:hint="eastAsia"/>
                <w:b/>
                <w:bCs/>
              </w:rPr>
              <w:t>5.2.7 防排烟系统柔性短管的制作材料必须为不燃材料。</w:t>
            </w:r>
          </w:p>
          <w:p>
            <w:pPr>
              <w:rPr>
                <w:b/>
                <w:bCs/>
              </w:rPr>
            </w:pPr>
            <w:r>
              <w:rPr>
                <w:rFonts w:hint="eastAsia"/>
                <w:b/>
                <w:bCs/>
              </w:rPr>
              <w:t>6.2.2 在风管穿过需要封闭的防火、防爆的墙体或楼板时，必须设置厚度不小于1.6mm的钢制防护套管；风管与防护套管之间应采用不然柔性材料封堵。</w:t>
            </w:r>
          </w:p>
          <w:p>
            <w:pPr>
              <w:rPr>
                <w:b/>
                <w:bCs/>
              </w:rPr>
            </w:pPr>
            <w:r>
              <w:rPr>
                <w:rFonts w:hint="eastAsia"/>
                <w:b/>
                <w:bCs/>
              </w:rPr>
              <w:t>7.2.11 电加热器的安装必须符合下列规定：</w:t>
            </w:r>
          </w:p>
          <w:p>
            <w:pPr>
              <w:rPr>
                <w:b/>
                <w:bCs/>
              </w:rPr>
            </w:pPr>
            <w:r>
              <w:rPr>
                <w:rFonts w:hint="eastAsia"/>
                <w:b/>
                <w:bCs/>
              </w:rPr>
              <w:t>1.电加热器与钢构架间绝热层必须为不燃材料；外露的接线柱应加设安全防护罩；</w:t>
            </w:r>
          </w:p>
          <w:p>
            <w:r>
              <w:rPr>
                <w:rFonts w:hint="eastAsia"/>
                <w:b/>
                <w:bCs/>
              </w:rPr>
              <w:t>3.连接电加热器的风管的法兰垫片，应采用耐热不燃材料。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r>
              <w:t>2</w:t>
            </w:r>
            <w:r>
              <w:rPr>
                <w:rFonts w:hint="eastAsia"/>
              </w:rPr>
              <w:t>.4.2</w:t>
            </w:r>
          </w:p>
        </w:tc>
        <w:tc>
          <w:tcPr>
            <w:tcW w:w="1559" w:type="dxa"/>
          </w:tcPr>
          <w:p>
            <w:r>
              <w:rPr>
                <w:rFonts w:hint="eastAsia"/>
              </w:rPr>
              <w:t xml:space="preserve">《建筑机电工程抗震设计规范》GB50981-2014 </w:t>
            </w:r>
          </w:p>
        </w:tc>
        <w:tc>
          <w:tcPr>
            <w:tcW w:w="8038" w:type="dxa"/>
          </w:tcPr>
          <w:p>
            <w:pPr>
              <w:rPr>
                <w:b/>
                <w:bCs/>
              </w:rPr>
            </w:pPr>
            <w:r>
              <w:rPr>
                <w:rFonts w:hint="eastAsia"/>
                <w:b/>
                <w:bCs/>
              </w:rPr>
              <w:t>5.1.4 防排烟风道、事故通风风道及其设备应采用抗震支吊架。</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r>
              <w:t>2</w:t>
            </w:r>
            <w:r>
              <w:rPr>
                <w:rFonts w:hint="eastAsia"/>
              </w:rPr>
              <w:t>.4.3</w:t>
            </w:r>
          </w:p>
        </w:tc>
        <w:tc>
          <w:tcPr>
            <w:tcW w:w="1559" w:type="dxa"/>
          </w:tcPr>
          <w:p>
            <w:r>
              <w:rPr>
                <w:rFonts w:hint="eastAsia"/>
              </w:rPr>
              <w:t>《地铁设计规范》GB50157-2013</w:t>
            </w:r>
          </w:p>
          <w:p/>
        </w:tc>
        <w:tc>
          <w:tcPr>
            <w:tcW w:w="8038" w:type="dxa"/>
          </w:tcPr>
          <w:p>
            <w:r>
              <w:rPr>
                <w:rFonts w:hint="eastAsia"/>
                <w:b/>
                <w:bCs/>
              </w:rPr>
              <w:t xml:space="preserve">3.1.4 </w:t>
            </w:r>
            <w:r>
              <w:rPr>
                <w:rFonts w:hint="eastAsia"/>
              </w:rPr>
              <w:t>列车在区间隧道发生火灾事故时，应具备排烟、通风功能。</w:t>
            </w:r>
          </w:p>
          <w:p>
            <w:pPr>
              <w:rPr>
                <w:b/>
                <w:bCs/>
              </w:rPr>
            </w:pPr>
            <w:r>
              <w:rPr>
                <w:rFonts w:hint="eastAsia"/>
                <w:b/>
                <w:bCs/>
              </w:rPr>
              <w:t>13.1.4</w:t>
            </w:r>
            <w:r>
              <w:rPr>
                <w:rFonts w:hint="eastAsia"/>
              </w:rPr>
              <w:t xml:space="preserve"> </w:t>
            </w:r>
            <w:r>
              <w:rPr>
                <w:rFonts w:hint="eastAsia"/>
                <w:b/>
                <w:bCs/>
              </w:rPr>
              <w:t>车站发生火灾事故时，应具备排烟、通风功能。</w:t>
            </w:r>
          </w:p>
          <w:p>
            <w:r>
              <w:rPr>
                <w:rFonts w:hint="eastAsia"/>
                <w:b/>
                <w:bCs/>
              </w:rPr>
              <w:t xml:space="preserve">13.1.13 </w:t>
            </w:r>
            <w:r>
              <w:rPr>
                <w:rFonts w:hint="eastAsia"/>
              </w:rPr>
              <w:t>通风、空调与供暖系统的管材及保温材料、消声材料，应采用A级不燃材料。</w:t>
            </w:r>
          </w:p>
          <w:p>
            <w:r>
              <w:rPr>
                <w:rFonts w:hint="eastAsia"/>
                <w:b/>
                <w:bCs/>
              </w:rPr>
              <w:t>13.2.31</w:t>
            </w:r>
            <w:r>
              <w:rPr>
                <w:rFonts w:hint="eastAsia"/>
              </w:rPr>
              <w:t xml:space="preserve"> 设置气体灭火的房间应设置机械通风系统，所排出的气体必须直接排出地面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r>
              <w:t>2</w:t>
            </w:r>
            <w:r>
              <w:rPr>
                <w:rFonts w:hint="eastAsia"/>
              </w:rPr>
              <w:t>.4.4</w:t>
            </w:r>
          </w:p>
        </w:tc>
        <w:tc>
          <w:tcPr>
            <w:tcW w:w="1559" w:type="dxa"/>
          </w:tcPr>
          <w:p>
            <w:r>
              <w:rPr>
                <w:rFonts w:hint="eastAsia"/>
              </w:rPr>
              <w:t>《电影院建筑设计规范》JGJ58-2008</w:t>
            </w:r>
          </w:p>
          <w:p/>
        </w:tc>
        <w:tc>
          <w:tcPr>
            <w:tcW w:w="8038" w:type="dxa"/>
          </w:tcPr>
          <w:p>
            <w:pPr>
              <w:rPr>
                <w:b/>
                <w:bCs/>
              </w:rPr>
            </w:pPr>
            <w:r>
              <w:rPr>
                <w:rFonts w:hint="eastAsia"/>
                <w:b/>
                <w:bCs/>
              </w:rPr>
              <w:t xml:space="preserve">6.1.9  </w:t>
            </w:r>
            <w:r>
              <w:rPr>
                <w:rFonts w:hint="eastAsia"/>
              </w:rPr>
              <w:t>面积大于100㎡的地上观众厅和面积大于50㎡的地下观众厅应设置机械排烟设施。</w:t>
            </w:r>
          </w:p>
          <w:p>
            <w:pPr>
              <w:rPr>
                <w:b/>
                <w:bCs/>
              </w:rPr>
            </w:pPr>
            <w:r>
              <w:rPr>
                <w:rFonts w:hint="eastAsia"/>
                <w:b/>
                <w:bCs/>
              </w:rPr>
              <w:t>6.1.12 电影院通风和空气调节系统的送、回风总管及穿越防火分区的送回风管道在防火墙两侧应设防火阀；风管、消声设备及保温材料应采用不燃材料。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r>
              <w:t>2</w:t>
            </w:r>
            <w:r>
              <w:rPr>
                <w:rFonts w:hint="eastAsia"/>
              </w:rPr>
              <w:t>.4.5</w:t>
            </w:r>
          </w:p>
        </w:tc>
        <w:tc>
          <w:tcPr>
            <w:tcW w:w="1559" w:type="dxa"/>
          </w:tcPr>
          <w:p>
            <w:r>
              <w:rPr>
                <w:rFonts w:hint="eastAsia"/>
              </w:rPr>
              <w:t>《泵房设计规范》GB50265-2010</w:t>
            </w:r>
          </w:p>
        </w:tc>
        <w:tc>
          <w:tcPr>
            <w:tcW w:w="8038" w:type="dxa"/>
          </w:tcPr>
          <w:p>
            <w:r>
              <w:rPr>
                <w:rFonts w:hint="eastAsia"/>
                <w:b/>
                <w:bCs/>
              </w:rPr>
              <w:t xml:space="preserve">9.11.5 </w:t>
            </w:r>
            <w:r>
              <w:rPr>
                <w:rFonts w:hint="eastAsia"/>
              </w:rPr>
              <w:t>油罐室、油处理室、蓄电池室通风风机应选用防爆型。</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r>
              <w:t>2</w:t>
            </w:r>
            <w:r>
              <w:rPr>
                <w:rFonts w:hint="eastAsia"/>
              </w:rPr>
              <w:t>.4.6</w:t>
            </w:r>
          </w:p>
        </w:tc>
        <w:tc>
          <w:tcPr>
            <w:tcW w:w="1559" w:type="dxa"/>
          </w:tcPr>
          <w:p>
            <w:r>
              <w:rPr>
                <w:rFonts w:hint="eastAsia"/>
              </w:rPr>
              <w:t>《洁净厂房设计规范》GB50073-2013</w:t>
            </w:r>
          </w:p>
        </w:tc>
        <w:tc>
          <w:tcPr>
            <w:tcW w:w="8038" w:type="dxa"/>
          </w:tcPr>
          <w:p>
            <w:r>
              <w:rPr>
                <w:rFonts w:hint="eastAsia"/>
                <w:b/>
                <w:bCs/>
              </w:rPr>
              <w:t>6.5.7</w:t>
            </w:r>
            <w:r>
              <w:rPr>
                <w:rFonts w:hint="eastAsia"/>
              </w:rPr>
              <w:t xml:space="preserve"> </w:t>
            </w:r>
            <w:r>
              <w:rPr>
                <w:rFonts w:hint="eastAsia"/>
                <w:b/>
                <w:bCs/>
              </w:rPr>
              <w:t>洁净厂房中的疏散走廊应设置机械排烟设施。</w:t>
            </w:r>
          </w:p>
          <w:p>
            <w:pPr>
              <w:rPr>
                <w:b/>
                <w:bCs/>
              </w:rPr>
            </w:pPr>
            <w:r>
              <w:rPr>
                <w:rFonts w:hint="eastAsia"/>
                <w:b/>
                <w:bCs/>
              </w:rPr>
              <w:t>6.6.6 净化空调系统、排风系统的风管应采用不燃材料。</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r>
              <w:t>2</w:t>
            </w:r>
            <w:r>
              <w:rPr>
                <w:rFonts w:hint="eastAsia"/>
              </w:rPr>
              <w:t>.4.7</w:t>
            </w:r>
          </w:p>
        </w:tc>
        <w:tc>
          <w:tcPr>
            <w:tcW w:w="1559" w:type="dxa"/>
          </w:tcPr>
          <w:p>
            <w:r>
              <w:rPr>
                <w:rFonts w:hint="eastAsia"/>
              </w:rPr>
              <w:t>《剧场建筑设计规范》JGJ57-2016</w:t>
            </w:r>
          </w:p>
        </w:tc>
        <w:tc>
          <w:tcPr>
            <w:tcW w:w="8038" w:type="dxa"/>
          </w:tcPr>
          <w:p>
            <w:r>
              <w:rPr>
                <w:rFonts w:hint="eastAsia"/>
                <w:b/>
                <w:bCs/>
              </w:rPr>
              <w:t>8.1.17</w:t>
            </w:r>
            <w:r>
              <w:rPr>
                <w:rFonts w:hint="eastAsia"/>
              </w:rPr>
              <w:t xml:space="preserve"> 风管、消声器及其保温材料应采用不燃材料。</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r>
              <w:t>2</w:t>
            </w:r>
            <w:r>
              <w:rPr>
                <w:rFonts w:hint="eastAsia"/>
              </w:rPr>
              <w:t>.4.8</w:t>
            </w:r>
          </w:p>
        </w:tc>
        <w:tc>
          <w:tcPr>
            <w:tcW w:w="1559" w:type="dxa"/>
          </w:tcPr>
          <w:p>
            <w:r>
              <w:rPr>
                <w:rFonts w:hint="eastAsia"/>
              </w:rPr>
              <w:t>《冷库设计规范》GB50072-2010</w:t>
            </w:r>
          </w:p>
        </w:tc>
        <w:tc>
          <w:tcPr>
            <w:tcW w:w="8038" w:type="dxa"/>
          </w:tcPr>
          <w:p>
            <w:pPr>
              <w:rPr>
                <w:b/>
                <w:bCs/>
              </w:rPr>
            </w:pPr>
            <w:r>
              <w:rPr>
                <w:rFonts w:hint="eastAsia"/>
                <w:b/>
                <w:bCs/>
              </w:rPr>
              <w:t>9.0.1.1 制冷机房内严禁明火供暖。</w:t>
            </w:r>
          </w:p>
          <w:p>
            <w:pPr>
              <w:rPr>
                <w:b/>
                <w:bCs/>
              </w:rPr>
            </w:pPr>
            <w:r>
              <w:rPr>
                <w:rFonts w:hint="eastAsia"/>
                <w:b/>
                <w:bCs/>
              </w:rPr>
              <w:t>9.0.2 氨制冷机房应设置事故排风装置，排风机必须选用防爆型。</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r>
              <w:t>2</w:t>
            </w:r>
            <w:r>
              <w:rPr>
                <w:rFonts w:hint="eastAsia"/>
              </w:rPr>
              <w:t>.4.9</w:t>
            </w:r>
          </w:p>
        </w:tc>
        <w:tc>
          <w:tcPr>
            <w:tcW w:w="1559" w:type="dxa"/>
          </w:tcPr>
          <w:p>
            <w:r>
              <w:rPr>
                <w:rFonts w:hint="eastAsia"/>
              </w:rPr>
              <w:t>《粮食平房仓设计规范》GB50320-2014</w:t>
            </w:r>
          </w:p>
        </w:tc>
        <w:tc>
          <w:tcPr>
            <w:tcW w:w="8038" w:type="dxa"/>
          </w:tcPr>
          <w:p>
            <w:r>
              <w:rPr>
                <w:rFonts w:hint="eastAsia"/>
                <w:b/>
                <w:bCs/>
              </w:rPr>
              <w:t>7.0.4</w:t>
            </w:r>
            <w:r>
              <w:rPr>
                <w:rFonts w:hint="eastAsia"/>
              </w:rPr>
              <w:t xml:space="preserve"> 散装平房仓可不设防排烟设施。</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r>
              <w:t>2</w:t>
            </w:r>
            <w:r>
              <w:rPr>
                <w:rFonts w:hint="eastAsia"/>
              </w:rPr>
              <w:t>.4.10</w:t>
            </w:r>
          </w:p>
        </w:tc>
        <w:tc>
          <w:tcPr>
            <w:tcW w:w="1559" w:type="dxa"/>
          </w:tcPr>
          <w:p>
            <w:r>
              <w:rPr>
                <w:rFonts w:hint="eastAsia"/>
              </w:rPr>
              <w:t>《汽车加油加气站设计与施工规范》GB50156-2012（2014版）</w:t>
            </w:r>
          </w:p>
        </w:tc>
        <w:tc>
          <w:tcPr>
            <w:tcW w:w="8038" w:type="dxa"/>
          </w:tcPr>
          <w:p>
            <w:r>
              <w:rPr>
                <w:rFonts w:hint="eastAsia"/>
                <w:b/>
                <w:bCs/>
              </w:rPr>
              <w:t>12.1.4</w:t>
            </w:r>
            <w:r>
              <w:rPr>
                <w:rFonts w:hint="eastAsia"/>
              </w:rPr>
              <w:t xml:space="preserve"> 加油加气站内，爆炸危险区域内的房间或箱体应采取通风措施。</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r>
              <w:t>2</w:t>
            </w:r>
            <w:r>
              <w:rPr>
                <w:rFonts w:hint="eastAsia"/>
              </w:rPr>
              <w:t>.4.11</w:t>
            </w:r>
          </w:p>
        </w:tc>
        <w:tc>
          <w:tcPr>
            <w:tcW w:w="1559" w:type="dxa"/>
          </w:tcPr>
          <w:p>
            <w:r>
              <w:rPr>
                <w:rFonts w:hint="eastAsia"/>
              </w:rPr>
              <w:t>《汽车用燃气加气站技术规范》CJJ84-2000</w:t>
            </w:r>
          </w:p>
        </w:tc>
        <w:tc>
          <w:tcPr>
            <w:tcW w:w="8038" w:type="dxa"/>
          </w:tcPr>
          <w:p>
            <w:r>
              <w:rPr>
                <w:rFonts w:hint="eastAsia"/>
                <w:b/>
                <w:bCs/>
              </w:rPr>
              <w:t>7.3.4</w:t>
            </w:r>
            <w:r>
              <w:rPr>
                <w:rFonts w:hint="eastAsia"/>
              </w:rPr>
              <w:t xml:space="preserve"> 加气站内具有爆炸危险的封闭式建筑物应采取良好的通风，当采用强制通风时，通风能力应按每小时15次计算，并应与可燃气体浓度报警器连锁。</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r>
              <w:t>2</w:t>
            </w:r>
            <w:r>
              <w:rPr>
                <w:rFonts w:hint="eastAsia"/>
              </w:rPr>
              <w:t>.4.12</w:t>
            </w:r>
          </w:p>
        </w:tc>
        <w:tc>
          <w:tcPr>
            <w:tcW w:w="1559" w:type="dxa"/>
          </w:tcPr>
          <w:p>
            <w:r>
              <w:rPr>
                <w:rFonts w:hint="eastAsia"/>
              </w:rPr>
              <w:t>《氢气站设计规范》</w:t>
            </w:r>
            <w:r>
              <w:rPr>
                <w:rFonts w:hint="eastAsia" w:ascii="宋体" w:hAnsi="宋体" w:eastAsia="宋体"/>
              </w:rPr>
              <w:t>GB50177-2005</w:t>
            </w:r>
          </w:p>
        </w:tc>
        <w:tc>
          <w:tcPr>
            <w:tcW w:w="8038" w:type="dxa"/>
          </w:tcPr>
          <w:p>
            <w:r>
              <w:rPr>
                <w:rFonts w:hint="eastAsia"/>
                <w:b/>
                <w:bCs/>
              </w:rPr>
              <w:t>11.0.5</w:t>
            </w:r>
            <w:r>
              <w:rPr>
                <w:rFonts w:hint="eastAsia"/>
              </w:rPr>
              <w:t xml:space="preserve"> </w:t>
            </w:r>
            <w:r>
              <w:rPr>
                <w:rFonts w:hint="eastAsia"/>
                <w:b/>
                <w:bCs/>
              </w:rPr>
              <w:t>有爆炸危险房间的事故通风装置，换气次数不小于每小时12次计算，并应与氢气检漏装置连锁。</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r>
              <w:t>2</w:t>
            </w:r>
            <w:r>
              <w:rPr>
                <w:rFonts w:hint="eastAsia"/>
              </w:rPr>
              <w:t>.4.13</w:t>
            </w:r>
          </w:p>
        </w:tc>
        <w:tc>
          <w:tcPr>
            <w:tcW w:w="1559" w:type="dxa"/>
          </w:tcPr>
          <w:p>
            <w:r>
              <w:rPr>
                <w:rFonts w:hint="eastAsia"/>
              </w:rPr>
              <w:t>《石油库设计规范》</w:t>
            </w:r>
            <w:r>
              <w:rPr>
                <w:rFonts w:hint="eastAsia" w:ascii="宋体" w:hAnsi="宋体" w:eastAsia="宋体"/>
              </w:rPr>
              <w:t>GB50074-2014</w:t>
            </w:r>
          </w:p>
        </w:tc>
        <w:tc>
          <w:tcPr>
            <w:tcW w:w="8038" w:type="dxa"/>
          </w:tcPr>
          <w:p>
            <w:r>
              <w:rPr>
                <w:rFonts w:hint="eastAsia"/>
                <w:b/>
                <w:bCs/>
              </w:rPr>
              <w:t>16.2.1</w:t>
            </w:r>
            <w:r>
              <w:rPr>
                <w:rFonts w:hint="eastAsia"/>
              </w:rPr>
              <w:t xml:space="preserve"> 依然和有毒液体泵房、灌桶间及其他有易燃和有毒液体设备的房间，应设置机械通风系统和事故排风装置。事故通风换气次数不小于每小时12次计算。</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r>
              <w:t>2</w:t>
            </w:r>
            <w:r>
              <w:rPr>
                <w:rFonts w:hint="eastAsia"/>
              </w:rPr>
              <w:t>.4.14</w:t>
            </w:r>
          </w:p>
        </w:tc>
        <w:tc>
          <w:tcPr>
            <w:tcW w:w="1559" w:type="dxa"/>
          </w:tcPr>
          <w:p>
            <w:r>
              <w:rPr>
                <w:rFonts w:hint="eastAsia"/>
              </w:rPr>
              <w:t>《体育建筑设计规范》JGJ31-2003</w:t>
            </w:r>
          </w:p>
        </w:tc>
        <w:tc>
          <w:tcPr>
            <w:tcW w:w="8038" w:type="dxa"/>
          </w:tcPr>
          <w:p>
            <w:r>
              <w:rPr>
                <w:rFonts w:hint="eastAsia"/>
                <w:b/>
                <w:bCs/>
              </w:rPr>
              <w:t xml:space="preserve">8.1.9 </w:t>
            </w:r>
            <w:r>
              <w:rPr>
                <w:rFonts w:hint="eastAsia"/>
              </w:rPr>
              <w:t>无外窗的地下训练室、贵宾室、裁判员室、重要库房、设备用房等应设机械排烟系统。</w:t>
            </w:r>
          </w:p>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r>
              <w:t>2</w:t>
            </w:r>
            <w:r>
              <w:rPr>
                <w:rFonts w:hint="eastAsia"/>
              </w:rPr>
              <w:t>.4.15</w:t>
            </w:r>
          </w:p>
        </w:tc>
        <w:tc>
          <w:tcPr>
            <w:tcW w:w="1559" w:type="dxa"/>
          </w:tcPr>
          <w:p>
            <w:r>
              <w:rPr>
                <w:rFonts w:hint="eastAsia"/>
              </w:rPr>
              <w:t>《托儿所、幼儿园建筑设计规范》JGJ39-2016</w:t>
            </w:r>
          </w:p>
        </w:tc>
        <w:tc>
          <w:tcPr>
            <w:tcW w:w="8038" w:type="dxa"/>
          </w:tcPr>
          <w:p>
            <w:r>
              <w:rPr>
                <w:rFonts w:hint="eastAsia"/>
                <w:b/>
                <w:bCs/>
              </w:rPr>
              <w:t>6.2.16</w:t>
            </w:r>
            <w:r>
              <w:rPr>
                <w:rFonts w:hint="eastAsia"/>
              </w:rPr>
              <w:t xml:space="preserve"> 防排烟系统补风口、排烟口风口底边距地面应大于1.5米。</w:t>
            </w:r>
          </w:p>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r>
              <w:t>2</w:t>
            </w:r>
            <w:r>
              <w:rPr>
                <w:rFonts w:hint="eastAsia"/>
              </w:rPr>
              <w:t>.4.16</w:t>
            </w:r>
          </w:p>
        </w:tc>
        <w:tc>
          <w:tcPr>
            <w:tcW w:w="1559" w:type="dxa"/>
          </w:tcPr>
          <w:p>
            <w:r>
              <w:rPr>
                <w:rFonts w:hint="eastAsia"/>
              </w:rPr>
              <w:t>《液化天然气（LNG）汽车加气站技术规范》NB/T1001-2011</w:t>
            </w:r>
          </w:p>
          <w:p/>
        </w:tc>
        <w:tc>
          <w:tcPr>
            <w:tcW w:w="8038" w:type="dxa"/>
          </w:tcPr>
          <w:p>
            <w:r>
              <w:rPr>
                <w:rFonts w:hint="eastAsia"/>
                <w:b/>
                <w:bCs/>
              </w:rPr>
              <w:t>9.2.3</w:t>
            </w:r>
            <w:r>
              <w:rPr>
                <w:rFonts w:hint="eastAsia"/>
              </w:rPr>
              <w:t xml:space="preserve"> 设置在站房内的热水炉间，应符合下列规定：</w:t>
            </w:r>
          </w:p>
          <w:p>
            <w:pPr>
              <w:ind w:firstLine="420" w:firstLineChars="200"/>
            </w:pPr>
            <w:r>
              <w:rPr>
                <w:rFonts w:hint="eastAsia"/>
              </w:rPr>
              <w:t>3） 当采用燃气热水炉采暖时，热水炉应设有排烟系统和熄火保护等安全措施。排烟系统应采取防止火星外逸的有效措施。</w:t>
            </w:r>
          </w:p>
          <w:p>
            <w:r>
              <w:rPr>
                <w:rFonts w:hint="eastAsia"/>
                <w:b/>
                <w:bCs/>
              </w:rPr>
              <w:t>9.2.4</w:t>
            </w:r>
            <w:r>
              <w:rPr>
                <w:rFonts w:hint="eastAsia"/>
              </w:rPr>
              <w:t xml:space="preserve"> 爆炸危险区域的房间或箱体应采取通风措施，并应符合下列规定：</w:t>
            </w:r>
          </w:p>
          <w:p>
            <w:pPr>
              <w:ind w:firstLine="420" w:firstLineChars="200"/>
            </w:pPr>
            <w:r>
              <w:rPr>
                <w:rFonts w:hint="eastAsia"/>
              </w:rPr>
              <w:t>1）采取强制通风时，事故状态下，通风换气次数不小于每小时12次，正常工作时不小于6次/h。通风设备应防爆并应与可燃气体浓度报警器连锁。</w:t>
            </w:r>
          </w:p>
          <w:p>
            <w:pPr>
              <w:ind w:firstLine="420" w:firstLineChars="200"/>
              <w:rPr>
                <w:b/>
                <w:bCs/>
              </w:rPr>
            </w:pPr>
            <w:r>
              <w:rPr>
                <w:rFonts w:hint="eastAsia"/>
              </w:rPr>
              <w:t>2）采用自然通风时，通风口总面积不应小于300cm/㎡（地面），通风口不应小于2个，且应在靠近可燃气体积聚的部位设置。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r>
              <w:t>2</w:t>
            </w:r>
            <w:r>
              <w:rPr>
                <w:rFonts w:hint="eastAsia"/>
              </w:rPr>
              <w:t>.4.17</w:t>
            </w:r>
          </w:p>
        </w:tc>
        <w:tc>
          <w:tcPr>
            <w:tcW w:w="1559" w:type="dxa"/>
          </w:tcPr>
          <w:p>
            <w:r>
              <w:rPr>
                <w:rFonts w:hint="eastAsia"/>
              </w:rPr>
              <w:t>《烟花爆竹工厂设计安全规范》GB50161-2009</w:t>
            </w:r>
          </w:p>
        </w:tc>
        <w:tc>
          <w:tcPr>
            <w:tcW w:w="8038" w:type="dxa"/>
          </w:tcPr>
          <w:p>
            <w:r>
              <w:rPr>
                <w:rFonts w:hint="eastAsia"/>
                <w:b/>
                <w:bCs/>
              </w:rPr>
              <w:t>11.1.1</w:t>
            </w:r>
            <w:r>
              <w:rPr>
                <w:rFonts w:hint="eastAsia"/>
              </w:rPr>
              <w:t xml:space="preserve"> 当危险性建筑物需供暖时，严禁使用火炉或其他明火供暖。</w:t>
            </w:r>
          </w:p>
          <w:p>
            <w:r>
              <w:rPr>
                <w:rFonts w:hint="eastAsia"/>
                <w:b/>
                <w:bCs/>
              </w:rPr>
              <w:t>11.1.2</w:t>
            </w:r>
            <w:r>
              <w:rPr>
                <w:rFonts w:hint="eastAsia"/>
              </w:rPr>
              <w:t xml:space="preserve"> 散发燃烧爆炸危险性粉尘的厂房，散热器应采用光面管或其它易于擦洗型号，不应采用帶肋片或柱形散热器。</w:t>
            </w:r>
          </w:p>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r>
              <w:t>2</w:t>
            </w:r>
            <w:r>
              <w:rPr>
                <w:rFonts w:hint="eastAsia"/>
              </w:rPr>
              <w:t>.4.18</w:t>
            </w:r>
          </w:p>
        </w:tc>
        <w:tc>
          <w:tcPr>
            <w:tcW w:w="1559" w:type="dxa"/>
          </w:tcPr>
          <w:p>
            <w:r>
              <w:rPr>
                <w:rFonts w:hint="eastAsia"/>
              </w:rPr>
              <w:t>《氧气站设计规范》GB50030-2013</w:t>
            </w:r>
          </w:p>
          <w:p/>
        </w:tc>
        <w:tc>
          <w:tcPr>
            <w:tcW w:w="8038" w:type="dxa"/>
          </w:tcPr>
          <w:p>
            <w:pPr>
              <w:rPr>
                <w:b/>
                <w:bCs/>
              </w:rPr>
            </w:pPr>
            <w:r>
              <w:rPr>
                <w:rFonts w:hint="eastAsia"/>
                <w:b/>
                <w:bCs/>
              </w:rPr>
              <w:t>10.0.1</w:t>
            </w:r>
            <w:r>
              <w:rPr>
                <w:rFonts w:hint="eastAsia"/>
              </w:rPr>
              <w:t xml:space="preserve"> </w:t>
            </w:r>
            <w:r>
              <w:rPr>
                <w:rFonts w:hint="eastAsia"/>
                <w:b/>
                <w:bCs/>
              </w:rPr>
              <w:t>制氧站房、灌氧站房、氧气压缩机间、氧气（液氧）储罐间、氢气瓶间、液氧系统和氧气汇流排间等严禁采用明火或电加热散热器供暖。</w:t>
            </w:r>
          </w:p>
          <w:p>
            <w:pPr>
              <w:rPr>
                <w:b/>
                <w:bCs/>
              </w:rPr>
            </w:pPr>
            <w:r>
              <w:rPr>
                <w:rFonts w:hint="eastAsia"/>
                <w:b/>
                <w:bCs/>
              </w:rPr>
              <w:t>10.0.4催化反应炉部分、氢气瓶间、氨气压缩机间、按其压力调节阀间、惰性气体储气罐间和液体储罐间等的自然通风换气次数，每小时不应少于3次；事故换气应采用机械通风，其换气次数不应少于12次。排风中有氢气的氢气瓶间等的事故排风机的选型应符合现行国家标准《氢气站设计规范》GB 50177的有关规定。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r>
              <w:t>2</w:t>
            </w:r>
            <w:r>
              <w:rPr>
                <w:rFonts w:hint="eastAsia"/>
              </w:rPr>
              <w:t>.4.19</w:t>
            </w:r>
          </w:p>
        </w:tc>
        <w:tc>
          <w:tcPr>
            <w:tcW w:w="1559" w:type="dxa"/>
          </w:tcPr>
          <w:p>
            <w:r>
              <w:rPr>
                <w:rFonts w:hint="eastAsia"/>
              </w:rPr>
              <w:t>《医院洁净手术部建筑规范》GB50333-2013</w:t>
            </w:r>
          </w:p>
        </w:tc>
        <w:tc>
          <w:tcPr>
            <w:tcW w:w="8038" w:type="dxa"/>
          </w:tcPr>
          <w:p>
            <w:r>
              <w:rPr>
                <w:rFonts w:hint="eastAsia"/>
                <w:b/>
                <w:bCs/>
              </w:rPr>
              <w:t>12.0.11</w:t>
            </w:r>
            <w:r>
              <w:rPr>
                <w:rFonts w:hint="eastAsia"/>
              </w:rPr>
              <w:t xml:space="preserve"> 洁净区内的排烟口应采取防倒灌措施，排烟口应采用板式排烟口。洁净区内的排烟阀应采用嵌入式安装方式，排烟阀表面应易于清洗、消毒。</w:t>
            </w:r>
          </w:p>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r>
              <w:t>2</w:t>
            </w:r>
            <w:r>
              <w:rPr>
                <w:rFonts w:hint="eastAsia"/>
              </w:rPr>
              <w:t>.4.20</w:t>
            </w:r>
          </w:p>
        </w:tc>
        <w:tc>
          <w:tcPr>
            <w:tcW w:w="1559" w:type="dxa"/>
          </w:tcPr>
          <w:p>
            <w:r>
              <w:rPr>
                <w:rFonts w:hint="eastAsia"/>
              </w:rPr>
              <w:t>《锅炉房设计规范》</w:t>
            </w:r>
            <w:r>
              <w:rPr>
                <w:rFonts w:hint="eastAsia" w:ascii="宋体" w:hAnsi="宋体" w:eastAsia="宋体"/>
              </w:rPr>
              <w:t>GB50041-2008</w:t>
            </w:r>
          </w:p>
        </w:tc>
        <w:tc>
          <w:tcPr>
            <w:tcW w:w="8038" w:type="dxa"/>
          </w:tcPr>
          <w:p>
            <w:r>
              <w:rPr>
                <w:rFonts w:hint="eastAsia"/>
                <w:b/>
                <w:bCs/>
              </w:rPr>
              <w:t>3.1.11</w:t>
            </w:r>
            <w:r>
              <w:rPr>
                <w:rFonts w:hint="eastAsia"/>
              </w:rPr>
              <w:t>制粉系统必须设置防爆设施。</w:t>
            </w:r>
          </w:p>
          <w:p>
            <w:pPr>
              <w:rPr>
                <w:b/>
                <w:bCs/>
              </w:rPr>
            </w:pPr>
            <w:r>
              <w:rPr>
                <w:rFonts w:hint="eastAsia"/>
                <w:b/>
                <w:bCs/>
              </w:rPr>
              <w:t>13.3.7</w:t>
            </w:r>
            <w:r>
              <w:rPr>
                <w:rFonts w:hint="eastAsia"/>
              </w:rPr>
              <w:t>燃气调压间应设置机械通风装置，并应用每小时换气不小于8次的事故通风装置，通风装置应防爆。</w:t>
            </w:r>
          </w:p>
        </w:tc>
      </w:tr>
    </w:tbl>
    <w:p>
      <w:pPr>
        <w:rPr>
          <w:b/>
        </w:rPr>
      </w:pPr>
      <w:r>
        <w:rPr>
          <w:rFonts w:hint="eastAsia"/>
          <w:b/>
        </w:rPr>
        <w:t>注：表中黑体字部分为强制性条文，</w:t>
      </w:r>
      <w:r>
        <w:rPr>
          <w:rFonts w:hint="eastAsia"/>
          <w:b/>
          <w:bCs/>
          <w:szCs w:val="21"/>
        </w:rPr>
        <w:t>未列规范请参照相应规范条文执行。</w:t>
      </w:r>
    </w:p>
    <w:p>
      <w:pPr>
        <w:rPr>
          <w:b/>
          <w:sz w:val="28"/>
          <w:szCs w:val="28"/>
        </w:rPr>
      </w:pPr>
    </w:p>
    <w:p>
      <w:pPr>
        <w:rPr>
          <w:b/>
          <w:sz w:val="28"/>
          <w:szCs w:val="28"/>
        </w:rPr>
      </w:pPr>
      <w:r>
        <w:rPr>
          <w:rFonts w:hint="eastAsia"/>
          <w:b/>
          <w:sz w:val="28"/>
          <w:szCs w:val="28"/>
        </w:rPr>
        <w:t>四、电气专业审查要点</w:t>
      </w:r>
    </w:p>
    <w:p>
      <w:pPr>
        <w:pStyle w:val="18"/>
        <w:ind w:firstLineChars="0"/>
        <w:rPr>
          <w:b/>
        </w:rPr>
      </w:pPr>
      <w:r>
        <w:rPr>
          <w:rFonts w:hint="eastAsia"/>
          <w:b/>
        </w:rPr>
        <w:t>1、主要技术标准、规范</w:t>
      </w:r>
    </w:p>
    <w:p>
      <w:pPr>
        <w:pStyle w:val="18"/>
        <w:ind w:firstLineChars="0"/>
        <w:rPr>
          <w:b/>
        </w:rPr>
      </w:pPr>
    </w:p>
    <w:tbl>
      <w:tblPr>
        <w:tblStyle w:val="8"/>
        <w:tblW w:w="10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4378"/>
        <w:gridCol w:w="2311"/>
        <w:gridCol w:w="1662"/>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97" w:type="dxa"/>
          </w:tcPr>
          <w:p>
            <w:pPr>
              <w:jc w:val="center"/>
              <w:rPr>
                <w:rFonts w:ascii="宋体" w:hAnsi="宋体"/>
                <w:szCs w:val="21"/>
              </w:rPr>
            </w:pPr>
            <w:r>
              <w:rPr>
                <w:rFonts w:hint="eastAsia" w:ascii="宋体" w:hAnsi="宋体"/>
                <w:szCs w:val="21"/>
              </w:rPr>
              <w:t>序号</w:t>
            </w:r>
          </w:p>
        </w:tc>
        <w:tc>
          <w:tcPr>
            <w:tcW w:w="4378" w:type="dxa"/>
          </w:tcPr>
          <w:p>
            <w:pPr>
              <w:jc w:val="center"/>
              <w:rPr>
                <w:rFonts w:ascii="宋体" w:hAnsi="宋体"/>
                <w:szCs w:val="21"/>
              </w:rPr>
            </w:pPr>
            <w:r>
              <w:rPr>
                <w:rFonts w:hint="eastAsia" w:ascii="宋体" w:hAnsi="宋体"/>
                <w:szCs w:val="21"/>
              </w:rPr>
              <w:t>技术标准、规范名称</w:t>
            </w:r>
          </w:p>
        </w:tc>
        <w:tc>
          <w:tcPr>
            <w:tcW w:w="2311" w:type="dxa"/>
          </w:tcPr>
          <w:p>
            <w:pPr>
              <w:jc w:val="center"/>
              <w:rPr>
                <w:rFonts w:ascii="宋体" w:hAnsi="宋体"/>
                <w:szCs w:val="21"/>
              </w:rPr>
            </w:pPr>
            <w:r>
              <w:rPr>
                <w:rFonts w:hint="eastAsia" w:ascii="宋体" w:hAnsi="宋体"/>
                <w:szCs w:val="21"/>
              </w:rPr>
              <w:t>编号</w:t>
            </w:r>
          </w:p>
        </w:tc>
        <w:tc>
          <w:tcPr>
            <w:tcW w:w="1662" w:type="dxa"/>
          </w:tcPr>
          <w:p>
            <w:pPr>
              <w:jc w:val="center"/>
              <w:rPr>
                <w:rFonts w:ascii="宋体" w:hAnsi="宋体"/>
                <w:szCs w:val="21"/>
              </w:rPr>
            </w:pPr>
            <w:r>
              <w:rPr>
                <w:rFonts w:hint="eastAsia" w:ascii="宋体" w:hAnsi="宋体"/>
                <w:szCs w:val="21"/>
              </w:rPr>
              <w:t>实施日期</w:t>
            </w:r>
          </w:p>
        </w:tc>
        <w:tc>
          <w:tcPr>
            <w:tcW w:w="1372" w:type="dxa"/>
          </w:tcPr>
          <w:p>
            <w:pPr>
              <w:jc w:val="center"/>
              <w:rPr>
                <w:rFonts w:ascii="宋体" w:hAnsi="宋体"/>
                <w:szCs w:val="21"/>
              </w:rPr>
            </w:pPr>
            <w:r>
              <w:rPr>
                <w:rFonts w:hint="eastAsia" w:ascii="宋体" w:hAnsi="宋体"/>
                <w:szCs w:val="21"/>
              </w:rPr>
              <w:t>状态标识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97" w:type="dxa"/>
          </w:tcPr>
          <w:p>
            <w:pPr>
              <w:jc w:val="center"/>
              <w:rPr>
                <w:rFonts w:ascii="宋体" w:hAnsi="宋体"/>
                <w:color w:val="000000"/>
                <w:szCs w:val="21"/>
              </w:rPr>
            </w:pPr>
            <w:r>
              <w:rPr>
                <w:rFonts w:hint="eastAsia" w:ascii="宋体" w:hAnsi="宋体"/>
                <w:color w:val="000000"/>
                <w:szCs w:val="21"/>
              </w:rPr>
              <w:t>1</w:t>
            </w:r>
          </w:p>
        </w:tc>
        <w:tc>
          <w:tcPr>
            <w:tcW w:w="4378" w:type="dxa"/>
          </w:tcPr>
          <w:p>
            <w:pPr>
              <w:rPr>
                <w:rFonts w:ascii="宋体" w:hAnsi="宋体"/>
                <w:color w:val="000000"/>
                <w:szCs w:val="21"/>
              </w:rPr>
            </w:pPr>
            <w:r>
              <w:rPr>
                <w:rFonts w:hint="eastAsia" w:ascii="宋体" w:hAnsi="宋体"/>
                <w:color w:val="000000"/>
                <w:szCs w:val="21"/>
              </w:rPr>
              <w:t>《建筑设计防火规范》</w:t>
            </w:r>
          </w:p>
        </w:tc>
        <w:tc>
          <w:tcPr>
            <w:tcW w:w="2311" w:type="dxa"/>
          </w:tcPr>
          <w:p>
            <w:pPr>
              <w:rPr>
                <w:rFonts w:ascii="Calibri" w:hAnsi="Calibri" w:eastAsia="宋体" w:cs="Calibri"/>
                <w:szCs w:val="21"/>
              </w:rPr>
            </w:pPr>
            <w:r>
              <w:rPr>
                <w:rFonts w:hint="eastAsia" w:ascii="Calibri" w:hAnsi="Calibri" w:eastAsia="宋体" w:cs="Calibri"/>
                <w:szCs w:val="21"/>
              </w:rPr>
              <w:t>GB50016-2014</w:t>
            </w:r>
          </w:p>
        </w:tc>
        <w:tc>
          <w:tcPr>
            <w:tcW w:w="1662" w:type="dxa"/>
          </w:tcPr>
          <w:p>
            <w:pPr>
              <w:jc w:val="center"/>
              <w:rPr>
                <w:rFonts w:ascii="宋体" w:hAnsi="宋体" w:cs="宋体"/>
                <w:color w:val="000000"/>
                <w:kern w:val="0"/>
                <w:szCs w:val="21"/>
              </w:rPr>
            </w:pPr>
            <w:r>
              <w:rPr>
                <w:rFonts w:hint="eastAsia" w:ascii="宋体" w:hAnsi="宋体" w:cs="宋体"/>
                <w:color w:val="000000"/>
                <w:kern w:val="0"/>
                <w:szCs w:val="21"/>
              </w:rPr>
              <w:t>2018.10.01</w:t>
            </w:r>
          </w:p>
        </w:tc>
        <w:tc>
          <w:tcPr>
            <w:tcW w:w="1372" w:type="dxa"/>
          </w:tcPr>
          <w:p>
            <w:pPr>
              <w:jc w:val="center"/>
              <w:rPr>
                <w:rFonts w:ascii="宋体" w:hAnsi="宋体"/>
                <w:color w:val="000000"/>
                <w:szCs w:val="21"/>
              </w:rPr>
            </w:pPr>
            <w:r>
              <w:rPr>
                <w:rFonts w:hint="eastAsia" w:ascii="宋体" w:hAnsi="宋体"/>
                <w:color w:val="000000"/>
                <w:szCs w:val="21"/>
              </w:rPr>
              <w:t>2018年版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97" w:type="dxa"/>
          </w:tcPr>
          <w:p>
            <w:pPr>
              <w:jc w:val="center"/>
              <w:rPr>
                <w:rFonts w:ascii="宋体" w:hAnsi="宋体"/>
                <w:color w:val="000000"/>
                <w:szCs w:val="21"/>
              </w:rPr>
            </w:pPr>
            <w:r>
              <w:rPr>
                <w:rFonts w:hint="eastAsia" w:ascii="宋体" w:hAnsi="宋体"/>
                <w:color w:val="000000"/>
                <w:szCs w:val="21"/>
              </w:rPr>
              <w:t>2</w:t>
            </w:r>
          </w:p>
        </w:tc>
        <w:tc>
          <w:tcPr>
            <w:tcW w:w="4378" w:type="dxa"/>
          </w:tcPr>
          <w:p>
            <w:pPr>
              <w:rPr>
                <w:rFonts w:ascii="宋体" w:hAnsi="宋体"/>
                <w:color w:val="000000"/>
                <w:szCs w:val="21"/>
              </w:rPr>
            </w:pPr>
            <w:r>
              <w:rPr>
                <w:rFonts w:hint="eastAsia" w:ascii="宋体" w:hAnsi="宋体"/>
                <w:color w:val="000000"/>
                <w:szCs w:val="21"/>
              </w:rPr>
              <w:t>《</w:t>
            </w:r>
            <w:r>
              <w:rPr>
                <w:rFonts w:hint="eastAsia" w:ascii="宋体" w:hAnsi="宋体"/>
                <w:bCs/>
                <w:color w:val="000000"/>
                <w:szCs w:val="21"/>
              </w:rPr>
              <w:t>火灾自动报警系统设计规范</w:t>
            </w:r>
            <w:r>
              <w:rPr>
                <w:rFonts w:hint="eastAsia" w:ascii="宋体" w:hAnsi="宋体"/>
                <w:color w:val="000000"/>
                <w:szCs w:val="21"/>
              </w:rPr>
              <w:t>》</w:t>
            </w:r>
          </w:p>
        </w:tc>
        <w:tc>
          <w:tcPr>
            <w:tcW w:w="2311" w:type="dxa"/>
          </w:tcPr>
          <w:p>
            <w:pPr>
              <w:rPr>
                <w:rFonts w:ascii="Calibri" w:hAnsi="Calibri" w:eastAsia="宋体" w:cs="Calibri"/>
                <w:szCs w:val="21"/>
              </w:rPr>
            </w:pPr>
            <w:r>
              <w:rPr>
                <w:rFonts w:hint="eastAsia" w:ascii="Calibri" w:hAnsi="Calibri" w:eastAsia="宋体" w:cs="Calibri"/>
                <w:szCs w:val="21"/>
              </w:rPr>
              <w:t>GB50116-2013</w:t>
            </w:r>
          </w:p>
        </w:tc>
        <w:tc>
          <w:tcPr>
            <w:tcW w:w="1662" w:type="dxa"/>
          </w:tcPr>
          <w:p>
            <w:pPr>
              <w:jc w:val="center"/>
              <w:rPr>
                <w:rFonts w:ascii="宋体" w:hAnsi="宋体" w:cs="宋体"/>
                <w:color w:val="000000"/>
                <w:kern w:val="0"/>
                <w:szCs w:val="21"/>
              </w:rPr>
            </w:pPr>
            <w:r>
              <w:rPr>
                <w:rFonts w:hint="eastAsia" w:ascii="宋体" w:hAnsi="宋体" w:cs="宋体"/>
                <w:color w:val="000000"/>
                <w:kern w:val="0"/>
                <w:szCs w:val="21"/>
              </w:rPr>
              <w:t>2014.05.01</w:t>
            </w:r>
          </w:p>
        </w:tc>
        <w:tc>
          <w:tcPr>
            <w:tcW w:w="1372" w:type="dxa"/>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97" w:type="dxa"/>
          </w:tcPr>
          <w:p>
            <w:pPr>
              <w:jc w:val="center"/>
              <w:rPr>
                <w:rFonts w:ascii="宋体" w:hAnsi="宋体"/>
                <w:color w:val="000000"/>
                <w:szCs w:val="21"/>
              </w:rPr>
            </w:pPr>
            <w:r>
              <w:rPr>
                <w:rFonts w:hint="eastAsia" w:ascii="宋体" w:hAnsi="宋体"/>
                <w:color w:val="000000"/>
                <w:szCs w:val="21"/>
              </w:rPr>
              <w:t>3</w:t>
            </w:r>
          </w:p>
        </w:tc>
        <w:tc>
          <w:tcPr>
            <w:tcW w:w="4378" w:type="dxa"/>
          </w:tcPr>
          <w:p>
            <w:pPr>
              <w:rPr>
                <w:rFonts w:ascii="宋体" w:hAnsi="宋体"/>
                <w:color w:val="000000"/>
                <w:szCs w:val="21"/>
              </w:rPr>
            </w:pPr>
            <w:r>
              <w:rPr>
                <w:rFonts w:hint="eastAsia" w:ascii="宋体" w:hAnsi="宋体"/>
                <w:color w:val="000000"/>
                <w:szCs w:val="21"/>
              </w:rPr>
              <w:t>《消防应急照明和疏散指示系统技术标准》</w:t>
            </w:r>
          </w:p>
        </w:tc>
        <w:tc>
          <w:tcPr>
            <w:tcW w:w="2311" w:type="dxa"/>
          </w:tcPr>
          <w:p>
            <w:pPr>
              <w:rPr>
                <w:rFonts w:ascii="Calibri" w:hAnsi="Calibri" w:eastAsia="宋体" w:cs="Calibri"/>
                <w:szCs w:val="21"/>
              </w:rPr>
            </w:pPr>
            <w:r>
              <w:rPr>
                <w:rFonts w:hint="eastAsia" w:ascii="Calibri" w:hAnsi="Calibri" w:eastAsia="宋体" w:cs="Calibri"/>
                <w:szCs w:val="21"/>
              </w:rPr>
              <w:t>GB51309-2018</w:t>
            </w:r>
          </w:p>
        </w:tc>
        <w:tc>
          <w:tcPr>
            <w:tcW w:w="1662" w:type="dxa"/>
          </w:tcPr>
          <w:p>
            <w:pPr>
              <w:jc w:val="center"/>
              <w:rPr>
                <w:rFonts w:ascii="宋体" w:hAnsi="宋体" w:cs="宋体"/>
                <w:color w:val="000000"/>
                <w:kern w:val="0"/>
                <w:szCs w:val="21"/>
              </w:rPr>
            </w:pPr>
            <w:r>
              <w:rPr>
                <w:rFonts w:hint="eastAsia" w:ascii="宋体" w:hAnsi="宋体" w:cs="宋体"/>
                <w:color w:val="000000"/>
                <w:kern w:val="0"/>
                <w:szCs w:val="21"/>
              </w:rPr>
              <w:t>2019.03.01</w:t>
            </w:r>
          </w:p>
        </w:tc>
        <w:tc>
          <w:tcPr>
            <w:tcW w:w="1372" w:type="dxa"/>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97" w:type="dxa"/>
          </w:tcPr>
          <w:p>
            <w:pPr>
              <w:jc w:val="center"/>
              <w:rPr>
                <w:rFonts w:ascii="宋体" w:hAnsi="宋体"/>
                <w:color w:val="000000"/>
                <w:szCs w:val="21"/>
              </w:rPr>
            </w:pPr>
            <w:r>
              <w:rPr>
                <w:rFonts w:hint="eastAsia" w:ascii="宋体" w:hAnsi="宋体"/>
                <w:color w:val="000000"/>
                <w:szCs w:val="21"/>
              </w:rPr>
              <w:t>4</w:t>
            </w:r>
          </w:p>
        </w:tc>
        <w:tc>
          <w:tcPr>
            <w:tcW w:w="4378" w:type="dxa"/>
          </w:tcPr>
          <w:p>
            <w:pPr>
              <w:jc w:val="left"/>
              <w:rPr>
                <w:rFonts w:ascii="宋体" w:hAnsi="宋体" w:cs="宋体"/>
                <w:color w:val="000000"/>
                <w:kern w:val="0"/>
                <w:szCs w:val="21"/>
              </w:rPr>
            </w:pPr>
            <w:r>
              <w:rPr>
                <w:rFonts w:hint="eastAsia" w:ascii="宋体" w:hAnsi="宋体" w:cs="宋体"/>
                <w:color w:val="000000"/>
                <w:kern w:val="0"/>
                <w:szCs w:val="21"/>
              </w:rPr>
              <w:t>《爆炸危险环境电力装置设计规范》</w:t>
            </w:r>
          </w:p>
        </w:tc>
        <w:tc>
          <w:tcPr>
            <w:tcW w:w="2311" w:type="dxa"/>
          </w:tcPr>
          <w:p>
            <w:pPr>
              <w:rPr>
                <w:rFonts w:ascii="Calibri" w:hAnsi="Calibri" w:eastAsia="宋体" w:cs="Calibri"/>
                <w:szCs w:val="21"/>
              </w:rPr>
            </w:pPr>
            <w:r>
              <w:rPr>
                <w:rFonts w:hint="eastAsia" w:ascii="Calibri" w:hAnsi="Calibri" w:eastAsia="宋体" w:cs="Calibri"/>
                <w:szCs w:val="21"/>
              </w:rPr>
              <w:t>GB50058-2014</w:t>
            </w:r>
          </w:p>
        </w:tc>
        <w:tc>
          <w:tcPr>
            <w:tcW w:w="1662" w:type="dxa"/>
          </w:tcPr>
          <w:p>
            <w:pPr>
              <w:jc w:val="center"/>
              <w:rPr>
                <w:rFonts w:ascii="宋体" w:hAnsi="宋体" w:cs="宋体"/>
                <w:color w:val="000000"/>
                <w:kern w:val="0"/>
                <w:szCs w:val="21"/>
              </w:rPr>
            </w:pPr>
            <w:r>
              <w:rPr>
                <w:rFonts w:hint="eastAsia" w:ascii="宋体" w:hAnsi="宋体" w:cs="宋体"/>
                <w:color w:val="000000"/>
                <w:kern w:val="0"/>
                <w:szCs w:val="21"/>
              </w:rPr>
              <w:t>2014.10.01</w:t>
            </w:r>
          </w:p>
        </w:tc>
        <w:tc>
          <w:tcPr>
            <w:tcW w:w="1372" w:type="dxa"/>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97" w:type="dxa"/>
          </w:tcPr>
          <w:p>
            <w:pPr>
              <w:jc w:val="center"/>
              <w:rPr>
                <w:rFonts w:ascii="宋体" w:hAnsi="宋体"/>
                <w:color w:val="000000"/>
                <w:szCs w:val="21"/>
              </w:rPr>
            </w:pPr>
            <w:r>
              <w:rPr>
                <w:rFonts w:hint="eastAsia" w:ascii="宋体" w:hAnsi="宋体"/>
                <w:color w:val="000000"/>
                <w:szCs w:val="21"/>
              </w:rPr>
              <w:t>5</w:t>
            </w:r>
          </w:p>
        </w:tc>
        <w:tc>
          <w:tcPr>
            <w:tcW w:w="4378" w:type="dxa"/>
          </w:tcPr>
          <w:p>
            <w:pPr>
              <w:rPr>
                <w:rFonts w:ascii="宋体" w:hAnsi="宋体"/>
                <w:color w:val="000000"/>
                <w:szCs w:val="21"/>
              </w:rPr>
            </w:pPr>
            <w:r>
              <w:rPr>
                <w:rFonts w:hint="eastAsia" w:ascii="宋体" w:hAnsi="宋体"/>
                <w:color w:val="000000"/>
                <w:szCs w:val="21"/>
              </w:rPr>
              <w:t>《</w:t>
            </w:r>
            <w:r>
              <w:rPr>
                <w:rFonts w:hint="eastAsia" w:ascii="宋体" w:hAnsi="宋体" w:cs="宋体"/>
                <w:color w:val="000000"/>
                <w:kern w:val="0"/>
                <w:szCs w:val="21"/>
              </w:rPr>
              <w:t>汽车库、修车库、停车场设计防火规范</w:t>
            </w:r>
            <w:r>
              <w:rPr>
                <w:rFonts w:hint="eastAsia" w:ascii="宋体" w:hAnsi="宋体"/>
                <w:color w:val="000000"/>
                <w:szCs w:val="21"/>
              </w:rPr>
              <w:t>》</w:t>
            </w:r>
          </w:p>
        </w:tc>
        <w:tc>
          <w:tcPr>
            <w:tcW w:w="2311" w:type="dxa"/>
          </w:tcPr>
          <w:p>
            <w:pPr>
              <w:rPr>
                <w:rFonts w:ascii="Calibri" w:hAnsi="Calibri" w:eastAsia="宋体" w:cs="Calibri"/>
                <w:szCs w:val="21"/>
              </w:rPr>
            </w:pPr>
            <w:r>
              <w:rPr>
                <w:rFonts w:hint="eastAsia" w:ascii="Calibri" w:hAnsi="Calibri" w:eastAsia="宋体" w:cs="Calibri"/>
                <w:szCs w:val="21"/>
              </w:rPr>
              <w:t>GB50067-2014</w:t>
            </w:r>
          </w:p>
        </w:tc>
        <w:tc>
          <w:tcPr>
            <w:tcW w:w="1662" w:type="dxa"/>
          </w:tcPr>
          <w:p>
            <w:pPr>
              <w:jc w:val="center"/>
              <w:rPr>
                <w:rFonts w:ascii="宋体" w:hAnsi="宋体" w:cs="宋体"/>
                <w:color w:val="000000"/>
                <w:kern w:val="0"/>
                <w:szCs w:val="21"/>
              </w:rPr>
            </w:pPr>
            <w:r>
              <w:rPr>
                <w:rFonts w:hint="eastAsia" w:ascii="宋体" w:hAnsi="宋体" w:cs="宋体"/>
                <w:color w:val="000000"/>
                <w:kern w:val="0"/>
                <w:szCs w:val="21"/>
              </w:rPr>
              <w:t>2015.08.01</w:t>
            </w:r>
          </w:p>
        </w:tc>
        <w:tc>
          <w:tcPr>
            <w:tcW w:w="1372" w:type="dxa"/>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97" w:type="dxa"/>
          </w:tcPr>
          <w:p>
            <w:pPr>
              <w:jc w:val="center"/>
              <w:rPr>
                <w:rFonts w:ascii="宋体" w:hAnsi="宋体"/>
                <w:color w:val="000000"/>
                <w:szCs w:val="21"/>
              </w:rPr>
            </w:pPr>
            <w:r>
              <w:rPr>
                <w:rFonts w:hint="eastAsia" w:ascii="宋体" w:hAnsi="宋体"/>
                <w:color w:val="000000"/>
                <w:szCs w:val="21"/>
              </w:rPr>
              <w:t>6</w:t>
            </w:r>
          </w:p>
        </w:tc>
        <w:tc>
          <w:tcPr>
            <w:tcW w:w="4378" w:type="dxa"/>
          </w:tcPr>
          <w:p>
            <w:pPr>
              <w:rPr>
                <w:rFonts w:ascii="宋体" w:hAnsi="宋体"/>
                <w:color w:val="000000"/>
                <w:szCs w:val="21"/>
              </w:rPr>
            </w:pPr>
            <w:r>
              <w:rPr>
                <w:rFonts w:hint="eastAsia" w:ascii="宋体" w:hAnsi="宋体"/>
                <w:color w:val="000000"/>
                <w:szCs w:val="21"/>
              </w:rPr>
              <w:t>《</w:t>
            </w:r>
            <w:r>
              <w:rPr>
                <w:rFonts w:hint="eastAsia" w:ascii="宋体" w:hAnsi="宋体" w:cs="宋体"/>
                <w:color w:val="000000"/>
                <w:kern w:val="0"/>
                <w:szCs w:val="21"/>
              </w:rPr>
              <w:t>人民防空工程防火设计规范</w:t>
            </w:r>
            <w:r>
              <w:rPr>
                <w:rFonts w:hint="eastAsia" w:ascii="宋体" w:hAnsi="宋体"/>
                <w:color w:val="000000"/>
                <w:szCs w:val="21"/>
              </w:rPr>
              <w:t>》</w:t>
            </w:r>
          </w:p>
        </w:tc>
        <w:tc>
          <w:tcPr>
            <w:tcW w:w="2311" w:type="dxa"/>
          </w:tcPr>
          <w:p>
            <w:pPr>
              <w:rPr>
                <w:rFonts w:ascii="Calibri" w:hAnsi="Calibri" w:eastAsia="宋体" w:cs="Calibri"/>
                <w:szCs w:val="21"/>
              </w:rPr>
            </w:pPr>
            <w:r>
              <w:rPr>
                <w:rFonts w:hint="eastAsia" w:ascii="Calibri" w:hAnsi="Calibri" w:eastAsia="宋体" w:cs="Calibri"/>
                <w:szCs w:val="21"/>
              </w:rPr>
              <w:t>GB50098-2009</w:t>
            </w:r>
          </w:p>
        </w:tc>
        <w:tc>
          <w:tcPr>
            <w:tcW w:w="1662" w:type="dxa"/>
          </w:tcPr>
          <w:p>
            <w:pPr>
              <w:jc w:val="center"/>
              <w:rPr>
                <w:rFonts w:ascii="宋体" w:hAnsi="宋体" w:cs="宋体"/>
                <w:color w:val="000000"/>
                <w:kern w:val="0"/>
                <w:szCs w:val="21"/>
              </w:rPr>
            </w:pPr>
            <w:r>
              <w:rPr>
                <w:rFonts w:hint="eastAsia" w:ascii="宋体" w:hAnsi="宋体" w:cs="宋体"/>
                <w:color w:val="000000"/>
                <w:kern w:val="0"/>
                <w:szCs w:val="21"/>
              </w:rPr>
              <w:t>2009.10.01</w:t>
            </w:r>
          </w:p>
        </w:tc>
        <w:tc>
          <w:tcPr>
            <w:tcW w:w="1372" w:type="dxa"/>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97" w:type="dxa"/>
          </w:tcPr>
          <w:p>
            <w:pPr>
              <w:jc w:val="center"/>
              <w:rPr>
                <w:rFonts w:ascii="宋体" w:hAnsi="宋体"/>
                <w:color w:val="000000"/>
                <w:szCs w:val="21"/>
              </w:rPr>
            </w:pPr>
            <w:r>
              <w:rPr>
                <w:rFonts w:hint="eastAsia" w:ascii="宋体" w:hAnsi="宋体"/>
                <w:color w:val="000000"/>
                <w:szCs w:val="21"/>
              </w:rPr>
              <w:t>7</w:t>
            </w:r>
          </w:p>
        </w:tc>
        <w:tc>
          <w:tcPr>
            <w:tcW w:w="4378" w:type="dxa"/>
          </w:tcPr>
          <w:p>
            <w:pPr>
              <w:jc w:val="left"/>
              <w:rPr>
                <w:rFonts w:ascii="宋体" w:hAnsi="宋体" w:cs="宋体"/>
                <w:color w:val="000000"/>
                <w:kern w:val="0"/>
                <w:szCs w:val="21"/>
              </w:rPr>
            </w:pPr>
            <w:r>
              <w:rPr>
                <w:rFonts w:hint="eastAsia" w:ascii="宋体" w:hAnsi="宋体" w:cs="宋体"/>
                <w:color w:val="000000"/>
                <w:kern w:val="0"/>
                <w:szCs w:val="21"/>
              </w:rPr>
              <w:t>《石油化工企业设计防火规范》</w:t>
            </w:r>
          </w:p>
        </w:tc>
        <w:tc>
          <w:tcPr>
            <w:tcW w:w="2311" w:type="dxa"/>
          </w:tcPr>
          <w:p>
            <w:pPr>
              <w:rPr>
                <w:rFonts w:ascii="Calibri" w:hAnsi="Calibri" w:eastAsia="宋体" w:cs="Calibri"/>
                <w:szCs w:val="21"/>
              </w:rPr>
            </w:pPr>
            <w:r>
              <w:rPr>
                <w:rFonts w:hint="eastAsia" w:ascii="Calibri" w:hAnsi="Calibri" w:eastAsia="宋体" w:cs="Calibri"/>
                <w:szCs w:val="21"/>
              </w:rPr>
              <w:t>GB50160-2008</w:t>
            </w:r>
          </w:p>
        </w:tc>
        <w:tc>
          <w:tcPr>
            <w:tcW w:w="1662" w:type="dxa"/>
          </w:tcPr>
          <w:p>
            <w:pPr>
              <w:jc w:val="center"/>
              <w:rPr>
                <w:rFonts w:ascii="宋体" w:hAnsi="宋体" w:cs="宋体"/>
                <w:color w:val="000000"/>
                <w:kern w:val="0"/>
                <w:szCs w:val="21"/>
              </w:rPr>
            </w:pPr>
            <w:r>
              <w:rPr>
                <w:rFonts w:hint="eastAsia" w:ascii="宋体" w:hAnsi="宋体" w:cs="宋体"/>
                <w:color w:val="000000"/>
                <w:kern w:val="0"/>
                <w:szCs w:val="21"/>
              </w:rPr>
              <w:t>2009.07.01</w:t>
            </w:r>
          </w:p>
        </w:tc>
        <w:tc>
          <w:tcPr>
            <w:tcW w:w="1372" w:type="dxa"/>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97" w:type="dxa"/>
          </w:tcPr>
          <w:p>
            <w:pPr>
              <w:jc w:val="center"/>
              <w:rPr>
                <w:rFonts w:ascii="宋体" w:hAnsi="宋体"/>
                <w:color w:val="000000"/>
                <w:szCs w:val="21"/>
              </w:rPr>
            </w:pPr>
            <w:r>
              <w:rPr>
                <w:rFonts w:hint="eastAsia" w:ascii="宋体" w:hAnsi="宋体"/>
                <w:color w:val="000000"/>
                <w:szCs w:val="21"/>
              </w:rPr>
              <w:t>8</w:t>
            </w:r>
          </w:p>
        </w:tc>
        <w:tc>
          <w:tcPr>
            <w:tcW w:w="4378" w:type="dxa"/>
          </w:tcPr>
          <w:p>
            <w:pPr>
              <w:rPr>
                <w:rFonts w:ascii="宋体" w:hAnsi="宋体"/>
                <w:color w:val="000000"/>
                <w:szCs w:val="21"/>
              </w:rPr>
            </w:pPr>
            <w:r>
              <w:rPr>
                <w:rFonts w:hint="eastAsia" w:ascii="宋体" w:hAnsi="宋体"/>
                <w:color w:val="000000"/>
                <w:szCs w:val="21"/>
              </w:rPr>
              <w:t>《</w:t>
            </w:r>
            <w:r>
              <w:rPr>
                <w:rStyle w:val="17"/>
                <w:rFonts w:hint="eastAsia" w:ascii="宋体"/>
                <w:color w:val="000000"/>
                <w:szCs w:val="21"/>
              </w:rPr>
              <w:t>民用机场航站楼设计防火规范</w:t>
            </w:r>
            <w:r>
              <w:rPr>
                <w:rFonts w:hint="eastAsia" w:ascii="宋体" w:hAnsi="宋体"/>
                <w:color w:val="000000"/>
                <w:szCs w:val="21"/>
              </w:rPr>
              <w:t>》</w:t>
            </w:r>
          </w:p>
        </w:tc>
        <w:tc>
          <w:tcPr>
            <w:tcW w:w="2311" w:type="dxa"/>
          </w:tcPr>
          <w:p>
            <w:pPr>
              <w:rPr>
                <w:rFonts w:ascii="Calibri" w:hAnsi="Calibri" w:eastAsia="宋体" w:cs="Calibri"/>
                <w:szCs w:val="21"/>
              </w:rPr>
            </w:pPr>
            <w:r>
              <w:rPr>
                <w:rFonts w:hint="eastAsia" w:ascii="Calibri" w:hAnsi="Calibri" w:eastAsia="宋体" w:cs="Calibri"/>
                <w:szCs w:val="21"/>
              </w:rPr>
              <w:t>GB 51236-2017</w:t>
            </w:r>
          </w:p>
        </w:tc>
        <w:tc>
          <w:tcPr>
            <w:tcW w:w="1662" w:type="dxa"/>
          </w:tcPr>
          <w:p>
            <w:pPr>
              <w:jc w:val="center"/>
              <w:rPr>
                <w:rFonts w:ascii="宋体" w:hAnsi="宋体" w:cs="宋体"/>
                <w:color w:val="000000"/>
                <w:kern w:val="0"/>
                <w:szCs w:val="21"/>
              </w:rPr>
            </w:pPr>
            <w:r>
              <w:rPr>
                <w:rFonts w:hint="eastAsia" w:ascii="宋体" w:hAnsi="宋体" w:cs="宋体"/>
                <w:color w:val="000000"/>
                <w:kern w:val="0"/>
                <w:szCs w:val="21"/>
              </w:rPr>
              <w:t>2018.01.01</w:t>
            </w:r>
          </w:p>
        </w:tc>
        <w:tc>
          <w:tcPr>
            <w:tcW w:w="1372" w:type="dxa"/>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97" w:type="dxa"/>
          </w:tcPr>
          <w:p>
            <w:pPr>
              <w:jc w:val="center"/>
              <w:rPr>
                <w:rFonts w:ascii="宋体" w:hAnsi="宋体"/>
                <w:color w:val="000000"/>
                <w:szCs w:val="21"/>
              </w:rPr>
            </w:pPr>
            <w:r>
              <w:rPr>
                <w:rFonts w:hint="eastAsia" w:ascii="宋体" w:hAnsi="宋体"/>
                <w:color w:val="000000"/>
                <w:szCs w:val="21"/>
              </w:rPr>
              <w:t>9</w:t>
            </w:r>
          </w:p>
        </w:tc>
        <w:tc>
          <w:tcPr>
            <w:tcW w:w="4378" w:type="dxa"/>
          </w:tcPr>
          <w:p>
            <w:pPr>
              <w:rPr>
                <w:rFonts w:ascii="宋体" w:hAnsi="宋体" w:cs="宋体"/>
                <w:color w:val="000000"/>
                <w:kern w:val="0"/>
                <w:szCs w:val="21"/>
              </w:rPr>
            </w:pPr>
            <w:r>
              <w:rPr>
                <w:rStyle w:val="17"/>
                <w:rFonts w:hint="eastAsia" w:ascii="宋体"/>
                <w:color w:val="000000"/>
                <w:szCs w:val="21"/>
              </w:rPr>
              <w:t>《火力发电厂与变电站设计防火规范》</w:t>
            </w:r>
          </w:p>
        </w:tc>
        <w:tc>
          <w:tcPr>
            <w:tcW w:w="2311" w:type="dxa"/>
          </w:tcPr>
          <w:p>
            <w:pPr>
              <w:rPr>
                <w:rFonts w:ascii="Calibri" w:hAnsi="Calibri" w:eastAsia="宋体" w:cs="Calibri"/>
                <w:szCs w:val="21"/>
              </w:rPr>
            </w:pPr>
            <w:r>
              <w:rPr>
                <w:rFonts w:hint="eastAsia" w:ascii="Calibri" w:hAnsi="Calibri" w:eastAsia="宋体" w:cs="Calibri"/>
                <w:szCs w:val="21"/>
              </w:rPr>
              <w:t>GB 50229-2006</w:t>
            </w:r>
          </w:p>
        </w:tc>
        <w:tc>
          <w:tcPr>
            <w:tcW w:w="1662" w:type="dxa"/>
          </w:tcPr>
          <w:p>
            <w:pPr>
              <w:jc w:val="center"/>
              <w:rPr>
                <w:rFonts w:ascii="宋体" w:hAnsi="宋体" w:cs="宋体"/>
                <w:color w:val="000000"/>
                <w:kern w:val="0"/>
                <w:szCs w:val="21"/>
              </w:rPr>
            </w:pPr>
            <w:r>
              <w:rPr>
                <w:rFonts w:hint="eastAsia" w:ascii="宋体" w:hAnsi="宋体" w:cs="宋体"/>
                <w:color w:val="000000"/>
                <w:kern w:val="0"/>
                <w:szCs w:val="21"/>
              </w:rPr>
              <w:t>2001.04.01</w:t>
            </w:r>
          </w:p>
        </w:tc>
        <w:tc>
          <w:tcPr>
            <w:tcW w:w="1372" w:type="dxa"/>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97" w:type="dxa"/>
          </w:tcPr>
          <w:p>
            <w:pPr>
              <w:jc w:val="center"/>
              <w:rPr>
                <w:rFonts w:ascii="宋体" w:hAnsi="宋体"/>
                <w:color w:val="000000"/>
                <w:szCs w:val="21"/>
                <w:highlight w:val="yellow"/>
              </w:rPr>
            </w:pPr>
            <w:r>
              <w:rPr>
                <w:rFonts w:hint="eastAsia" w:ascii="宋体" w:hAnsi="宋体"/>
                <w:color w:val="000000"/>
                <w:szCs w:val="21"/>
              </w:rPr>
              <w:t>10</w:t>
            </w:r>
          </w:p>
        </w:tc>
        <w:tc>
          <w:tcPr>
            <w:tcW w:w="4378" w:type="dxa"/>
          </w:tcPr>
          <w:p>
            <w:pPr>
              <w:jc w:val="left"/>
              <w:rPr>
                <w:rFonts w:ascii="宋体" w:hAnsi="宋体" w:cs="宋体"/>
                <w:color w:val="000000"/>
                <w:kern w:val="0"/>
                <w:szCs w:val="21"/>
              </w:rPr>
            </w:pPr>
            <w:r>
              <w:rPr>
                <w:rFonts w:hint="eastAsia" w:ascii="宋体" w:hAnsi="宋体" w:cs="宋体"/>
                <w:color w:val="000000"/>
                <w:kern w:val="0"/>
                <w:szCs w:val="21"/>
              </w:rPr>
              <w:t>《</w:t>
            </w:r>
            <w:r>
              <w:rPr>
                <w:rStyle w:val="20"/>
                <w:rFonts w:hint="eastAsia" w:ascii="宋体"/>
                <w:bCs/>
                <w:color w:val="000000"/>
                <w:szCs w:val="21"/>
              </w:rPr>
              <w:t>钢铁冶金企业设计防火规范</w:t>
            </w:r>
            <w:r>
              <w:rPr>
                <w:rFonts w:hint="eastAsia" w:ascii="宋体" w:hAnsi="宋体" w:cs="宋体"/>
                <w:color w:val="000000"/>
                <w:kern w:val="0"/>
                <w:szCs w:val="21"/>
              </w:rPr>
              <w:t>》</w:t>
            </w:r>
          </w:p>
        </w:tc>
        <w:tc>
          <w:tcPr>
            <w:tcW w:w="2311" w:type="dxa"/>
          </w:tcPr>
          <w:p>
            <w:pPr>
              <w:rPr>
                <w:rFonts w:ascii="Calibri" w:hAnsi="Calibri" w:eastAsia="宋体" w:cs="Calibri"/>
                <w:szCs w:val="21"/>
              </w:rPr>
            </w:pPr>
            <w:r>
              <w:rPr>
                <w:rFonts w:hint="eastAsia" w:ascii="Calibri" w:hAnsi="Calibri" w:eastAsia="宋体" w:cs="Calibri"/>
                <w:szCs w:val="21"/>
              </w:rPr>
              <w:t>GB 50414-2007</w:t>
            </w:r>
          </w:p>
        </w:tc>
        <w:tc>
          <w:tcPr>
            <w:tcW w:w="1662" w:type="dxa"/>
          </w:tcPr>
          <w:p>
            <w:pPr>
              <w:jc w:val="center"/>
              <w:rPr>
                <w:rFonts w:ascii="宋体" w:hAnsi="宋体" w:cs="宋体"/>
                <w:color w:val="000000"/>
                <w:kern w:val="0"/>
                <w:szCs w:val="21"/>
              </w:rPr>
            </w:pPr>
            <w:r>
              <w:rPr>
                <w:rFonts w:hint="eastAsia" w:ascii="宋体" w:hAnsi="宋体" w:cs="宋体"/>
                <w:color w:val="000000"/>
                <w:kern w:val="0"/>
                <w:szCs w:val="21"/>
              </w:rPr>
              <w:t>2008.01.01</w:t>
            </w:r>
          </w:p>
        </w:tc>
        <w:tc>
          <w:tcPr>
            <w:tcW w:w="1372" w:type="dxa"/>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97" w:type="dxa"/>
          </w:tcPr>
          <w:p>
            <w:pPr>
              <w:jc w:val="center"/>
              <w:rPr>
                <w:rFonts w:ascii="宋体" w:hAnsi="宋体"/>
                <w:color w:val="000000"/>
                <w:szCs w:val="21"/>
              </w:rPr>
            </w:pPr>
            <w:r>
              <w:rPr>
                <w:rFonts w:hint="eastAsia" w:ascii="宋体" w:hAnsi="宋体"/>
                <w:color w:val="000000"/>
                <w:szCs w:val="21"/>
              </w:rPr>
              <w:t>11</w:t>
            </w:r>
          </w:p>
        </w:tc>
        <w:tc>
          <w:tcPr>
            <w:tcW w:w="4378" w:type="dxa"/>
          </w:tcPr>
          <w:p>
            <w:pPr>
              <w:rPr>
                <w:szCs w:val="21"/>
              </w:rPr>
            </w:pPr>
            <w:r>
              <w:rPr>
                <w:rFonts w:hint="eastAsia"/>
                <w:szCs w:val="21"/>
              </w:rPr>
              <w:t>《</w:t>
            </w:r>
            <w:r>
              <w:rPr>
                <w:szCs w:val="21"/>
              </w:rPr>
              <w:t>地铁设计防火标准</w:t>
            </w:r>
            <w:r>
              <w:rPr>
                <w:rFonts w:hint="eastAsia"/>
                <w:szCs w:val="21"/>
              </w:rPr>
              <w:t>》</w:t>
            </w:r>
          </w:p>
        </w:tc>
        <w:tc>
          <w:tcPr>
            <w:tcW w:w="2311" w:type="dxa"/>
          </w:tcPr>
          <w:p>
            <w:pPr>
              <w:rPr>
                <w:rFonts w:ascii="Calibri" w:hAnsi="Calibri" w:eastAsia="宋体" w:cs="Calibri"/>
                <w:szCs w:val="21"/>
              </w:rPr>
            </w:pPr>
            <w:r>
              <w:rPr>
                <w:rFonts w:hint="eastAsia" w:ascii="Calibri" w:hAnsi="Calibri" w:eastAsia="宋体" w:cs="Calibri"/>
                <w:szCs w:val="21"/>
              </w:rPr>
              <w:t>GB 51298-2018</w:t>
            </w:r>
          </w:p>
        </w:tc>
        <w:tc>
          <w:tcPr>
            <w:tcW w:w="1662" w:type="dxa"/>
          </w:tcPr>
          <w:p>
            <w:pPr>
              <w:jc w:val="center"/>
              <w:rPr>
                <w:rFonts w:ascii="宋体" w:hAnsi="宋体" w:cs="宋体"/>
                <w:color w:val="000000"/>
                <w:kern w:val="0"/>
                <w:szCs w:val="21"/>
              </w:rPr>
            </w:pPr>
            <w:r>
              <w:rPr>
                <w:rFonts w:hint="eastAsia" w:ascii="宋体" w:hAnsi="宋体" w:cs="宋体"/>
                <w:color w:val="000000"/>
                <w:kern w:val="0"/>
                <w:szCs w:val="21"/>
              </w:rPr>
              <w:t>2018.12.01</w:t>
            </w:r>
          </w:p>
        </w:tc>
        <w:tc>
          <w:tcPr>
            <w:tcW w:w="1372" w:type="dxa"/>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97" w:type="dxa"/>
          </w:tcPr>
          <w:p>
            <w:pPr>
              <w:jc w:val="center"/>
              <w:rPr>
                <w:rFonts w:ascii="宋体" w:hAnsi="宋体"/>
                <w:color w:val="000000"/>
                <w:szCs w:val="21"/>
              </w:rPr>
            </w:pPr>
            <w:r>
              <w:rPr>
                <w:rFonts w:hint="eastAsia" w:ascii="宋体" w:hAnsi="宋体"/>
                <w:color w:val="000000"/>
                <w:szCs w:val="21"/>
              </w:rPr>
              <w:t>12</w:t>
            </w:r>
          </w:p>
        </w:tc>
        <w:tc>
          <w:tcPr>
            <w:tcW w:w="4378" w:type="dxa"/>
          </w:tcPr>
          <w:p>
            <w:pPr>
              <w:rPr>
                <w:szCs w:val="21"/>
              </w:rPr>
            </w:pPr>
            <w:r>
              <w:rPr>
                <w:rFonts w:hint="eastAsia"/>
                <w:szCs w:val="21"/>
              </w:rPr>
              <w:t>《建筑装修设计防火规范》</w:t>
            </w:r>
          </w:p>
        </w:tc>
        <w:tc>
          <w:tcPr>
            <w:tcW w:w="2311" w:type="dxa"/>
          </w:tcPr>
          <w:p>
            <w:pPr>
              <w:rPr>
                <w:rFonts w:ascii="Calibri" w:hAnsi="Calibri" w:eastAsia="宋体" w:cs="Calibri"/>
                <w:szCs w:val="21"/>
              </w:rPr>
            </w:pPr>
            <w:r>
              <w:rPr>
                <w:rFonts w:hint="eastAsia" w:ascii="Calibri" w:hAnsi="Calibri" w:eastAsia="宋体" w:cs="Calibri"/>
                <w:szCs w:val="21"/>
              </w:rPr>
              <w:t>GB50222-2017</w:t>
            </w:r>
          </w:p>
        </w:tc>
        <w:tc>
          <w:tcPr>
            <w:tcW w:w="1662" w:type="dxa"/>
          </w:tcPr>
          <w:p>
            <w:pPr>
              <w:jc w:val="center"/>
              <w:rPr>
                <w:rFonts w:ascii="宋体" w:hAnsi="宋体" w:cs="宋体"/>
                <w:color w:val="000000"/>
                <w:kern w:val="0"/>
                <w:szCs w:val="21"/>
              </w:rPr>
            </w:pPr>
            <w:r>
              <w:rPr>
                <w:rFonts w:hint="eastAsia" w:ascii="宋体" w:hAnsi="宋体" w:cs="宋体"/>
                <w:color w:val="000000"/>
                <w:kern w:val="0"/>
                <w:szCs w:val="21"/>
              </w:rPr>
              <w:t>2108.04.1</w:t>
            </w:r>
          </w:p>
        </w:tc>
        <w:tc>
          <w:tcPr>
            <w:tcW w:w="1372" w:type="dxa"/>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97" w:type="dxa"/>
          </w:tcPr>
          <w:p>
            <w:pPr>
              <w:jc w:val="center"/>
              <w:rPr>
                <w:rFonts w:ascii="宋体" w:hAnsi="宋体"/>
                <w:color w:val="000000"/>
                <w:szCs w:val="21"/>
              </w:rPr>
            </w:pPr>
            <w:r>
              <w:rPr>
                <w:rFonts w:hint="eastAsia" w:ascii="宋体" w:hAnsi="宋体"/>
                <w:color w:val="000000"/>
                <w:szCs w:val="21"/>
              </w:rPr>
              <w:t>13</w:t>
            </w:r>
          </w:p>
        </w:tc>
        <w:tc>
          <w:tcPr>
            <w:tcW w:w="4378" w:type="dxa"/>
          </w:tcPr>
          <w:p>
            <w:pPr>
              <w:rPr>
                <w:szCs w:val="21"/>
              </w:rPr>
            </w:pPr>
            <w:r>
              <w:rPr>
                <w:rFonts w:hint="eastAsia"/>
                <w:szCs w:val="21"/>
              </w:rPr>
              <w:t>《人民防空地下室设计规范》</w:t>
            </w:r>
          </w:p>
        </w:tc>
        <w:tc>
          <w:tcPr>
            <w:tcW w:w="2311" w:type="dxa"/>
          </w:tcPr>
          <w:p>
            <w:pPr>
              <w:rPr>
                <w:rFonts w:ascii="Calibri" w:hAnsi="Calibri" w:eastAsia="宋体" w:cs="Calibri"/>
                <w:szCs w:val="21"/>
              </w:rPr>
            </w:pPr>
            <w:r>
              <w:rPr>
                <w:rFonts w:hint="eastAsia" w:ascii="Calibri" w:hAnsi="Calibri" w:eastAsia="宋体" w:cs="Calibri"/>
                <w:szCs w:val="21"/>
              </w:rPr>
              <w:t>GB50038-2005</w:t>
            </w:r>
          </w:p>
        </w:tc>
        <w:tc>
          <w:tcPr>
            <w:tcW w:w="1662" w:type="dxa"/>
          </w:tcPr>
          <w:p>
            <w:pPr>
              <w:jc w:val="center"/>
              <w:rPr>
                <w:rFonts w:ascii="宋体" w:hAnsi="宋体" w:cs="宋体"/>
                <w:color w:val="000000"/>
                <w:kern w:val="0"/>
                <w:szCs w:val="21"/>
              </w:rPr>
            </w:pPr>
            <w:r>
              <w:rPr>
                <w:rFonts w:hint="eastAsia" w:ascii="宋体" w:hAnsi="宋体" w:cs="宋体"/>
                <w:color w:val="000000"/>
                <w:kern w:val="0"/>
                <w:szCs w:val="21"/>
              </w:rPr>
              <w:t>2006.03.01</w:t>
            </w:r>
          </w:p>
        </w:tc>
        <w:tc>
          <w:tcPr>
            <w:tcW w:w="1372" w:type="dxa"/>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97" w:type="dxa"/>
          </w:tcPr>
          <w:p>
            <w:pPr>
              <w:jc w:val="center"/>
              <w:rPr>
                <w:rFonts w:ascii="宋体" w:hAnsi="宋体"/>
                <w:color w:val="000000"/>
                <w:szCs w:val="21"/>
              </w:rPr>
            </w:pPr>
            <w:r>
              <w:rPr>
                <w:rFonts w:hint="eastAsia" w:ascii="宋体" w:hAnsi="宋体"/>
                <w:color w:val="000000"/>
                <w:szCs w:val="21"/>
              </w:rPr>
              <w:t>14</w:t>
            </w:r>
          </w:p>
        </w:tc>
        <w:tc>
          <w:tcPr>
            <w:tcW w:w="4378" w:type="dxa"/>
          </w:tcPr>
          <w:p>
            <w:pPr>
              <w:rPr>
                <w:rFonts w:ascii="宋体" w:hAnsi="宋体"/>
                <w:color w:val="000000"/>
                <w:szCs w:val="21"/>
              </w:rPr>
            </w:pPr>
            <w:r>
              <w:rPr>
                <w:rFonts w:hint="eastAsia" w:ascii="宋体" w:hAnsi="宋体"/>
                <w:color w:val="000000"/>
                <w:szCs w:val="21"/>
              </w:rPr>
              <w:t>《</w:t>
            </w:r>
            <w:r>
              <w:rPr>
                <w:rFonts w:hint="eastAsia" w:ascii="宋体" w:hAnsi="宋体" w:cs="宋体"/>
                <w:color w:val="000000"/>
                <w:kern w:val="0"/>
                <w:szCs w:val="21"/>
              </w:rPr>
              <w:t>车库建筑设计规范</w:t>
            </w:r>
            <w:r>
              <w:rPr>
                <w:rFonts w:hint="eastAsia" w:ascii="宋体" w:hAnsi="宋体"/>
                <w:color w:val="000000"/>
                <w:szCs w:val="21"/>
              </w:rPr>
              <w:t>》</w:t>
            </w:r>
          </w:p>
        </w:tc>
        <w:tc>
          <w:tcPr>
            <w:tcW w:w="2311" w:type="dxa"/>
          </w:tcPr>
          <w:p>
            <w:pPr>
              <w:rPr>
                <w:rFonts w:ascii="Calibri" w:hAnsi="Calibri" w:eastAsia="宋体" w:cs="Calibri"/>
                <w:szCs w:val="21"/>
              </w:rPr>
            </w:pPr>
            <w:r>
              <w:rPr>
                <w:rFonts w:hint="eastAsia" w:ascii="Calibri" w:hAnsi="Calibri" w:eastAsia="宋体" w:cs="Calibri"/>
                <w:szCs w:val="21"/>
              </w:rPr>
              <w:t>JGJ100-2015</w:t>
            </w:r>
          </w:p>
        </w:tc>
        <w:tc>
          <w:tcPr>
            <w:tcW w:w="1662" w:type="dxa"/>
          </w:tcPr>
          <w:p>
            <w:pPr>
              <w:jc w:val="center"/>
              <w:rPr>
                <w:rFonts w:ascii="宋体" w:hAnsi="宋体" w:cs="宋体"/>
                <w:color w:val="000000"/>
                <w:kern w:val="0"/>
                <w:szCs w:val="21"/>
              </w:rPr>
            </w:pPr>
            <w:r>
              <w:rPr>
                <w:rFonts w:hint="eastAsia" w:ascii="宋体" w:hAnsi="宋体" w:cs="宋体"/>
                <w:color w:val="000000"/>
                <w:kern w:val="0"/>
                <w:szCs w:val="21"/>
              </w:rPr>
              <w:t>2015.12.01</w:t>
            </w:r>
          </w:p>
        </w:tc>
        <w:tc>
          <w:tcPr>
            <w:tcW w:w="1372" w:type="dxa"/>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97" w:type="dxa"/>
          </w:tcPr>
          <w:p>
            <w:pPr>
              <w:jc w:val="center"/>
              <w:rPr>
                <w:rFonts w:ascii="宋体" w:hAnsi="宋体"/>
                <w:color w:val="000000"/>
                <w:szCs w:val="21"/>
              </w:rPr>
            </w:pPr>
            <w:r>
              <w:rPr>
                <w:rFonts w:hint="eastAsia" w:ascii="宋体" w:hAnsi="宋体"/>
                <w:color w:val="000000"/>
                <w:szCs w:val="21"/>
              </w:rPr>
              <w:t>15</w:t>
            </w:r>
          </w:p>
        </w:tc>
        <w:tc>
          <w:tcPr>
            <w:tcW w:w="4378" w:type="dxa"/>
          </w:tcPr>
          <w:p>
            <w:pPr>
              <w:jc w:val="left"/>
              <w:rPr>
                <w:rFonts w:ascii="宋体" w:hAnsi="宋体" w:cs="宋体"/>
                <w:color w:val="000000"/>
                <w:kern w:val="0"/>
                <w:szCs w:val="21"/>
              </w:rPr>
            </w:pPr>
            <w:r>
              <w:rPr>
                <w:rFonts w:hint="eastAsia" w:ascii="宋体" w:hAnsi="宋体" w:cs="宋体"/>
                <w:color w:val="000000"/>
                <w:kern w:val="0"/>
                <w:szCs w:val="21"/>
              </w:rPr>
              <w:t>《住宅设计规范》</w:t>
            </w:r>
          </w:p>
        </w:tc>
        <w:tc>
          <w:tcPr>
            <w:tcW w:w="2311" w:type="dxa"/>
          </w:tcPr>
          <w:p>
            <w:pPr>
              <w:rPr>
                <w:rFonts w:ascii="Calibri" w:hAnsi="Calibri" w:eastAsia="宋体" w:cs="Calibri"/>
                <w:szCs w:val="21"/>
              </w:rPr>
            </w:pPr>
            <w:r>
              <w:rPr>
                <w:rFonts w:hint="eastAsia" w:ascii="Calibri" w:hAnsi="Calibri" w:eastAsia="宋体" w:cs="Calibri"/>
                <w:szCs w:val="21"/>
              </w:rPr>
              <w:t>GB50096-2011</w:t>
            </w:r>
          </w:p>
        </w:tc>
        <w:tc>
          <w:tcPr>
            <w:tcW w:w="1662" w:type="dxa"/>
          </w:tcPr>
          <w:p>
            <w:pPr>
              <w:jc w:val="center"/>
              <w:rPr>
                <w:rFonts w:ascii="宋体" w:hAnsi="宋体" w:cs="宋体"/>
                <w:color w:val="000000"/>
                <w:kern w:val="0"/>
                <w:szCs w:val="21"/>
              </w:rPr>
            </w:pPr>
            <w:r>
              <w:rPr>
                <w:rFonts w:hint="eastAsia" w:ascii="宋体" w:hAnsi="宋体" w:cs="宋体"/>
                <w:color w:val="000000"/>
                <w:kern w:val="0"/>
                <w:szCs w:val="21"/>
              </w:rPr>
              <w:t>2012.08.01</w:t>
            </w:r>
          </w:p>
        </w:tc>
        <w:tc>
          <w:tcPr>
            <w:tcW w:w="1372" w:type="dxa"/>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97" w:type="dxa"/>
          </w:tcPr>
          <w:p>
            <w:pPr>
              <w:jc w:val="center"/>
              <w:rPr>
                <w:rFonts w:ascii="宋体" w:hAnsi="宋体"/>
                <w:color w:val="000000"/>
                <w:szCs w:val="21"/>
              </w:rPr>
            </w:pPr>
            <w:r>
              <w:rPr>
                <w:rFonts w:hint="eastAsia" w:ascii="宋体" w:hAnsi="宋体"/>
                <w:color w:val="000000"/>
                <w:szCs w:val="21"/>
              </w:rPr>
              <w:t>16</w:t>
            </w:r>
          </w:p>
        </w:tc>
        <w:tc>
          <w:tcPr>
            <w:tcW w:w="4378" w:type="dxa"/>
          </w:tcPr>
          <w:p>
            <w:pPr>
              <w:jc w:val="left"/>
              <w:rPr>
                <w:rFonts w:ascii="宋体" w:hAnsi="宋体"/>
                <w:color w:val="000000"/>
                <w:szCs w:val="21"/>
              </w:rPr>
            </w:pPr>
            <w:r>
              <w:rPr>
                <w:rFonts w:hint="eastAsia" w:ascii="宋体" w:hAnsi="宋体"/>
                <w:color w:val="000000"/>
                <w:szCs w:val="21"/>
              </w:rPr>
              <w:t>《特殊教育学院建筑设计规范》</w:t>
            </w:r>
          </w:p>
        </w:tc>
        <w:tc>
          <w:tcPr>
            <w:tcW w:w="2311" w:type="dxa"/>
          </w:tcPr>
          <w:p>
            <w:pPr>
              <w:rPr>
                <w:rFonts w:ascii="Calibri" w:hAnsi="Calibri" w:eastAsia="宋体" w:cs="Calibri"/>
                <w:szCs w:val="21"/>
              </w:rPr>
            </w:pPr>
            <w:r>
              <w:rPr>
                <w:rFonts w:hint="eastAsia" w:ascii="Calibri" w:hAnsi="Calibri" w:eastAsia="宋体" w:cs="Calibri"/>
                <w:szCs w:val="21"/>
              </w:rPr>
              <w:t>JGJ76-2003</w:t>
            </w:r>
          </w:p>
        </w:tc>
        <w:tc>
          <w:tcPr>
            <w:tcW w:w="1662" w:type="dxa"/>
          </w:tcPr>
          <w:p>
            <w:pPr>
              <w:jc w:val="center"/>
              <w:rPr>
                <w:rFonts w:ascii="宋体" w:hAnsi="宋体" w:cs="宋体"/>
                <w:color w:val="000000"/>
                <w:kern w:val="0"/>
                <w:szCs w:val="21"/>
              </w:rPr>
            </w:pPr>
            <w:r>
              <w:rPr>
                <w:rFonts w:hint="eastAsia" w:ascii="宋体" w:hAnsi="宋体" w:cs="宋体"/>
                <w:color w:val="000000"/>
                <w:kern w:val="0"/>
                <w:szCs w:val="21"/>
              </w:rPr>
              <w:t>2004.03.01</w:t>
            </w:r>
          </w:p>
        </w:tc>
        <w:tc>
          <w:tcPr>
            <w:tcW w:w="1372" w:type="dxa"/>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97" w:type="dxa"/>
          </w:tcPr>
          <w:p>
            <w:pPr>
              <w:jc w:val="center"/>
              <w:rPr>
                <w:rFonts w:ascii="宋体" w:hAnsi="宋体"/>
                <w:color w:val="000000"/>
                <w:szCs w:val="21"/>
              </w:rPr>
            </w:pPr>
            <w:r>
              <w:rPr>
                <w:rFonts w:hint="eastAsia" w:ascii="宋体" w:hAnsi="宋体"/>
                <w:color w:val="000000"/>
                <w:szCs w:val="21"/>
              </w:rPr>
              <w:t>17</w:t>
            </w:r>
          </w:p>
        </w:tc>
        <w:tc>
          <w:tcPr>
            <w:tcW w:w="4378" w:type="dxa"/>
          </w:tcPr>
          <w:p>
            <w:pPr>
              <w:rPr>
                <w:rFonts w:ascii="宋体" w:hAnsi="宋体"/>
                <w:color w:val="000000"/>
                <w:szCs w:val="21"/>
              </w:rPr>
            </w:pPr>
            <w:r>
              <w:rPr>
                <w:rFonts w:hint="eastAsia" w:ascii="宋体" w:hAnsi="宋体"/>
                <w:color w:val="000000"/>
                <w:szCs w:val="21"/>
              </w:rPr>
              <w:t>《商店建筑设计规范》</w:t>
            </w:r>
          </w:p>
        </w:tc>
        <w:tc>
          <w:tcPr>
            <w:tcW w:w="2311" w:type="dxa"/>
          </w:tcPr>
          <w:p>
            <w:pPr>
              <w:rPr>
                <w:rFonts w:ascii="Calibri" w:hAnsi="Calibri" w:eastAsia="宋体" w:cs="Calibri"/>
                <w:szCs w:val="21"/>
              </w:rPr>
            </w:pPr>
            <w:r>
              <w:rPr>
                <w:rFonts w:hint="eastAsia" w:ascii="Calibri" w:hAnsi="Calibri" w:eastAsia="宋体" w:cs="Calibri"/>
                <w:szCs w:val="21"/>
              </w:rPr>
              <w:t>JGJ48－2014</w:t>
            </w:r>
          </w:p>
        </w:tc>
        <w:tc>
          <w:tcPr>
            <w:tcW w:w="1662" w:type="dxa"/>
          </w:tcPr>
          <w:p>
            <w:pPr>
              <w:jc w:val="center"/>
              <w:rPr>
                <w:rFonts w:ascii="宋体" w:hAnsi="宋体" w:cs="宋体"/>
                <w:color w:val="000000"/>
                <w:kern w:val="0"/>
                <w:szCs w:val="21"/>
              </w:rPr>
            </w:pPr>
            <w:r>
              <w:rPr>
                <w:rFonts w:hint="eastAsia" w:ascii="宋体" w:hAnsi="宋体" w:cs="宋体"/>
                <w:color w:val="000000"/>
                <w:kern w:val="0"/>
                <w:szCs w:val="21"/>
              </w:rPr>
              <w:t>2014.12.01</w:t>
            </w:r>
          </w:p>
        </w:tc>
        <w:tc>
          <w:tcPr>
            <w:tcW w:w="1372" w:type="dxa"/>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97" w:type="dxa"/>
          </w:tcPr>
          <w:p>
            <w:pPr>
              <w:jc w:val="center"/>
              <w:rPr>
                <w:rFonts w:ascii="宋体" w:hAnsi="宋体"/>
                <w:color w:val="000000"/>
                <w:szCs w:val="21"/>
              </w:rPr>
            </w:pPr>
            <w:r>
              <w:rPr>
                <w:rFonts w:hint="eastAsia" w:ascii="宋体" w:hAnsi="宋体"/>
                <w:color w:val="000000"/>
                <w:szCs w:val="21"/>
              </w:rPr>
              <w:t>18</w:t>
            </w:r>
          </w:p>
        </w:tc>
        <w:tc>
          <w:tcPr>
            <w:tcW w:w="4378" w:type="dxa"/>
          </w:tcPr>
          <w:p>
            <w:pPr>
              <w:jc w:val="left"/>
              <w:rPr>
                <w:rFonts w:ascii="宋体" w:hAnsi="宋体" w:cs="宋体"/>
                <w:color w:val="000000"/>
                <w:kern w:val="0"/>
                <w:szCs w:val="21"/>
              </w:rPr>
            </w:pPr>
            <w:r>
              <w:rPr>
                <w:rFonts w:hint="eastAsia" w:ascii="宋体" w:hAnsi="宋体" w:cs="宋体"/>
                <w:color w:val="000000"/>
                <w:kern w:val="0"/>
                <w:szCs w:val="21"/>
              </w:rPr>
              <w:t>《旅馆建筑设计规范》</w:t>
            </w:r>
          </w:p>
        </w:tc>
        <w:tc>
          <w:tcPr>
            <w:tcW w:w="2311" w:type="dxa"/>
          </w:tcPr>
          <w:p>
            <w:pPr>
              <w:rPr>
                <w:rFonts w:ascii="Calibri" w:hAnsi="Calibri" w:eastAsia="宋体" w:cs="Calibri"/>
                <w:szCs w:val="21"/>
              </w:rPr>
            </w:pPr>
            <w:r>
              <w:rPr>
                <w:rFonts w:hint="eastAsia" w:ascii="Calibri" w:hAnsi="Calibri" w:eastAsia="宋体" w:cs="Calibri"/>
                <w:szCs w:val="21"/>
              </w:rPr>
              <w:t>JGJ62-2014</w:t>
            </w:r>
          </w:p>
        </w:tc>
        <w:tc>
          <w:tcPr>
            <w:tcW w:w="1662" w:type="dxa"/>
          </w:tcPr>
          <w:p>
            <w:pPr>
              <w:jc w:val="center"/>
              <w:rPr>
                <w:rFonts w:ascii="宋体" w:hAnsi="宋体" w:cs="宋体"/>
                <w:color w:val="000000"/>
                <w:kern w:val="0"/>
                <w:szCs w:val="21"/>
              </w:rPr>
            </w:pPr>
            <w:r>
              <w:rPr>
                <w:rFonts w:hint="eastAsia" w:ascii="宋体" w:hAnsi="宋体" w:cs="宋体"/>
                <w:color w:val="000000"/>
                <w:kern w:val="0"/>
                <w:szCs w:val="21"/>
              </w:rPr>
              <w:t>2015.03.01</w:t>
            </w:r>
          </w:p>
        </w:tc>
        <w:tc>
          <w:tcPr>
            <w:tcW w:w="1372" w:type="dxa"/>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97" w:type="dxa"/>
          </w:tcPr>
          <w:p>
            <w:pPr>
              <w:jc w:val="center"/>
              <w:rPr>
                <w:rFonts w:ascii="宋体" w:hAnsi="宋体"/>
                <w:color w:val="000000"/>
                <w:szCs w:val="21"/>
              </w:rPr>
            </w:pPr>
            <w:r>
              <w:rPr>
                <w:rFonts w:hint="eastAsia" w:ascii="宋体" w:hAnsi="宋体"/>
                <w:color w:val="000000"/>
                <w:szCs w:val="21"/>
              </w:rPr>
              <w:t>19</w:t>
            </w:r>
          </w:p>
        </w:tc>
        <w:tc>
          <w:tcPr>
            <w:tcW w:w="4378" w:type="dxa"/>
          </w:tcPr>
          <w:p>
            <w:pPr>
              <w:jc w:val="left"/>
              <w:rPr>
                <w:rFonts w:ascii="宋体" w:hAnsi="宋体" w:cs="宋体"/>
                <w:color w:val="000000"/>
                <w:kern w:val="0"/>
                <w:szCs w:val="21"/>
              </w:rPr>
            </w:pPr>
            <w:r>
              <w:rPr>
                <w:rFonts w:hint="eastAsia" w:ascii="宋体" w:hAnsi="宋体" w:cs="宋体"/>
                <w:color w:val="000000"/>
                <w:kern w:val="0"/>
                <w:szCs w:val="21"/>
              </w:rPr>
              <w:t>《饮食建筑设计规范》</w:t>
            </w:r>
          </w:p>
        </w:tc>
        <w:tc>
          <w:tcPr>
            <w:tcW w:w="2311" w:type="dxa"/>
          </w:tcPr>
          <w:p>
            <w:pPr>
              <w:rPr>
                <w:rFonts w:ascii="Calibri" w:hAnsi="Calibri" w:eastAsia="宋体" w:cs="Calibri"/>
                <w:szCs w:val="21"/>
              </w:rPr>
            </w:pPr>
            <w:r>
              <w:rPr>
                <w:rFonts w:hint="eastAsia" w:ascii="Calibri" w:hAnsi="Calibri" w:eastAsia="宋体" w:cs="Calibri"/>
                <w:szCs w:val="21"/>
              </w:rPr>
              <w:t>JGJ64-2017</w:t>
            </w:r>
          </w:p>
        </w:tc>
        <w:tc>
          <w:tcPr>
            <w:tcW w:w="1662" w:type="dxa"/>
          </w:tcPr>
          <w:p>
            <w:pPr>
              <w:jc w:val="center"/>
              <w:rPr>
                <w:rFonts w:ascii="宋体" w:hAnsi="宋体" w:cs="宋体"/>
                <w:color w:val="000000"/>
                <w:kern w:val="0"/>
                <w:szCs w:val="21"/>
              </w:rPr>
            </w:pPr>
            <w:r>
              <w:rPr>
                <w:rFonts w:hint="eastAsia" w:ascii="宋体" w:hAnsi="宋体" w:cs="宋体"/>
                <w:color w:val="000000"/>
                <w:kern w:val="0"/>
                <w:szCs w:val="21"/>
              </w:rPr>
              <w:t>2018.02.01</w:t>
            </w:r>
          </w:p>
        </w:tc>
        <w:tc>
          <w:tcPr>
            <w:tcW w:w="1372" w:type="dxa"/>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97" w:type="dxa"/>
          </w:tcPr>
          <w:p>
            <w:pPr>
              <w:jc w:val="center"/>
              <w:rPr>
                <w:rFonts w:ascii="宋体" w:hAnsi="宋体"/>
                <w:color w:val="000000"/>
                <w:szCs w:val="21"/>
              </w:rPr>
            </w:pPr>
            <w:r>
              <w:rPr>
                <w:rFonts w:hint="eastAsia" w:ascii="宋体" w:hAnsi="宋体"/>
                <w:color w:val="000000"/>
                <w:szCs w:val="21"/>
              </w:rPr>
              <w:t>20</w:t>
            </w:r>
          </w:p>
        </w:tc>
        <w:tc>
          <w:tcPr>
            <w:tcW w:w="4378" w:type="dxa"/>
          </w:tcPr>
          <w:p>
            <w:pPr>
              <w:rPr>
                <w:szCs w:val="21"/>
              </w:rPr>
            </w:pPr>
            <w:r>
              <w:rPr>
                <w:rFonts w:hint="eastAsia"/>
                <w:szCs w:val="21"/>
              </w:rPr>
              <w:t>《体育建筑设计规范》</w:t>
            </w:r>
          </w:p>
        </w:tc>
        <w:tc>
          <w:tcPr>
            <w:tcW w:w="2311" w:type="dxa"/>
          </w:tcPr>
          <w:p>
            <w:pPr>
              <w:rPr>
                <w:rFonts w:ascii="Calibri" w:hAnsi="Calibri" w:eastAsia="宋体" w:cs="Calibri"/>
                <w:szCs w:val="21"/>
              </w:rPr>
            </w:pPr>
            <w:r>
              <w:rPr>
                <w:rFonts w:hint="eastAsia" w:ascii="Calibri" w:hAnsi="Calibri" w:eastAsia="宋体" w:cs="Calibri"/>
                <w:szCs w:val="21"/>
              </w:rPr>
              <w:t>JGJ31-2003</w:t>
            </w:r>
          </w:p>
        </w:tc>
        <w:tc>
          <w:tcPr>
            <w:tcW w:w="1662" w:type="dxa"/>
          </w:tcPr>
          <w:p>
            <w:pPr>
              <w:jc w:val="center"/>
              <w:rPr>
                <w:rFonts w:ascii="宋体" w:hAnsi="宋体" w:cs="宋体"/>
                <w:color w:val="000000"/>
                <w:kern w:val="0"/>
                <w:szCs w:val="21"/>
              </w:rPr>
            </w:pPr>
            <w:r>
              <w:rPr>
                <w:rFonts w:hint="eastAsia" w:ascii="宋体" w:hAnsi="宋体" w:cs="宋体"/>
                <w:color w:val="000000"/>
                <w:kern w:val="0"/>
                <w:szCs w:val="21"/>
              </w:rPr>
              <w:t>2003.10.01</w:t>
            </w:r>
          </w:p>
        </w:tc>
        <w:tc>
          <w:tcPr>
            <w:tcW w:w="1372" w:type="dxa"/>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97" w:type="dxa"/>
          </w:tcPr>
          <w:p>
            <w:pPr>
              <w:jc w:val="center"/>
              <w:rPr>
                <w:rFonts w:ascii="宋体" w:hAnsi="宋体"/>
                <w:color w:val="000000"/>
                <w:szCs w:val="21"/>
              </w:rPr>
            </w:pPr>
            <w:r>
              <w:rPr>
                <w:rFonts w:hint="eastAsia" w:ascii="宋体" w:hAnsi="宋体"/>
                <w:color w:val="000000"/>
                <w:szCs w:val="21"/>
              </w:rPr>
              <w:t>21</w:t>
            </w:r>
          </w:p>
        </w:tc>
        <w:tc>
          <w:tcPr>
            <w:tcW w:w="4378" w:type="dxa"/>
          </w:tcPr>
          <w:p>
            <w:pPr>
              <w:jc w:val="left"/>
              <w:rPr>
                <w:rFonts w:ascii="宋体" w:hAnsi="宋体" w:cs="宋体"/>
                <w:color w:val="000000"/>
                <w:kern w:val="0"/>
                <w:szCs w:val="21"/>
              </w:rPr>
            </w:pPr>
            <w:r>
              <w:rPr>
                <w:rFonts w:hint="eastAsia" w:ascii="宋体" w:hAnsi="宋体" w:cs="宋体"/>
                <w:color w:val="000000"/>
                <w:kern w:val="0"/>
                <w:szCs w:val="21"/>
              </w:rPr>
              <w:t>《剧场建筑设计规范》</w:t>
            </w:r>
          </w:p>
        </w:tc>
        <w:tc>
          <w:tcPr>
            <w:tcW w:w="2311" w:type="dxa"/>
          </w:tcPr>
          <w:p>
            <w:pPr>
              <w:rPr>
                <w:rFonts w:ascii="Calibri" w:hAnsi="Calibri" w:eastAsia="宋体" w:cs="Calibri"/>
                <w:szCs w:val="21"/>
              </w:rPr>
            </w:pPr>
            <w:r>
              <w:rPr>
                <w:rFonts w:hint="eastAsia" w:ascii="Calibri" w:hAnsi="Calibri" w:eastAsia="宋体" w:cs="Calibri"/>
                <w:szCs w:val="21"/>
              </w:rPr>
              <w:t>JGJ57-2016</w:t>
            </w:r>
          </w:p>
        </w:tc>
        <w:tc>
          <w:tcPr>
            <w:tcW w:w="1662" w:type="dxa"/>
          </w:tcPr>
          <w:p>
            <w:pPr>
              <w:jc w:val="center"/>
              <w:rPr>
                <w:rFonts w:ascii="宋体" w:hAnsi="宋体" w:cs="宋体"/>
                <w:color w:val="000000"/>
                <w:kern w:val="0"/>
                <w:szCs w:val="21"/>
              </w:rPr>
            </w:pPr>
            <w:r>
              <w:rPr>
                <w:rFonts w:hint="eastAsia" w:ascii="宋体" w:hAnsi="宋体" w:cs="宋体"/>
                <w:color w:val="000000"/>
                <w:kern w:val="0"/>
                <w:szCs w:val="21"/>
              </w:rPr>
              <w:t>2017.03.01</w:t>
            </w:r>
          </w:p>
        </w:tc>
        <w:tc>
          <w:tcPr>
            <w:tcW w:w="1372" w:type="dxa"/>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97" w:type="dxa"/>
          </w:tcPr>
          <w:p>
            <w:pPr>
              <w:jc w:val="center"/>
              <w:rPr>
                <w:rFonts w:ascii="宋体" w:hAnsi="宋体"/>
                <w:color w:val="000000"/>
                <w:szCs w:val="21"/>
              </w:rPr>
            </w:pPr>
            <w:r>
              <w:rPr>
                <w:rFonts w:hint="eastAsia" w:ascii="宋体" w:hAnsi="宋体"/>
                <w:color w:val="000000"/>
                <w:szCs w:val="21"/>
              </w:rPr>
              <w:t>22</w:t>
            </w:r>
          </w:p>
        </w:tc>
        <w:tc>
          <w:tcPr>
            <w:tcW w:w="4378" w:type="dxa"/>
          </w:tcPr>
          <w:p>
            <w:pPr>
              <w:jc w:val="left"/>
              <w:rPr>
                <w:rFonts w:ascii="宋体" w:hAnsi="宋体" w:cs="宋体"/>
                <w:color w:val="000000"/>
                <w:kern w:val="0"/>
                <w:szCs w:val="21"/>
              </w:rPr>
            </w:pPr>
            <w:r>
              <w:rPr>
                <w:rFonts w:hint="eastAsia" w:ascii="宋体" w:hAnsi="宋体" w:cs="宋体"/>
                <w:color w:val="000000"/>
                <w:kern w:val="0"/>
                <w:szCs w:val="21"/>
              </w:rPr>
              <w:t>《电影院建筑设计规范》</w:t>
            </w:r>
          </w:p>
        </w:tc>
        <w:tc>
          <w:tcPr>
            <w:tcW w:w="2311" w:type="dxa"/>
          </w:tcPr>
          <w:p>
            <w:pPr>
              <w:rPr>
                <w:rFonts w:ascii="Calibri" w:hAnsi="Calibri" w:eastAsia="宋体" w:cs="Calibri"/>
                <w:szCs w:val="21"/>
              </w:rPr>
            </w:pPr>
            <w:r>
              <w:rPr>
                <w:rFonts w:hint="eastAsia" w:ascii="Calibri" w:hAnsi="Calibri" w:eastAsia="宋体" w:cs="Calibri"/>
                <w:szCs w:val="21"/>
              </w:rPr>
              <w:t>JGJ58-2008</w:t>
            </w:r>
          </w:p>
        </w:tc>
        <w:tc>
          <w:tcPr>
            <w:tcW w:w="1662" w:type="dxa"/>
          </w:tcPr>
          <w:p>
            <w:pPr>
              <w:jc w:val="center"/>
              <w:rPr>
                <w:rFonts w:ascii="宋体" w:hAnsi="宋体" w:cs="宋体"/>
                <w:color w:val="000000"/>
                <w:kern w:val="0"/>
                <w:szCs w:val="21"/>
              </w:rPr>
            </w:pPr>
            <w:r>
              <w:rPr>
                <w:rFonts w:hint="eastAsia" w:ascii="宋体" w:hAnsi="宋体" w:cs="宋体"/>
                <w:color w:val="000000"/>
                <w:kern w:val="0"/>
                <w:szCs w:val="21"/>
              </w:rPr>
              <w:t>2008.08.01</w:t>
            </w:r>
          </w:p>
        </w:tc>
        <w:tc>
          <w:tcPr>
            <w:tcW w:w="1372" w:type="dxa"/>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97" w:type="dxa"/>
          </w:tcPr>
          <w:p>
            <w:pPr>
              <w:jc w:val="center"/>
              <w:rPr>
                <w:rFonts w:ascii="宋体" w:hAnsi="宋体"/>
                <w:color w:val="000000"/>
                <w:szCs w:val="21"/>
              </w:rPr>
            </w:pPr>
            <w:r>
              <w:rPr>
                <w:rFonts w:hint="eastAsia" w:ascii="宋体" w:hAnsi="宋体"/>
                <w:color w:val="000000"/>
                <w:szCs w:val="21"/>
              </w:rPr>
              <w:t>23</w:t>
            </w:r>
          </w:p>
        </w:tc>
        <w:tc>
          <w:tcPr>
            <w:tcW w:w="4378" w:type="dxa"/>
          </w:tcPr>
          <w:p>
            <w:pPr>
              <w:jc w:val="left"/>
              <w:rPr>
                <w:rFonts w:ascii="宋体" w:hAnsi="宋体" w:cs="宋体"/>
                <w:color w:val="000000"/>
                <w:kern w:val="0"/>
                <w:szCs w:val="21"/>
              </w:rPr>
            </w:pPr>
            <w:r>
              <w:rPr>
                <w:rFonts w:hint="eastAsia" w:ascii="宋体" w:hAnsi="宋体" w:cs="宋体"/>
                <w:color w:val="000000"/>
                <w:kern w:val="0"/>
                <w:szCs w:val="21"/>
              </w:rPr>
              <w:t>《图书馆建筑设计规范》</w:t>
            </w:r>
          </w:p>
        </w:tc>
        <w:tc>
          <w:tcPr>
            <w:tcW w:w="2311" w:type="dxa"/>
          </w:tcPr>
          <w:p>
            <w:pPr>
              <w:rPr>
                <w:rFonts w:ascii="Calibri" w:hAnsi="Calibri" w:eastAsia="宋体" w:cs="Calibri"/>
                <w:szCs w:val="21"/>
              </w:rPr>
            </w:pPr>
            <w:r>
              <w:rPr>
                <w:rFonts w:hint="eastAsia" w:ascii="Calibri" w:hAnsi="Calibri" w:eastAsia="宋体" w:cs="Calibri"/>
                <w:szCs w:val="21"/>
              </w:rPr>
              <w:t>JGJ38-2015</w:t>
            </w:r>
          </w:p>
        </w:tc>
        <w:tc>
          <w:tcPr>
            <w:tcW w:w="1662" w:type="dxa"/>
          </w:tcPr>
          <w:p>
            <w:pPr>
              <w:jc w:val="center"/>
              <w:rPr>
                <w:rFonts w:ascii="宋体" w:hAnsi="宋体" w:cs="宋体"/>
                <w:color w:val="000000"/>
                <w:kern w:val="0"/>
                <w:szCs w:val="21"/>
              </w:rPr>
            </w:pPr>
            <w:r>
              <w:rPr>
                <w:rFonts w:hint="eastAsia" w:ascii="宋体" w:hAnsi="宋体" w:cs="宋体"/>
                <w:color w:val="000000"/>
                <w:kern w:val="0"/>
                <w:szCs w:val="21"/>
              </w:rPr>
              <w:t>2016.05.01</w:t>
            </w:r>
          </w:p>
        </w:tc>
        <w:tc>
          <w:tcPr>
            <w:tcW w:w="1372" w:type="dxa"/>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97" w:type="dxa"/>
          </w:tcPr>
          <w:p>
            <w:pPr>
              <w:jc w:val="center"/>
              <w:rPr>
                <w:rFonts w:ascii="宋体" w:hAnsi="宋体"/>
                <w:color w:val="000000"/>
                <w:szCs w:val="21"/>
              </w:rPr>
            </w:pPr>
            <w:r>
              <w:rPr>
                <w:rFonts w:hint="eastAsia" w:ascii="宋体" w:hAnsi="宋体"/>
                <w:color w:val="000000"/>
                <w:szCs w:val="21"/>
              </w:rPr>
              <w:t>24</w:t>
            </w:r>
          </w:p>
        </w:tc>
        <w:tc>
          <w:tcPr>
            <w:tcW w:w="4378" w:type="dxa"/>
          </w:tcPr>
          <w:p>
            <w:pPr>
              <w:jc w:val="left"/>
              <w:rPr>
                <w:rFonts w:ascii="宋体" w:hAnsi="宋体" w:cs="宋体"/>
                <w:color w:val="000000"/>
                <w:kern w:val="0"/>
                <w:szCs w:val="21"/>
              </w:rPr>
            </w:pPr>
            <w:r>
              <w:rPr>
                <w:rFonts w:hint="eastAsia" w:ascii="宋体" w:hAnsi="宋体" w:cs="宋体"/>
                <w:color w:val="000000"/>
                <w:kern w:val="0"/>
                <w:szCs w:val="21"/>
              </w:rPr>
              <w:t>《档案馆建筑设计规范》</w:t>
            </w:r>
          </w:p>
        </w:tc>
        <w:tc>
          <w:tcPr>
            <w:tcW w:w="2311" w:type="dxa"/>
          </w:tcPr>
          <w:p>
            <w:pPr>
              <w:rPr>
                <w:rFonts w:ascii="Calibri" w:hAnsi="Calibri" w:eastAsia="宋体" w:cs="Calibri"/>
                <w:szCs w:val="21"/>
              </w:rPr>
            </w:pPr>
            <w:r>
              <w:rPr>
                <w:rFonts w:hint="eastAsia" w:ascii="Calibri" w:hAnsi="Calibri" w:eastAsia="宋体" w:cs="Calibri"/>
                <w:szCs w:val="21"/>
              </w:rPr>
              <w:t>JGJ25-2010</w:t>
            </w:r>
          </w:p>
        </w:tc>
        <w:tc>
          <w:tcPr>
            <w:tcW w:w="1662" w:type="dxa"/>
          </w:tcPr>
          <w:p>
            <w:pPr>
              <w:jc w:val="center"/>
              <w:rPr>
                <w:rFonts w:ascii="宋体" w:hAnsi="宋体" w:cs="宋体"/>
                <w:color w:val="000000"/>
                <w:kern w:val="0"/>
                <w:szCs w:val="21"/>
              </w:rPr>
            </w:pPr>
            <w:r>
              <w:rPr>
                <w:rFonts w:hint="eastAsia" w:ascii="宋体" w:hAnsi="宋体" w:cs="宋体"/>
                <w:color w:val="000000"/>
                <w:kern w:val="0"/>
                <w:szCs w:val="21"/>
              </w:rPr>
              <w:t>2011.02.01</w:t>
            </w:r>
          </w:p>
        </w:tc>
        <w:tc>
          <w:tcPr>
            <w:tcW w:w="1372" w:type="dxa"/>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97" w:type="dxa"/>
          </w:tcPr>
          <w:p>
            <w:pPr>
              <w:jc w:val="center"/>
              <w:rPr>
                <w:rFonts w:ascii="宋体" w:hAnsi="宋体"/>
                <w:color w:val="000000"/>
                <w:szCs w:val="21"/>
              </w:rPr>
            </w:pPr>
            <w:r>
              <w:rPr>
                <w:rFonts w:hint="eastAsia" w:ascii="宋体" w:hAnsi="宋体"/>
                <w:color w:val="000000"/>
                <w:szCs w:val="21"/>
              </w:rPr>
              <w:t>25</w:t>
            </w:r>
          </w:p>
        </w:tc>
        <w:tc>
          <w:tcPr>
            <w:tcW w:w="4378" w:type="dxa"/>
          </w:tcPr>
          <w:p>
            <w:pPr>
              <w:jc w:val="left"/>
              <w:rPr>
                <w:rFonts w:ascii="宋体" w:hAnsi="宋体" w:cs="宋体"/>
                <w:color w:val="000000"/>
                <w:kern w:val="0"/>
                <w:szCs w:val="21"/>
              </w:rPr>
            </w:pPr>
            <w:r>
              <w:rPr>
                <w:rFonts w:hint="eastAsia" w:ascii="宋体" w:hAnsi="宋体" w:cs="宋体"/>
                <w:color w:val="000000"/>
                <w:kern w:val="0"/>
                <w:szCs w:val="21"/>
              </w:rPr>
              <w:t>《博物馆建筑设计规范》</w:t>
            </w:r>
          </w:p>
        </w:tc>
        <w:tc>
          <w:tcPr>
            <w:tcW w:w="2311" w:type="dxa"/>
          </w:tcPr>
          <w:p>
            <w:pPr>
              <w:rPr>
                <w:rFonts w:ascii="Calibri" w:hAnsi="Calibri" w:eastAsia="宋体" w:cs="Calibri"/>
                <w:szCs w:val="21"/>
              </w:rPr>
            </w:pPr>
            <w:r>
              <w:rPr>
                <w:rFonts w:hint="eastAsia" w:ascii="Calibri" w:hAnsi="Calibri" w:eastAsia="宋体" w:cs="Calibri"/>
                <w:szCs w:val="21"/>
              </w:rPr>
              <w:t>JGJ66-2015</w:t>
            </w:r>
          </w:p>
        </w:tc>
        <w:tc>
          <w:tcPr>
            <w:tcW w:w="1662" w:type="dxa"/>
          </w:tcPr>
          <w:p>
            <w:pPr>
              <w:jc w:val="center"/>
              <w:rPr>
                <w:rFonts w:ascii="宋体" w:hAnsi="宋体" w:cs="宋体"/>
                <w:color w:val="000000"/>
                <w:kern w:val="0"/>
                <w:szCs w:val="21"/>
              </w:rPr>
            </w:pPr>
            <w:r>
              <w:rPr>
                <w:rFonts w:hint="eastAsia" w:ascii="宋体" w:hAnsi="宋体" w:cs="宋体"/>
                <w:color w:val="000000"/>
                <w:kern w:val="0"/>
                <w:szCs w:val="21"/>
              </w:rPr>
              <w:t>2016.02.01</w:t>
            </w:r>
          </w:p>
        </w:tc>
        <w:tc>
          <w:tcPr>
            <w:tcW w:w="1372" w:type="dxa"/>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97" w:type="dxa"/>
          </w:tcPr>
          <w:p>
            <w:pPr>
              <w:jc w:val="center"/>
              <w:rPr>
                <w:rFonts w:ascii="宋体" w:hAnsi="宋体"/>
                <w:color w:val="000000"/>
                <w:szCs w:val="21"/>
              </w:rPr>
            </w:pPr>
            <w:r>
              <w:rPr>
                <w:rFonts w:hint="eastAsia" w:ascii="宋体" w:hAnsi="宋体"/>
                <w:color w:val="000000"/>
                <w:szCs w:val="21"/>
              </w:rPr>
              <w:t>26</w:t>
            </w:r>
          </w:p>
        </w:tc>
        <w:tc>
          <w:tcPr>
            <w:tcW w:w="4378" w:type="dxa"/>
          </w:tcPr>
          <w:p>
            <w:pPr>
              <w:rPr>
                <w:rFonts w:ascii="宋体" w:hAnsi="宋体"/>
                <w:color w:val="000000"/>
                <w:szCs w:val="21"/>
              </w:rPr>
            </w:pPr>
            <w:r>
              <w:rPr>
                <w:rFonts w:hint="eastAsia" w:ascii="宋体" w:hAnsi="宋体" w:cs="宋体"/>
                <w:color w:val="000000"/>
                <w:kern w:val="0"/>
                <w:szCs w:val="21"/>
              </w:rPr>
              <w:t>《展览建筑设计规范》</w:t>
            </w:r>
          </w:p>
        </w:tc>
        <w:tc>
          <w:tcPr>
            <w:tcW w:w="2311" w:type="dxa"/>
          </w:tcPr>
          <w:p>
            <w:pPr>
              <w:rPr>
                <w:rFonts w:ascii="Calibri" w:hAnsi="Calibri" w:eastAsia="宋体" w:cs="Calibri"/>
                <w:szCs w:val="21"/>
              </w:rPr>
            </w:pPr>
            <w:r>
              <w:rPr>
                <w:rFonts w:hint="eastAsia" w:ascii="Calibri" w:hAnsi="Calibri" w:eastAsia="宋体" w:cs="Calibri"/>
                <w:szCs w:val="21"/>
              </w:rPr>
              <w:t>JGJ218-2010</w:t>
            </w:r>
          </w:p>
        </w:tc>
        <w:tc>
          <w:tcPr>
            <w:tcW w:w="1662" w:type="dxa"/>
          </w:tcPr>
          <w:p>
            <w:pPr>
              <w:jc w:val="center"/>
              <w:rPr>
                <w:rFonts w:ascii="宋体" w:hAnsi="宋体" w:cs="宋体"/>
                <w:color w:val="000000"/>
                <w:kern w:val="0"/>
                <w:szCs w:val="21"/>
              </w:rPr>
            </w:pPr>
            <w:r>
              <w:rPr>
                <w:rFonts w:hint="eastAsia" w:ascii="宋体" w:hAnsi="宋体" w:cs="宋体"/>
                <w:color w:val="000000"/>
                <w:kern w:val="0"/>
                <w:szCs w:val="21"/>
              </w:rPr>
              <w:t>2011.02.01</w:t>
            </w:r>
          </w:p>
        </w:tc>
        <w:tc>
          <w:tcPr>
            <w:tcW w:w="1372" w:type="dxa"/>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97" w:type="dxa"/>
          </w:tcPr>
          <w:p>
            <w:pPr>
              <w:jc w:val="center"/>
              <w:rPr>
                <w:rFonts w:ascii="宋体" w:hAnsi="宋体"/>
                <w:color w:val="000000"/>
                <w:szCs w:val="21"/>
              </w:rPr>
            </w:pPr>
            <w:r>
              <w:rPr>
                <w:rFonts w:hint="eastAsia" w:ascii="宋体" w:hAnsi="宋体"/>
                <w:color w:val="000000"/>
                <w:szCs w:val="21"/>
              </w:rPr>
              <w:t>27</w:t>
            </w:r>
          </w:p>
        </w:tc>
        <w:tc>
          <w:tcPr>
            <w:tcW w:w="4378" w:type="dxa"/>
          </w:tcPr>
          <w:p>
            <w:pPr>
              <w:jc w:val="left"/>
              <w:rPr>
                <w:rFonts w:ascii="宋体" w:hAnsi="宋体" w:cs="宋体"/>
                <w:color w:val="000000"/>
                <w:kern w:val="0"/>
                <w:szCs w:val="21"/>
              </w:rPr>
            </w:pPr>
            <w:r>
              <w:rPr>
                <w:rFonts w:hint="eastAsia" w:ascii="宋体" w:hAnsi="宋体" w:cs="宋体"/>
                <w:color w:val="000000"/>
                <w:kern w:val="0"/>
                <w:szCs w:val="21"/>
              </w:rPr>
              <w:t>《综合医院建筑设计规范》</w:t>
            </w:r>
          </w:p>
        </w:tc>
        <w:tc>
          <w:tcPr>
            <w:tcW w:w="2311" w:type="dxa"/>
          </w:tcPr>
          <w:p>
            <w:pPr>
              <w:rPr>
                <w:rFonts w:ascii="Calibri" w:hAnsi="Calibri" w:eastAsia="宋体" w:cs="Calibri"/>
                <w:szCs w:val="21"/>
              </w:rPr>
            </w:pPr>
            <w:r>
              <w:rPr>
                <w:rFonts w:hint="eastAsia" w:ascii="Calibri" w:hAnsi="Calibri" w:eastAsia="宋体" w:cs="Calibri"/>
                <w:szCs w:val="21"/>
              </w:rPr>
              <w:t>GB51039-2014</w:t>
            </w:r>
          </w:p>
        </w:tc>
        <w:tc>
          <w:tcPr>
            <w:tcW w:w="1662" w:type="dxa"/>
          </w:tcPr>
          <w:p>
            <w:pPr>
              <w:jc w:val="center"/>
              <w:rPr>
                <w:rFonts w:ascii="宋体" w:hAnsi="宋体" w:cs="宋体"/>
                <w:color w:val="000000"/>
                <w:kern w:val="0"/>
                <w:szCs w:val="21"/>
              </w:rPr>
            </w:pPr>
            <w:r>
              <w:rPr>
                <w:rFonts w:hint="eastAsia" w:ascii="宋体" w:hAnsi="宋体" w:cs="宋体"/>
                <w:color w:val="000000"/>
                <w:kern w:val="0"/>
                <w:szCs w:val="21"/>
              </w:rPr>
              <w:t>2015.08.01</w:t>
            </w:r>
          </w:p>
        </w:tc>
        <w:tc>
          <w:tcPr>
            <w:tcW w:w="1372" w:type="dxa"/>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97" w:type="dxa"/>
          </w:tcPr>
          <w:p>
            <w:pPr>
              <w:jc w:val="center"/>
              <w:rPr>
                <w:rFonts w:ascii="宋体" w:hAnsi="宋体"/>
                <w:color w:val="000000"/>
                <w:szCs w:val="21"/>
              </w:rPr>
            </w:pPr>
            <w:r>
              <w:rPr>
                <w:rFonts w:hint="eastAsia" w:ascii="宋体" w:hAnsi="宋体"/>
                <w:color w:val="000000"/>
                <w:szCs w:val="21"/>
              </w:rPr>
              <w:t>28</w:t>
            </w:r>
          </w:p>
        </w:tc>
        <w:tc>
          <w:tcPr>
            <w:tcW w:w="4378" w:type="dxa"/>
          </w:tcPr>
          <w:p>
            <w:pPr>
              <w:jc w:val="left"/>
              <w:rPr>
                <w:rFonts w:ascii="宋体" w:hAnsi="宋体" w:cs="宋体"/>
                <w:color w:val="000000"/>
                <w:kern w:val="0"/>
                <w:szCs w:val="21"/>
              </w:rPr>
            </w:pPr>
            <w:r>
              <w:rPr>
                <w:rFonts w:hint="eastAsia" w:ascii="宋体" w:hAnsi="宋体" w:cs="宋体"/>
                <w:color w:val="000000"/>
                <w:kern w:val="0"/>
                <w:szCs w:val="21"/>
              </w:rPr>
              <w:t>《医院洁净手术部建筑技术规范》</w:t>
            </w:r>
          </w:p>
        </w:tc>
        <w:tc>
          <w:tcPr>
            <w:tcW w:w="2311" w:type="dxa"/>
          </w:tcPr>
          <w:p>
            <w:pPr>
              <w:rPr>
                <w:rFonts w:ascii="Calibri" w:hAnsi="Calibri" w:eastAsia="宋体" w:cs="Calibri"/>
                <w:szCs w:val="21"/>
              </w:rPr>
            </w:pPr>
            <w:r>
              <w:rPr>
                <w:rFonts w:hint="eastAsia" w:ascii="Calibri" w:hAnsi="Calibri" w:eastAsia="宋体" w:cs="Calibri"/>
                <w:szCs w:val="21"/>
              </w:rPr>
              <w:t>GB50333-2013</w:t>
            </w:r>
          </w:p>
        </w:tc>
        <w:tc>
          <w:tcPr>
            <w:tcW w:w="1662" w:type="dxa"/>
          </w:tcPr>
          <w:p>
            <w:pPr>
              <w:jc w:val="center"/>
              <w:rPr>
                <w:rFonts w:ascii="宋体" w:hAnsi="宋体" w:cs="宋体"/>
                <w:color w:val="000000"/>
                <w:kern w:val="0"/>
                <w:szCs w:val="21"/>
              </w:rPr>
            </w:pPr>
            <w:r>
              <w:rPr>
                <w:rFonts w:hint="eastAsia" w:ascii="宋体" w:hAnsi="宋体" w:cs="宋体"/>
                <w:color w:val="000000"/>
                <w:kern w:val="0"/>
                <w:szCs w:val="21"/>
              </w:rPr>
              <w:t>2014.06.01</w:t>
            </w:r>
          </w:p>
        </w:tc>
        <w:tc>
          <w:tcPr>
            <w:tcW w:w="1372" w:type="dxa"/>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97" w:type="dxa"/>
          </w:tcPr>
          <w:p>
            <w:pPr>
              <w:jc w:val="center"/>
              <w:rPr>
                <w:rFonts w:ascii="宋体" w:hAnsi="宋体"/>
                <w:color w:val="000000"/>
                <w:szCs w:val="21"/>
              </w:rPr>
            </w:pPr>
            <w:r>
              <w:rPr>
                <w:rFonts w:hint="eastAsia" w:ascii="宋体" w:hAnsi="宋体"/>
                <w:color w:val="000000"/>
                <w:szCs w:val="21"/>
              </w:rPr>
              <w:t>29</w:t>
            </w:r>
          </w:p>
        </w:tc>
        <w:tc>
          <w:tcPr>
            <w:tcW w:w="4378" w:type="dxa"/>
          </w:tcPr>
          <w:p>
            <w:pPr>
              <w:jc w:val="left"/>
              <w:rPr>
                <w:rFonts w:ascii="宋体" w:hAnsi="宋体" w:cs="宋体"/>
                <w:color w:val="000000"/>
                <w:kern w:val="0"/>
                <w:szCs w:val="21"/>
              </w:rPr>
            </w:pPr>
            <w:r>
              <w:rPr>
                <w:rFonts w:hint="eastAsia" w:ascii="宋体" w:hAnsi="宋体" w:cs="宋体"/>
                <w:color w:val="000000"/>
                <w:kern w:val="0"/>
                <w:szCs w:val="21"/>
              </w:rPr>
              <w:t>《传染病医院建筑设计规范》</w:t>
            </w:r>
          </w:p>
        </w:tc>
        <w:tc>
          <w:tcPr>
            <w:tcW w:w="2311" w:type="dxa"/>
          </w:tcPr>
          <w:p>
            <w:pPr>
              <w:rPr>
                <w:rFonts w:ascii="Calibri" w:hAnsi="Calibri" w:eastAsia="宋体" w:cs="Calibri"/>
                <w:szCs w:val="21"/>
              </w:rPr>
            </w:pPr>
            <w:r>
              <w:rPr>
                <w:rFonts w:hint="eastAsia" w:ascii="Calibri" w:hAnsi="Calibri" w:eastAsia="宋体" w:cs="Calibri"/>
                <w:szCs w:val="21"/>
              </w:rPr>
              <w:t>GB50849-2014</w:t>
            </w:r>
          </w:p>
        </w:tc>
        <w:tc>
          <w:tcPr>
            <w:tcW w:w="1662" w:type="dxa"/>
          </w:tcPr>
          <w:p>
            <w:pPr>
              <w:jc w:val="center"/>
              <w:rPr>
                <w:rFonts w:ascii="宋体" w:hAnsi="宋体" w:cs="宋体"/>
                <w:color w:val="000000"/>
                <w:kern w:val="0"/>
                <w:szCs w:val="21"/>
              </w:rPr>
            </w:pPr>
            <w:r>
              <w:rPr>
                <w:rFonts w:hint="eastAsia" w:ascii="宋体" w:hAnsi="宋体" w:cs="宋体"/>
                <w:color w:val="000000"/>
                <w:kern w:val="0"/>
                <w:szCs w:val="21"/>
              </w:rPr>
              <w:t>2015.05.01</w:t>
            </w:r>
          </w:p>
        </w:tc>
        <w:tc>
          <w:tcPr>
            <w:tcW w:w="1372" w:type="dxa"/>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97" w:type="dxa"/>
          </w:tcPr>
          <w:p>
            <w:pPr>
              <w:jc w:val="center"/>
              <w:rPr>
                <w:rFonts w:ascii="宋体" w:hAnsi="宋体"/>
                <w:color w:val="000000"/>
                <w:szCs w:val="21"/>
              </w:rPr>
            </w:pPr>
            <w:r>
              <w:rPr>
                <w:rFonts w:hint="eastAsia" w:ascii="宋体" w:hAnsi="宋体"/>
                <w:color w:val="000000"/>
                <w:szCs w:val="21"/>
              </w:rPr>
              <w:t>30</w:t>
            </w:r>
          </w:p>
        </w:tc>
        <w:tc>
          <w:tcPr>
            <w:tcW w:w="4378" w:type="dxa"/>
          </w:tcPr>
          <w:p>
            <w:pPr>
              <w:jc w:val="left"/>
              <w:rPr>
                <w:rFonts w:ascii="宋体" w:hAnsi="宋体" w:cs="宋体"/>
                <w:color w:val="000000"/>
                <w:kern w:val="0"/>
                <w:szCs w:val="21"/>
              </w:rPr>
            </w:pPr>
            <w:r>
              <w:rPr>
                <w:rFonts w:hint="eastAsia" w:ascii="宋体" w:hAnsi="宋体" w:cs="宋体"/>
                <w:color w:val="000000"/>
                <w:kern w:val="0"/>
                <w:szCs w:val="21"/>
              </w:rPr>
              <w:t>《急救中心建筑设计规范》</w:t>
            </w:r>
          </w:p>
        </w:tc>
        <w:tc>
          <w:tcPr>
            <w:tcW w:w="2311" w:type="dxa"/>
          </w:tcPr>
          <w:p>
            <w:pPr>
              <w:rPr>
                <w:rFonts w:ascii="Calibri" w:hAnsi="Calibri" w:eastAsia="宋体" w:cs="Calibri"/>
                <w:szCs w:val="21"/>
              </w:rPr>
            </w:pPr>
            <w:r>
              <w:rPr>
                <w:rFonts w:hint="eastAsia" w:ascii="Calibri" w:hAnsi="Calibri" w:eastAsia="宋体" w:cs="Calibri"/>
                <w:szCs w:val="21"/>
              </w:rPr>
              <w:t>GB/T50939-2013</w:t>
            </w:r>
          </w:p>
        </w:tc>
        <w:tc>
          <w:tcPr>
            <w:tcW w:w="1662" w:type="dxa"/>
          </w:tcPr>
          <w:p>
            <w:pPr>
              <w:jc w:val="center"/>
              <w:rPr>
                <w:rFonts w:ascii="宋体" w:hAnsi="宋体" w:cs="宋体"/>
                <w:color w:val="000000"/>
                <w:kern w:val="0"/>
                <w:szCs w:val="21"/>
              </w:rPr>
            </w:pPr>
            <w:r>
              <w:rPr>
                <w:rFonts w:hint="eastAsia" w:ascii="宋体" w:hAnsi="宋体" w:cs="宋体"/>
                <w:color w:val="000000"/>
                <w:kern w:val="0"/>
                <w:szCs w:val="21"/>
              </w:rPr>
              <w:t>2014.06.01</w:t>
            </w:r>
          </w:p>
        </w:tc>
        <w:tc>
          <w:tcPr>
            <w:tcW w:w="1372" w:type="dxa"/>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97" w:type="dxa"/>
          </w:tcPr>
          <w:p>
            <w:pPr>
              <w:jc w:val="center"/>
              <w:rPr>
                <w:rFonts w:ascii="宋体" w:hAnsi="宋体"/>
                <w:color w:val="000000"/>
                <w:szCs w:val="21"/>
                <w:highlight w:val="yellow"/>
              </w:rPr>
            </w:pPr>
            <w:r>
              <w:rPr>
                <w:rFonts w:hint="eastAsia" w:ascii="宋体" w:hAnsi="宋体"/>
                <w:color w:val="000000"/>
                <w:szCs w:val="21"/>
              </w:rPr>
              <w:t>31</w:t>
            </w:r>
          </w:p>
        </w:tc>
        <w:tc>
          <w:tcPr>
            <w:tcW w:w="4378" w:type="dxa"/>
          </w:tcPr>
          <w:p>
            <w:pPr>
              <w:jc w:val="left"/>
              <w:rPr>
                <w:rFonts w:ascii="宋体" w:hAnsi="宋体" w:cs="宋体"/>
                <w:color w:val="000000"/>
                <w:kern w:val="0"/>
                <w:szCs w:val="21"/>
              </w:rPr>
            </w:pPr>
            <w:r>
              <w:rPr>
                <w:rFonts w:hint="eastAsia" w:ascii="宋体" w:hAnsi="宋体" w:cs="宋体"/>
                <w:color w:val="000000"/>
                <w:kern w:val="0"/>
                <w:szCs w:val="21"/>
              </w:rPr>
              <w:t>《生物安全实验室建筑技术规范》</w:t>
            </w:r>
          </w:p>
        </w:tc>
        <w:tc>
          <w:tcPr>
            <w:tcW w:w="2311" w:type="dxa"/>
          </w:tcPr>
          <w:p>
            <w:pPr>
              <w:rPr>
                <w:rFonts w:ascii="Calibri" w:hAnsi="Calibri" w:eastAsia="宋体" w:cs="Calibri"/>
                <w:szCs w:val="21"/>
              </w:rPr>
            </w:pPr>
            <w:r>
              <w:rPr>
                <w:rFonts w:hint="eastAsia" w:ascii="Calibri" w:hAnsi="Calibri" w:eastAsia="宋体" w:cs="Calibri"/>
                <w:szCs w:val="21"/>
              </w:rPr>
              <w:t>GB50346-2011</w:t>
            </w:r>
          </w:p>
        </w:tc>
        <w:tc>
          <w:tcPr>
            <w:tcW w:w="1662" w:type="dxa"/>
          </w:tcPr>
          <w:p>
            <w:pPr>
              <w:jc w:val="center"/>
              <w:rPr>
                <w:rFonts w:ascii="宋体" w:hAnsi="宋体" w:cs="宋体"/>
                <w:color w:val="000000"/>
                <w:kern w:val="0"/>
                <w:szCs w:val="21"/>
              </w:rPr>
            </w:pPr>
            <w:r>
              <w:rPr>
                <w:rFonts w:hint="eastAsia" w:ascii="宋体" w:hAnsi="宋体" w:cs="宋体"/>
                <w:color w:val="000000"/>
                <w:kern w:val="0"/>
                <w:szCs w:val="21"/>
              </w:rPr>
              <w:t>2012.05.01</w:t>
            </w:r>
          </w:p>
        </w:tc>
        <w:tc>
          <w:tcPr>
            <w:tcW w:w="1372" w:type="dxa"/>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97" w:type="dxa"/>
          </w:tcPr>
          <w:p>
            <w:pPr>
              <w:jc w:val="center"/>
              <w:rPr>
                <w:rFonts w:ascii="宋体" w:hAnsi="宋体"/>
                <w:color w:val="000000"/>
                <w:szCs w:val="21"/>
              </w:rPr>
            </w:pPr>
            <w:r>
              <w:rPr>
                <w:rFonts w:hint="eastAsia" w:ascii="宋体" w:hAnsi="宋体"/>
                <w:color w:val="000000"/>
                <w:szCs w:val="21"/>
              </w:rPr>
              <w:t>32</w:t>
            </w:r>
          </w:p>
        </w:tc>
        <w:tc>
          <w:tcPr>
            <w:tcW w:w="4378" w:type="dxa"/>
          </w:tcPr>
          <w:p>
            <w:pPr>
              <w:jc w:val="left"/>
              <w:rPr>
                <w:rFonts w:ascii="宋体" w:hAnsi="宋体" w:cs="宋体"/>
                <w:color w:val="000000"/>
                <w:kern w:val="0"/>
                <w:szCs w:val="21"/>
              </w:rPr>
            </w:pPr>
            <w:r>
              <w:rPr>
                <w:rFonts w:hint="eastAsia" w:ascii="宋体" w:hAnsi="宋体" w:cs="宋体"/>
                <w:color w:val="000000"/>
                <w:kern w:val="0"/>
                <w:szCs w:val="21"/>
              </w:rPr>
              <w:t>《实验动物设施建筑技术规范》</w:t>
            </w:r>
          </w:p>
        </w:tc>
        <w:tc>
          <w:tcPr>
            <w:tcW w:w="2311" w:type="dxa"/>
          </w:tcPr>
          <w:p>
            <w:pPr>
              <w:rPr>
                <w:rFonts w:ascii="Calibri" w:hAnsi="Calibri" w:eastAsia="宋体" w:cs="Calibri"/>
                <w:szCs w:val="21"/>
              </w:rPr>
            </w:pPr>
            <w:r>
              <w:rPr>
                <w:rFonts w:hint="eastAsia" w:ascii="Calibri" w:hAnsi="Calibri" w:eastAsia="宋体" w:cs="Calibri"/>
                <w:szCs w:val="21"/>
              </w:rPr>
              <w:t>GB50447-2008</w:t>
            </w:r>
          </w:p>
        </w:tc>
        <w:tc>
          <w:tcPr>
            <w:tcW w:w="1662" w:type="dxa"/>
          </w:tcPr>
          <w:p>
            <w:pPr>
              <w:jc w:val="center"/>
              <w:rPr>
                <w:rFonts w:ascii="宋体" w:hAnsi="宋体" w:cs="宋体"/>
                <w:color w:val="000000"/>
                <w:kern w:val="0"/>
                <w:szCs w:val="21"/>
              </w:rPr>
            </w:pPr>
            <w:r>
              <w:rPr>
                <w:rFonts w:hint="eastAsia" w:ascii="宋体" w:hAnsi="宋体" w:cs="宋体"/>
                <w:color w:val="000000"/>
                <w:kern w:val="0"/>
                <w:szCs w:val="21"/>
              </w:rPr>
              <w:t>2008.12.01</w:t>
            </w:r>
          </w:p>
        </w:tc>
        <w:tc>
          <w:tcPr>
            <w:tcW w:w="1372" w:type="dxa"/>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97" w:type="dxa"/>
          </w:tcPr>
          <w:p>
            <w:pPr>
              <w:jc w:val="center"/>
              <w:rPr>
                <w:rFonts w:ascii="宋体" w:hAnsi="宋体"/>
                <w:color w:val="000000"/>
                <w:szCs w:val="21"/>
              </w:rPr>
            </w:pPr>
            <w:r>
              <w:rPr>
                <w:rFonts w:hint="eastAsia" w:ascii="宋体" w:hAnsi="宋体"/>
                <w:color w:val="000000"/>
                <w:szCs w:val="21"/>
              </w:rPr>
              <w:t>33</w:t>
            </w:r>
          </w:p>
        </w:tc>
        <w:tc>
          <w:tcPr>
            <w:tcW w:w="4378" w:type="dxa"/>
          </w:tcPr>
          <w:p>
            <w:pPr>
              <w:jc w:val="left"/>
              <w:rPr>
                <w:rFonts w:ascii="宋体" w:hAnsi="宋体" w:cs="宋体"/>
                <w:color w:val="000000"/>
                <w:kern w:val="0"/>
                <w:szCs w:val="21"/>
              </w:rPr>
            </w:pPr>
            <w:r>
              <w:rPr>
                <w:rFonts w:hint="eastAsia" w:ascii="宋体" w:hAnsi="宋体" w:cs="宋体"/>
                <w:color w:val="000000"/>
                <w:kern w:val="0"/>
                <w:szCs w:val="21"/>
              </w:rPr>
              <w:t>《铁路旅客车站建筑设计规范》</w:t>
            </w:r>
          </w:p>
        </w:tc>
        <w:tc>
          <w:tcPr>
            <w:tcW w:w="2311" w:type="dxa"/>
          </w:tcPr>
          <w:p>
            <w:pPr>
              <w:rPr>
                <w:rFonts w:ascii="Calibri" w:hAnsi="Calibri" w:eastAsia="宋体" w:cs="Calibri"/>
                <w:szCs w:val="21"/>
              </w:rPr>
            </w:pPr>
            <w:r>
              <w:rPr>
                <w:rFonts w:hint="eastAsia" w:ascii="Calibri" w:hAnsi="Calibri" w:eastAsia="宋体" w:cs="Calibri"/>
                <w:szCs w:val="21"/>
              </w:rPr>
              <w:t>GB50226-2007</w:t>
            </w:r>
          </w:p>
        </w:tc>
        <w:tc>
          <w:tcPr>
            <w:tcW w:w="1662" w:type="dxa"/>
          </w:tcPr>
          <w:p>
            <w:pPr>
              <w:jc w:val="center"/>
              <w:rPr>
                <w:rFonts w:ascii="宋体" w:hAnsi="宋体" w:cs="宋体"/>
                <w:color w:val="000000"/>
                <w:kern w:val="0"/>
                <w:szCs w:val="21"/>
              </w:rPr>
            </w:pPr>
            <w:r>
              <w:rPr>
                <w:rFonts w:hint="eastAsia" w:ascii="宋体" w:hAnsi="宋体" w:cs="宋体"/>
                <w:color w:val="000000"/>
                <w:kern w:val="0"/>
                <w:szCs w:val="21"/>
              </w:rPr>
              <w:t>2007.12.01</w:t>
            </w:r>
          </w:p>
        </w:tc>
        <w:tc>
          <w:tcPr>
            <w:tcW w:w="1372" w:type="dxa"/>
          </w:tcPr>
          <w:p>
            <w:pPr>
              <w:jc w:val="center"/>
              <w:rPr>
                <w:rFonts w:ascii="宋体" w:hAnsi="宋体"/>
                <w:color w:val="000000"/>
                <w:szCs w:val="21"/>
              </w:rPr>
            </w:pPr>
            <w:r>
              <w:rPr>
                <w:rFonts w:hint="eastAsia" w:ascii="宋体" w:hAnsi="宋体"/>
                <w:color w:val="000000"/>
                <w:szCs w:val="21"/>
              </w:rPr>
              <w:t>2011年版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97" w:type="dxa"/>
          </w:tcPr>
          <w:p>
            <w:pPr>
              <w:jc w:val="center"/>
              <w:rPr>
                <w:rFonts w:ascii="宋体" w:hAnsi="宋体"/>
                <w:color w:val="000000"/>
                <w:szCs w:val="21"/>
              </w:rPr>
            </w:pPr>
            <w:r>
              <w:rPr>
                <w:rFonts w:hint="eastAsia" w:ascii="宋体" w:hAnsi="宋体"/>
                <w:color w:val="000000"/>
                <w:szCs w:val="21"/>
              </w:rPr>
              <w:t>34</w:t>
            </w:r>
          </w:p>
        </w:tc>
        <w:tc>
          <w:tcPr>
            <w:tcW w:w="4378" w:type="dxa"/>
          </w:tcPr>
          <w:p>
            <w:pPr>
              <w:jc w:val="left"/>
              <w:rPr>
                <w:rFonts w:ascii="宋体" w:hAnsi="宋体" w:cs="宋体"/>
                <w:color w:val="000000"/>
                <w:kern w:val="0"/>
                <w:szCs w:val="21"/>
              </w:rPr>
            </w:pPr>
            <w:r>
              <w:rPr>
                <w:rFonts w:hint="eastAsia" w:ascii="宋体" w:hAnsi="宋体" w:cs="宋体"/>
                <w:color w:val="000000"/>
                <w:kern w:val="0"/>
                <w:szCs w:val="21"/>
              </w:rPr>
              <w:t>《镇（乡）村文化中心建筑设计规范》</w:t>
            </w:r>
          </w:p>
        </w:tc>
        <w:tc>
          <w:tcPr>
            <w:tcW w:w="2311" w:type="dxa"/>
          </w:tcPr>
          <w:p>
            <w:pPr>
              <w:rPr>
                <w:rFonts w:ascii="Calibri" w:hAnsi="Calibri" w:eastAsia="宋体" w:cs="Calibri"/>
                <w:szCs w:val="21"/>
              </w:rPr>
            </w:pPr>
            <w:r>
              <w:rPr>
                <w:rFonts w:hint="eastAsia" w:ascii="Calibri" w:hAnsi="Calibri" w:eastAsia="宋体" w:cs="Calibri"/>
                <w:szCs w:val="21"/>
              </w:rPr>
              <w:t>JGJ156-2008</w:t>
            </w:r>
          </w:p>
        </w:tc>
        <w:tc>
          <w:tcPr>
            <w:tcW w:w="1662" w:type="dxa"/>
          </w:tcPr>
          <w:p>
            <w:pPr>
              <w:jc w:val="center"/>
              <w:rPr>
                <w:rFonts w:ascii="宋体" w:hAnsi="宋体" w:cs="宋体"/>
                <w:color w:val="000000"/>
                <w:kern w:val="0"/>
                <w:szCs w:val="21"/>
              </w:rPr>
            </w:pPr>
            <w:r>
              <w:rPr>
                <w:rFonts w:hint="eastAsia" w:ascii="宋体" w:hAnsi="宋体" w:cs="宋体"/>
                <w:color w:val="000000"/>
                <w:kern w:val="0"/>
                <w:szCs w:val="21"/>
              </w:rPr>
              <w:t>2008.10.01</w:t>
            </w:r>
          </w:p>
        </w:tc>
        <w:tc>
          <w:tcPr>
            <w:tcW w:w="1372" w:type="dxa"/>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97" w:type="dxa"/>
          </w:tcPr>
          <w:p>
            <w:pPr>
              <w:jc w:val="center"/>
              <w:rPr>
                <w:rFonts w:ascii="宋体" w:hAnsi="宋体"/>
                <w:color w:val="000000"/>
                <w:szCs w:val="21"/>
              </w:rPr>
            </w:pPr>
            <w:r>
              <w:rPr>
                <w:rFonts w:hint="eastAsia" w:ascii="宋体" w:hAnsi="宋体"/>
                <w:color w:val="000000"/>
                <w:szCs w:val="21"/>
              </w:rPr>
              <w:t>35</w:t>
            </w:r>
          </w:p>
        </w:tc>
        <w:tc>
          <w:tcPr>
            <w:tcW w:w="4378" w:type="dxa"/>
          </w:tcPr>
          <w:p>
            <w:pPr>
              <w:jc w:val="left"/>
              <w:rPr>
                <w:rFonts w:ascii="宋体" w:hAnsi="宋体" w:cs="宋体"/>
                <w:color w:val="000000"/>
                <w:kern w:val="0"/>
                <w:szCs w:val="21"/>
              </w:rPr>
            </w:pPr>
            <w:r>
              <w:rPr>
                <w:rFonts w:hint="eastAsia" w:ascii="宋体" w:hAnsi="宋体" w:cs="宋体"/>
                <w:color w:val="000000"/>
                <w:kern w:val="0"/>
                <w:szCs w:val="21"/>
              </w:rPr>
              <w:t>《殡仪馆建筑设计规范》</w:t>
            </w:r>
          </w:p>
        </w:tc>
        <w:tc>
          <w:tcPr>
            <w:tcW w:w="2311" w:type="dxa"/>
          </w:tcPr>
          <w:p>
            <w:pPr>
              <w:rPr>
                <w:rFonts w:ascii="Calibri" w:hAnsi="Calibri" w:eastAsia="宋体" w:cs="Calibri"/>
                <w:szCs w:val="21"/>
              </w:rPr>
            </w:pPr>
            <w:r>
              <w:rPr>
                <w:rFonts w:hint="eastAsia" w:ascii="Calibri" w:hAnsi="Calibri" w:eastAsia="宋体" w:cs="Calibri"/>
                <w:szCs w:val="21"/>
              </w:rPr>
              <w:t>JGJ124-99</w:t>
            </w:r>
          </w:p>
        </w:tc>
        <w:tc>
          <w:tcPr>
            <w:tcW w:w="1662" w:type="dxa"/>
          </w:tcPr>
          <w:p>
            <w:pPr>
              <w:jc w:val="center"/>
              <w:rPr>
                <w:rFonts w:ascii="宋体" w:hAnsi="宋体" w:cs="宋体"/>
                <w:color w:val="000000"/>
                <w:kern w:val="0"/>
                <w:szCs w:val="21"/>
              </w:rPr>
            </w:pPr>
            <w:r>
              <w:rPr>
                <w:rFonts w:hint="eastAsia" w:ascii="宋体" w:hAnsi="宋体" w:cs="宋体"/>
                <w:color w:val="000000"/>
                <w:kern w:val="0"/>
                <w:szCs w:val="21"/>
              </w:rPr>
              <w:t>2002.02.01</w:t>
            </w:r>
          </w:p>
        </w:tc>
        <w:tc>
          <w:tcPr>
            <w:tcW w:w="1372" w:type="dxa"/>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97" w:type="dxa"/>
          </w:tcPr>
          <w:p>
            <w:pPr>
              <w:jc w:val="center"/>
              <w:rPr>
                <w:rFonts w:ascii="宋体" w:hAnsi="宋体"/>
                <w:color w:val="000000"/>
                <w:szCs w:val="21"/>
                <w:highlight w:val="yellow"/>
              </w:rPr>
            </w:pPr>
            <w:r>
              <w:rPr>
                <w:rFonts w:hint="eastAsia" w:ascii="宋体" w:hAnsi="宋体"/>
                <w:color w:val="000000"/>
                <w:szCs w:val="21"/>
              </w:rPr>
              <w:t>36</w:t>
            </w:r>
          </w:p>
        </w:tc>
        <w:tc>
          <w:tcPr>
            <w:tcW w:w="4378" w:type="dxa"/>
          </w:tcPr>
          <w:p>
            <w:pPr>
              <w:jc w:val="left"/>
              <w:rPr>
                <w:rFonts w:ascii="宋体" w:hAnsi="宋体" w:cs="宋体"/>
                <w:color w:val="000000"/>
                <w:kern w:val="0"/>
                <w:szCs w:val="21"/>
              </w:rPr>
            </w:pPr>
            <w:r>
              <w:rPr>
                <w:rFonts w:hint="eastAsia" w:ascii="宋体" w:hAnsi="宋体" w:cs="宋体"/>
                <w:color w:val="000000"/>
                <w:kern w:val="0"/>
                <w:szCs w:val="21"/>
              </w:rPr>
              <w:t>《锅炉房设计规范》</w:t>
            </w:r>
          </w:p>
        </w:tc>
        <w:tc>
          <w:tcPr>
            <w:tcW w:w="2311" w:type="dxa"/>
          </w:tcPr>
          <w:p>
            <w:pPr>
              <w:rPr>
                <w:rFonts w:ascii="Calibri" w:hAnsi="Calibri" w:eastAsia="宋体" w:cs="Calibri"/>
                <w:szCs w:val="21"/>
              </w:rPr>
            </w:pPr>
            <w:r>
              <w:rPr>
                <w:rFonts w:hint="eastAsia" w:ascii="Calibri" w:hAnsi="Calibri" w:eastAsia="宋体" w:cs="Calibri"/>
                <w:szCs w:val="21"/>
              </w:rPr>
              <w:t>GB50041-2008</w:t>
            </w:r>
          </w:p>
        </w:tc>
        <w:tc>
          <w:tcPr>
            <w:tcW w:w="1662" w:type="dxa"/>
          </w:tcPr>
          <w:p>
            <w:pPr>
              <w:jc w:val="center"/>
              <w:rPr>
                <w:rFonts w:ascii="宋体" w:hAnsi="宋体" w:cs="宋体"/>
                <w:color w:val="000000"/>
                <w:kern w:val="0"/>
                <w:szCs w:val="21"/>
              </w:rPr>
            </w:pPr>
            <w:r>
              <w:rPr>
                <w:rFonts w:hint="eastAsia" w:ascii="宋体" w:hAnsi="宋体" w:cs="宋体"/>
                <w:color w:val="000000"/>
                <w:kern w:val="0"/>
                <w:szCs w:val="21"/>
              </w:rPr>
              <w:t>2008.08.01</w:t>
            </w:r>
          </w:p>
        </w:tc>
        <w:tc>
          <w:tcPr>
            <w:tcW w:w="1372" w:type="dxa"/>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97" w:type="dxa"/>
          </w:tcPr>
          <w:p>
            <w:pPr>
              <w:jc w:val="center"/>
              <w:rPr>
                <w:rFonts w:ascii="宋体" w:hAnsi="宋体"/>
                <w:color w:val="000000"/>
                <w:szCs w:val="21"/>
              </w:rPr>
            </w:pPr>
            <w:r>
              <w:rPr>
                <w:rFonts w:hint="eastAsia" w:ascii="宋体" w:hAnsi="宋体"/>
                <w:color w:val="000000"/>
                <w:szCs w:val="21"/>
              </w:rPr>
              <w:t>37</w:t>
            </w:r>
          </w:p>
        </w:tc>
        <w:tc>
          <w:tcPr>
            <w:tcW w:w="4378" w:type="dxa"/>
          </w:tcPr>
          <w:p>
            <w:pPr>
              <w:jc w:val="left"/>
              <w:rPr>
                <w:rFonts w:ascii="宋体" w:hAnsi="宋体" w:cs="宋体"/>
                <w:color w:val="000000"/>
                <w:kern w:val="0"/>
                <w:szCs w:val="21"/>
              </w:rPr>
            </w:pPr>
            <w:r>
              <w:rPr>
                <w:rFonts w:hint="eastAsia" w:ascii="宋体" w:hAnsi="宋体" w:cs="宋体"/>
                <w:color w:val="000000"/>
                <w:kern w:val="0"/>
                <w:szCs w:val="21"/>
              </w:rPr>
              <w:t>《冷库设计规范》</w:t>
            </w:r>
          </w:p>
        </w:tc>
        <w:tc>
          <w:tcPr>
            <w:tcW w:w="2311" w:type="dxa"/>
          </w:tcPr>
          <w:p>
            <w:pPr>
              <w:rPr>
                <w:rFonts w:ascii="Calibri" w:hAnsi="Calibri" w:eastAsia="宋体" w:cs="Calibri"/>
                <w:szCs w:val="21"/>
              </w:rPr>
            </w:pPr>
            <w:r>
              <w:rPr>
                <w:rFonts w:hint="eastAsia" w:ascii="Calibri" w:hAnsi="Calibri" w:eastAsia="宋体" w:cs="Calibri"/>
                <w:szCs w:val="21"/>
              </w:rPr>
              <w:t>GB50072-2010</w:t>
            </w:r>
          </w:p>
        </w:tc>
        <w:tc>
          <w:tcPr>
            <w:tcW w:w="1662" w:type="dxa"/>
          </w:tcPr>
          <w:p>
            <w:pPr>
              <w:jc w:val="center"/>
              <w:rPr>
                <w:rFonts w:ascii="宋体" w:hAnsi="宋体" w:cs="宋体"/>
                <w:color w:val="000000"/>
                <w:kern w:val="0"/>
                <w:szCs w:val="21"/>
              </w:rPr>
            </w:pPr>
            <w:r>
              <w:rPr>
                <w:rFonts w:hint="eastAsia" w:ascii="宋体" w:hAnsi="宋体" w:cs="宋体"/>
                <w:color w:val="000000"/>
                <w:kern w:val="0"/>
                <w:szCs w:val="21"/>
              </w:rPr>
              <w:t>2010.07.01</w:t>
            </w:r>
          </w:p>
        </w:tc>
        <w:tc>
          <w:tcPr>
            <w:tcW w:w="1372" w:type="dxa"/>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97" w:type="dxa"/>
          </w:tcPr>
          <w:p>
            <w:pPr>
              <w:jc w:val="center"/>
              <w:rPr>
                <w:rFonts w:ascii="宋体" w:hAnsi="宋体"/>
                <w:color w:val="000000"/>
                <w:szCs w:val="21"/>
              </w:rPr>
            </w:pPr>
            <w:r>
              <w:rPr>
                <w:rFonts w:hint="eastAsia" w:ascii="宋体" w:hAnsi="宋体"/>
                <w:color w:val="000000"/>
                <w:szCs w:val="21"/>
              </w:rPr>
              <w:t>38</w:t>
            </w:r>
          </w:p>
        </w:tc>
        <w:tc>
          <w:tcPr>
            <w:tcW w:w="4378" w:type="dxa"/>
          </w:tcPr>
          <w:p>
            <w:pPr>
              <w:jc w:val="left"/>
              <w:rPr>
                <w:rFonts w:ascii="宋体" w:hAnsi="宋体" w:cs="宋体"/>
                <w:color w:val="000000"/>
                <w:kern w:val="0"/>
                <w:szCs w:val="21"/>
              </w:rPr>
            </w:pPr>
            <w:r>
              <w:rPr>
                <w:rFonts w:hint="eastAsia" w:ascii="宋体" w:hAnsi="宋体" w:cs="宋体"/>
                <w:color w:val="000000"/>
                <w:kern w:val="0"/>
                <w:szCs w:val="21"/>
              </w:rPr>
              <w:t>《城镇燃气设计规范》</w:t>
            </w:r>
          </w:p>
        </w:tc>
        <w:tc>
          <w:tcPr>
            <w:tcW w:w="2311" w:type="dxa"/>
          </w:tcPr>
          <w:p>
            <w:pPr>
              <w:rPr>
                <w:rFonts w:ascii="Calibri" w:hAnsi="Calibri" w:eastAsia="宋体" w:cs="Calibri"/>
                <w:szCs w:val="21"/>
              </w:rPr>
            </w:pPr>
            <w:r>
              <w:rPr>
                <w:rFonts w:hint="eastAsia" w:ascii="Calibri" w:hAnsi="Calibri" w:eastAsia="宋体" w:cs="Calibri"/>
                <w:szCs w:val="21"/>
              </w:rPr>
              <w:t>GB50028-2006</w:t>
            </w:r>
          </w:p>
        </w:tc>
        <w:tc>
          <w:tcPr>
            <w:tcW w:w="1662" w:type="dxa"/>
          </w:tcPr>
          <w:p>
            <w:pPr>
              <w:jc w:val="center"/>
              <w:rPr>
                <w:rFonts w:ascii="宋体" w:hAnsi="宋体" w:cs="宋体"/>
                <w:color w:val="000000"/>
                <w:kern w:val="0"/>
                <w:szCs w:val="21"/>
              </w:rPr>
            </w:pPr>
            <w:r>
              <w:rPr>
                <w:rFonts w:hint="eastAsia" w:ascii="宋体" w:hAnsi="宋体" w:cs="宋体"/>
                <w:color w:val="000000"/>
                <w:kern w:val="0"/>
                <w:szCs w:val="21"/>
              </w:rPr>
              <w:t>2006.11.01</w:t>
            </w:r>
          </w:p>
        </w:tc>
        <w:tc>
          <w:tcPr>
            <w:tcW w:w="1372" w:type="dxa"/>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97" w:type="dxa"/>
          </w:tcPr>
          <w:p>
            <w:pPr>
              <w:jc w:val="center"/>
              <w:rPr>
                <w:rFonts w:ascii="宋体" w:hAnsi="宋体"/>
                <w:color w:val="000000"/>
                <w:szCs w:val="21"/>
              </w:rPr>
            </w:pPr>
            <w:r>
              <w:rPr>
                <w:rFonts w:hint="eastAsia" w:ascii="宋体" w:hAnsi="宋体"/>
                <w:color w:val="000000"/>
                <w:szCs w:val="21"/>
              </w:rPr>
              <w:t>39</w:t>
            </w:r>
          </w:p>
        </w:tc>
        <w:tc>
          <w:tcPr>
            <w:tcW w:w="4378" w:type="dxa"/>
          </w:tcPr>
          <w:p>
            <w:pPr>
              <w:jc w:val="left"/>
              <w:rPr>
                <w:rFonts w:ascii="宋体" w:hAnsi="宋体" w:cs="宋体"/>
                <w:color w:val="000000"/>
                <w:kern w:val="0"/>
                <w:szCs w:val="21"/>
              </w:rPr>
            </w:pPr>
            <w:r>
              <w:rPr>
                <w:rFonts w:hint="eastAsia" w:ascii="宋体" w:hAnsi="宋体" w:cs="宋体"/>
                <w:color w:val="000000"/>
                <w:kern w:val="0"/>
                <w:szCs w:val="21"/>
              </w:rPr>
              <w:t>《城市消防站设计规范》</w:t>
            </w:r>
          </w:p>
        </w:tc>
        <w:tc>
          <w:tcPr>
            <w:tcW w:w="2311" w:type="dxa"/>
          </w:tcPr>
          <w:p>
            <w:pPr>
              <w:rPr>
                <w:rFonts w:ascii="Calibri" w:hAnsi="Calibri" w:eastAsia="宋体" w:cs="Calibri"/>
                <w:szCs w:val="21"/>
              </w:rPr>
            </w:pPr>
            <w:r>
              <w:rPr>
                <w:rFonts w:hint="eastAsia" w:ascii="Calibri" w:hAnsi="Calibri" w:eastAsia="宋体" w:cs="Calibri"/>
                <w:szCs w:val="21"/>
              </w:rPr>
              <w:t>GB51054-2014</w:t>
            </w:r>
          </w:p>
        </w:tc>
        <w:tc>
          <w:tcPr>
            <w:tcW w:w="1662" w:type="dxa"/>
          </w:tcPr>
          <w:p>
            <w:pPr>
              <w:jc w:val="center"/>
              <w:rPr>
                <w:rFonts w:ascii="宋体" w:hAnsi="宋体" w:cs="宋体"/>
                <w:color w:val="000000"/>
                <w:kern w:val="0"/>
                <w:szCs w:val="21"/>
              </w:rPr>
            </w:pPr>
            <w:r>
              <w:rPr>
                <w:rFonts w:hint="eastAsia" w:ascii="宋体" w:hAnsi="宋体" w:cs="宋体"/>
                <w:color w:val="000000"/>
                <w:kern w:val="0"/>
                <w:szCs w:val="21"/>
              </w:rPr>
              <w:t>2015.08.01</w:t>
            </w:r>
          </w:p>
        </w:tc>
        <w:tc>
          <w:tcPr>
            <w:tcW w:w="1372" w:type="dxa"/>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97" w:type="dxa"/>
          </w:tcPr>
          <w:p>
            <w:pPr>
              <w:jc w:val="center"/>
              <w:rPr>
                <w:rFonts w:ascii="宋体" w:hAnsi="宋体"/>
                <w:color w:val="000000"/>
                <w:szCs w:val="21"/>
              </w:rPr>
            </w:pPr>
            <w:r>
              <w:rPr>
                <w:rFonts w:hint="eastAsia" w:ascii="宋体" w:hAnsi="宋体"/>
                <w:color w:val="000000"/>
                <w:szCs w:val="21"/>
              </w:rPr>
              <w:t>40</w:t>
            </w:r>
          </w:p>
        </w:tc>
        <w:tc>
          <w:tcPr>
            <w:tcW w:w="4378" w:type="dxa"/>
          </w:tcPr>
          <w:p>
            <w:pPr>
              <w:jc w:val="left"/>
              <w:rPr>
                <w:rFonts w:ascii="宋体" w:hAnsi="宋体" w:cs="宋体"/>
                <w:color w:val="000000"/>
                <w:kern w:val="0"/>
                <w:szCs w:val="21"/>
              </w:rPr>
            </w:pPr>
            <w:r>
              <w:rPr>
                <w:rFonts w:hint="eastAsia" w:ascii="宋体" w:hAnsi="宋体" w:cs="宋体"/>
                <w:color w:val="000000"/>
                <w:kern w:val="0"/>
                <w:szCs w:val="21"/>
              </w:rPr>
              <w:t>《电动汽车充电站设计规范》</w:t>
            </w:r>
          </w:p>
        </w:tc>
        <w:tc>
          <w:tcPr>
            <w:tcW w:w="2311" w:type="dxa"/>
          </w:tcPr>
          <w:p>
            <w:pPr>
              <w:rPr>
                <w:rFonts w:ascii="Calibri" w:hAnsi="Calibri" w:eastAsia="宋体" w:cs="Calibri"/>
                <w:szCs w:val="21"/>
              </w:rPr>
            </w:pPr>
            <w:r>
              <w:rPr>
                <w:rFonts w:hint="eastAsia" w:ascii="Calibri" w:hAnsi="Calibri" w:eastAsia="宋体" w:cs="Calibri"/>
                <w:szCs w:val="21"/>
              </w:rPr>
              <w:t>GB50966-2014</w:t>
            </w:r>
          </w:p>
        </w:tc>
        <w:tc>
          <w:tcPr>
            <w:tcW w:w="1662" w:type="dxa"/>
          </w:tcPr>
          <w:p>
            <w:pPr>
              <w:jc w:val="center"/>
              <w:rPr>
                <w:rFonts w:ascii="宋体" w:hAnsi="宋体" w:cs="宋体"/>
                <w:color w:val="000000"/>
                <w:kern w:val="0"/>
                <w:szCs w:val="21"/>
              </w:rPr>
            </w:pPr>
            <w:r>
              <w:rPr>
                <w:rFonts w:hint="eastAsia" w:ascii="宋体" w:hAnsi="宋体" w:cs="宋体"/>
                <w:color w:val="000000"/>
                <w:kern w:val="0"/>
                <w:szCs w:val="21"/>
              </w:rPr>
              <w:t>2014.10.01</w:t>
            </w:r>
          </w:p>
        </w:tc>
        <w:tc>
          <w:tcPr>
            <w:tcW w:w="1372" w:type="dxa"/>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97" w:type="dxa"/>
          </w:tcPr>
          <w:p>
            <w:pPr>
              <w:jc w:val="center"/>
              <w:rPr>
                <w:rFonts w:ascii="宋体" w:hAnsi="宋体"/>
                <w:color w:val="000000"/>
                <w:szCs w:val="21"/>
              </w:rPr>
            </w:pPr>
            <w:r>
              <w:rPr>
                <w:rFonts w:hint="eastAsia" w:ascii="宋体" w:hAnsi="宋体"/>
                <w:color w:val="000000"/>
                <w:szCs w:val="21"/>
              </w:rPr>
              <w:t>41</w:t>
            </w:r>
          </w:p>
        </w:tc>
        <w:tc>
          <w:tcPr>
            <w:tcW w:w="4378" w:type="dxa"/>
          </w:tcPr>
          <w:p>
            <w:pPr>
              <w:jc w:val="left"/>
              <w:rPr>
                <w:rFonts w:ascii="宋体" w:hAnsi="宋体" w:cs="宋体"/>
                <w:color w:val="000000"/>
                <w:kern w:val="0"/>
                <w:szCs w:val="21"/>
              </w:rPr>
            </w:pPr>
            <w:r>
              <w:rPr>
                <w:rFonts w:hint="eastAsia" w:ascii="宋体" w:hAnsi="宋体"/>
                <w:color w:val="000000"/>
                <w:szCs w:val="21"/>
              </w:rPr>
              <w:t>《电动汽车分散充电设施工程技术标准》</w:t>
            </w:r>
          </w:p>
        </w:tc>
        <w:tc>
          <w:tcPr>
            <w:tcW w:w="2311" w:type="dxa"/>
          </w:tcPr>
          <w:p>
            <w:pPr>
              <w:rPr>
                <w:rFonts w:ascii="Calibri" w:hAnsi="Calibri" w:eastAsia="宋体" w:cs="Calibri"/>
                <w:szCs w:val="21"/>
              </w:rPr>
            </w:pPr>
            <w:r>
              <w:rPr>
                <w:rFonts w:hint="eastAsia" w:ascii="Calibri" w:hAnsi="Calibri" w:eastAsia="宋体" w:cs="Calibri"/>
                <w:szCs w:val="21"/>
              </w:rPr>
              <w:t>GB/T51313-2018</w:t>
            </w:r>
          </w:p>
        </w:tc>
        <w:tc>
          <w:tcPr>
            <w:tcW w:w="1662" w:type="dxa"/>
          </w:tcPr>
          <w:p>
            <w:pPr>
              <w:jc w:val="center"/>
              <w:rPr>
                <w:rFonts w:ascii="宋体" w:hAnsi="宋体" w:cs="宋体"/>
                <w:color w:val="000000"/>
                <w:kern w:val="0"/>
                <w:szCs w:val="21"/>
              </w:rPr>
            </w:pPr>
            <w:r>
              <w:rPr>
                <w:rFonts w:hint="eastAsia" w:ascii="宋体" w:hAnsi="宋体" w:cs="宋体"/>
                <w:color w:val="000000"/>
                <w:kern w:val="0"/>
                <w:szCs w:val="21"/>
              </w:rPr>
              <w:t>2019.03.01</w:t>
            </w:r>
          </w:p>
        </w:tc>
        <w:tc>
          <w:tcPr>
            <w:tcW w:w="1372" w:type="dxa"/>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97" w:type="dxa"/>
          </w:tcPr>
          <w:p>
            <w:pPr>
              <w:jc w:val="center"/>
              <w:rPr>
                <w:rFonts w:ascii="宋体" w:hAnsi="宋体"/>
                <w:color w:val="000000"/>
                <w:szCs w:val="21"/>
              </w:rPr>
            </w:pPr>
            <w:r>
              <w:rPr>
                <w:rFonts w:hint="eastAsia" w:ascii="宋体" w:hAnsi="宋体"/>
                <w:color w:val="000000"/>
                <w:szCs w:val="21"/>
              </w:rPr>
              <w:t>42</w:t>
            </w:r>
          </w:p>
        </w:tc>
        <w:tc>
          <w:tcPr>
            <w:tcW w:w="4378" w:type="dxa"/>
          </w:tcPr>
          <w:p>
            <w:pPr>
              <w:jc w:val="left"/>
              <w:rPr>
                <w:rFonts w:ascii="宋体" w:hAnsi="宋体" w:cs="宋体"/>
                <w:kern w:val="0"/>
                <w:szCs w:val="21"/>
              </w:rPr>
            </w:pPr>
            <w:r>
              <w:rPr>
                <w:rFonts w:hint="eastAsia" w:ascii="宋体" w:hAnsi="宋体" w:cs="宋体"/>
                <w:kern w:val="0"/>
                <w:szCs w:val="21"/>
              </w:rPr>
              <w:t>《氧气站设计规范》</w:t>
            </w:r>
          </w:p>
        </w:tc>
        <w:tc>
          <w:tcPr>
            <w:tcW w:w="2311" w:type="dxa"/>
          </w:tcPr>
          <w:p>
            <w:pPr>
              <w:rPr>
                <w:rFonts w:ascii="Calibri" w:hAnsi="Calibri" w:eastAsia="宋体" w:cs="Calibri"/>
                <w:szCs w:val="21"/>
              </w:rPr>
            </w:pPr>
            <w:r>
              <w:rPr>
                <w:rFonts w:hint="eastAsia" w:ascii="Calibri" w:hAnsi="Calibri" w:eastAsia="宋体" w:cs="Calibri"/>
                <w:szCs w:val="21"/>
              </w:rPr>
              <w:t>GB50030-2013</w:t>
            </w:r>
          </w:p>
        </w:tc>
        <w:tc>
          <w:tcPr>
            <w:tcW w:w="1662" w:type="dxa"/>
          </w:tcPr>
          <w:p>
            <w:pPr>
              <w:jc w:val="center"/>
              <w:rPr>
                <w:rFonts w:ascii="宋体" w:hAnsi="宋体" w:cs="宋体"/>
                <w:color w:val="000000"/>
                <w:kern w:val="0"/>
                <w:szCs w:val="21"/>
              </w:rPr>
            </w:pPr>
            <w:r>
              <w:rPr>
                <w:rFonts w:hint="eastAsia" w:ascii="宋体" w:hAnsi="宋体" w:cs="宋体"/>
                <w:color w:val="000000"/>
                <w:kern w:val="0"/>
                <w:szCs w:val="21"/>
              </w:rPr>
              <w:t>2014.07.1</w:t>
            </w:r>
          </w:p>
        </w:tc>
        <w:tc>
          <w:tcPr>
            <w:tcW w:w="1372" w:type="dxa"/>
          </w:tcPr>
          <w:p>
            <w:pPr>
              <w:jc w:val="center"/>
              <w:rPr>
                <w:rFonts w:ascii="宋体" w:hAnsi="宋体"/>
                <w:color w:val="000000"/>
                <w:szCs w:val="21"/>
              </w:rPr>
            </w:pPr>
            <w:r>
              <w:rPr>
                <w:rFonts w:hint="eastAsia" w:ascii="宋体" w:hAnsi="宋体"/>
                <w:color w:val="000000"/>
                <w:szCs w:val="21"/>
              </w:rPr>
              <w:t>2014年版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97" w:type="dxa"/>
          </w:tcPr>
          <w:p>
            <w:pPr>
              <w:jc w:val="center"/>
              <w:rPr>
                <w:rFonts w:ascii="宋体" w:hAnsi="宋体"/>
                <w:color w:val="000000"/>
                <w:szCs w:val="21"/>
              </w:rPr>
            </w:pPr>
            <w:r>
              <w:rPr>
                <w:rFonts w:hint="eastAsia" w:ascii="宋体" w:hAnsi="宋体"/>
                <w:color w:val="000000"/>
                <w:szCs w:val="21"/>
              </w:rPr>
              <w:t>43</w:t>
            </w:r>
          </w:p>
        </w:tc>
        <w:tc>
          <w:tcPr>
            <w:tcW w:w="4378" w:type="dxa"/>
          </w:tcPr>
          <w:p>
            <w:pPr>
              <w:jc w:val="left"/>
              <w:rPr>
                <w:rFonts w:ascii="宋体" w:hAnsi="宋体" w:cs="宋体"/>
                <w:color w:val="000000"/>
                <w:kern w:val="0"/>
                <w:szCs w:val="21"/>
              </w:rPr>
            </w:pPr>
            <w:r>
              <w:rPr>
                <w:rFonts w:hint="eastAsia" w:ascii="宋体" w:hAnsi="宋体" w:cs="宋体"/>
                <w:color w:val="000000"/>
                <w:kern w:val="0"/>
                <w:szCs w:val="21"/>
              </w:rPr>
              <w:t>《汽车加油加气站设计与施工规范》</w:t>
            </w:r>
          </w:p>
        </w:tc>
        <w:tc>
          <w:tcPr>
            <w:tcW w:w="2311" w:type="dxa"/>
          </w:tcPr>
          <w:p>
            <w:pPr>
              <w:rPr>
                <w:rFonts w:ascii="Calibri" w:hAnsi="Calibri" w:eastAsia="宋体" w:cs="Calibri"/>
                <w:szCs w:val="21"/>
              </w:rPr>
            </w:pPr>
            <w:r>
              <w:rPr>
                <w:rFonts w:hint="eastAsia" w:ascii="Calibri" w:hAnsi="Calibri" w:eastAsia="宋体" w:cs="Calibri"/>
                <w:szCs w:val="21"/>
              </w:rPr>
              <w:t>GB50156-2012</w:t>
            </w:r>
          </w:p>
        </w:tc>
        <w:tc>
          <w:tcPr>
            <w:tcW w:w="1662" w:type="dxa"/>
          </w:tcPr>
          <w:p>
            <w:pPr>
              <w:jc w:val="center"/>
              <w:rPr>
                <w:rFonts w:ascii="宋体" w:hAnsi="宋体" w:cs="宋体"/>
                <w:color w:val="000000"/>
                <w:kern w:val="0"/>
                <w:szCs w:val="21"/>
              </w:rPr>
            </w:pPr>
            <w:r>
              <w:rPr>
                <w:rFonts w:hint="eastAsia" w:ascii="宋体" w:hAnsi="宋体" w:cs="宋体"/>
                <w:color w:val="000000"/>
                <w:kern w:val="0"/>
                <w:szCs w:val="21"/>
              </w:rPr>
              <w:t>2013.03.01</w:t>
            </w:r>
          </w:p>
        </w:tc>
        <w:tc>
          <w:tcPr>
            <w:tcW w:w="1372" w:type="dxa"/>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97" w:type="dxa"/>
          </w:tcPr>
          <w:p>
            <w:pPr>
              <w:jc w:val="center"/>
              <w:rPr>
                <w:rFonts w:ascii="宋体" w:hAnsi="宋体"/>
                <w:color w:val="000000"/>
                <w:szCs w:val="21"/>
              </w:rPr>
            </w:pPr>
            <w:r>
              <w:rPr>
                <w:rFonts w:hint="eastAsia" w:ascii="宋体" w:hAnsi="宋体"/>
                <w:color w:val="000000"/>
                <w:szCs w:val="21"/>
              </w:rPr>
              <w:t>44</w:t>
            </w:r>
          </w:p>
        </w:tc>
        <w:tc>
          <w:tcPr>
            <w:tcW w:w="4378" w:type="dxa"/>
          </w:tcPr>
          <w:p>
            <w:pPr>
              <w:jc w:val="left"/>
              <w:rPr>
                <w:rFonts w:ascii="宋体" w:hAnsi="宋体" w:cs="宋体"/>
                <w:color w:val="000000"/>
                <w:kern w:val="0"/>
                <w:szCs w:val="21"/>
              </w:rPr>
            </w:pPr>
            <w:r>
              <w:rPr>
                <w:rFonts w:hint="eastAsia" w:ascii="宋体" w:hAnsi="宋体" w:cs="宋体"/>
                <w:color w:val="000000"/>
                <w:kern w:val="0"/>
                <w:szCs w:val="21"/>
              </w:rPr>
              <w:t>《粮食平房仓设计规范》</w:t>
            </w:r>
          </w:p>
        </w:tc>
        <w:tc>
          <w:tcPr>
            <w:tcW w:w="2311" w:type="dxa"/>
          </w:tcPr>
          <w:p>
            <w:pPr>
              <w:rPr>
                <w:rFonts w:ascii="Calibri" w:hAnsi="Calibri" w:eastAsia="宋体" w:cs="Calibri"/>
                <w:szCs w:val="21"/>
              </w:rPr>
            </w:pPr>
            <w:r>
              <w:rPr>
                <w:rFonts w:hint="eastAsia" w:ascii="Calibri" w:hAnsi="Calibri" w:eastAsia="宋体" w:cs="Calibri"/>
                <w:szCs w:val="21"/>
              </w:rPr>
              <w:t>GB50320-2014</w:t>
            </w:r>
          </w:p>
        </w:tc>
        <w:tc>
          <w:tcPr>
            <w:tcW w:w="1662" w:type="dxa"/>
          </w:tcPr>
          <w:p>
            <w:pPr>
              <w:jc w:val="center"/>
              <w:rPr>
                <w:rFonts w:ascii="宋体" w:hAnsi="宋体" w:cs="宋体"/>
                <w:color w:val="000000"/>
                <w:kern w:val="0"/>
                <w:szCs w:val="21"/>
              </w:rPr>
            </w:pPr>
            <w:r>
              <w:rPr>
                <w:rFonts w:hint="eastAsia" w:ascii="宋体" w:hAnsi="宋体" w:cs="宋体"/>
                <w:color w:val="000000"/>
                <w:kern w:val="0"/>
                <w:szCs w:val="21"/>
              </w:rPr>
              <w:t>2015.04.01</w:t>
            </w:r>
          </w:p>
        </w:tc>
        <w:tc>
          <w:tcPr>
            <w:tcW w:w="1372" w:type="dxa"/>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97" w:type="dxa"/>
          </w:tcPr>
          <w:p>
            <w:pPr>
              <w:jc w:val="center"/>
              <w:rPr>
                <w:rFonts w:ascii="宋体" w:hAnsi="宋体"/>
                <w:color w:val="000000"/>
                <w:szCs w:val="21"/>
              </w:rPr>
            </w:pPr>
            <w:r>
              <w:rPr>
                <w:rFonts w:hint="eastAsia" w:ascii="宋体" w:hAnsi="宋体"/>
                <w:color w:val="000000"/>
                <w:szCs w:val="21"/>
              </w:rPr>
              <w:t>45</w:t>
            </w:r>
          </w:p>
        </w:tc>
        <w:tc>
          <w:tcPr>
            <w:tcW w:w="4378" w:type="dxa"/>
          </w:tcPr>
          <w:p>
            <w:pPr>
              <w:jc w:val="left"/>
              <w:rPr>
                <w:rFonts w:ascii="宋体" w:hAnsi="宋体" w:cs="宋体"/>
                <w:color w:val="000000"/>
                <w:kern w:val="0"/>
                <w:szCs w:val="21"/>
              </w:rPr>
            </w:pPr>
            <w:r>
              <w:rPr>
                <w:rFonts w:hint="eastAsia" w:ascii="宋体" w:hAnsi="宋体" w:cs="宋体"/>
                <w:color w:val="000000"/>
                <w:kern w:val="0"/>
                <w:szCs w:val="21"/>
              </w:rPr>
              <w:t>《地铁设计规范》</w:t>
            </w:r>
          </w:p>
        </w:tc>
        <w:tc>
          <w:tcPr>
            <w:tcW w:w="2311" w:type="dxa"/>
          </w:tcPr>
          <w:p>
            <w:pPr>
              <w:rPr>
                <w:rFonts w:ascii="Calibri" w:hAnsi="Calibri" w:eastAsia="宋体" w:cs="Calibri"/>
                <w:szCs w:val="21"/>
              </w:rPr>
            </w:pPr>
            <w:r>
              <w:rPr>
                <w:rFonts w:hint="eastAsia" w:ascii="Calibri" w:hAnsi="Calibri" w:eastAsia="宋体" w:cs="Calibri"/>
                <w:szCs w:val="21"/>
              </w:rPr>
              <w:t>GB50157-2013</w:t>
            </w:r>
          </w:p>
        </w:tc>
        <w:tc>
          <w:tcPr>
            <w:tcW w:w="1662" w:type="dxa"/>
          </w:tcPr>
          <w:p>
            <w:pPr>
              <w:jc w:val="center"/>
              <w:rPr>
                <w:rFonts w:ascii="宋体" w:hAnsi="宋体" w:cs="宋体"/>
                <w:color w:val="000000"/>
                <w:kern w:val="0"/>
                <w:szCs w:val="21"/>
              </w:rPr>
            </w:pPr>
            <w:r>
              <w:rPr>
                <w:rFonts w:hint="eastAsia" w:ascii="宋体" w:hAnsi="宋体" w:cs="宋体"/>
                <w:color w:val="000000"/>
                <w:kern w:val="0"/>
                <w:szCs w:val="21"/>
              </w:rPr>
              <w:t>2014.03.01</w:t>
            </w:r>
          </w:p>
        </w:tc>
        <w:tc>
          <w:tcPr>
            <w:tcW w:w="1372" w:type="dxa"/>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97" w:type="dxa"/>
          </w:tcPr>
          <w:p>
            <w:pPr>
              <w:jc w:val="center"/>
              <w:rPr>
                <w:rFonts w:ascii="宋体" w:hAnsi="宋体"/>
                <w:color w:val="000000"/>
                <w:szCs w:val="21"/>
              </w:rPr>
            </w:pPr>
            <w:r>
              <w:rPr>
                <w:rFonts w:hint="eastAsia" w:ascii="宋体" w:hAnsi="宋体"/>
                <w:color w:val="000000"/>
                <w:szCs w:val="21"/>
              </w:rPr>
              <w:t>46</w:t>
            </w:r>
          </w:p>
        </w:tc>
        <w:tc>
          <w:tcPr>
            <w:tcW w:w="4378" w:type="dxa"/>
          </w:tcPr>
          <w:p>
            <w:pPr>
              <w:rPr>
                <w:rFonts w:ascii="宋体" w:hAnsi="宋体"/>
                <w:color w:val="000000"/>
                <w:szCs w:val="21"/>
              </w:rPr>
            </w:pPr>
            <w:r>
              <w:rPr>
                <w:rFonts w:hint="eastAsia" w:ascii="宋体" w:hAnsi="宋体"/>
                <w:color w:val="000000"/>
                <w:szCs w:val="21"/>
              </w:rPr>
              <w:t>《</w:t>
            </w:r>
            <w:r>
              <w:rPr>
                <w:rStyle w:val="17"/>
                <w:rFonts w:hint="eastAsia" w:ascii="宋体"/>
                <w:color w:val="000000"/>
                <w:szCs w:val="21"/>
              </w:rPr>
              <w:t>数据中心设计规范</w:t>
            </w:r>
            <w:r>
              <w:rPr>
                <w:rFonts w:hint="eastAsia" w:ascii="宋体" w:hAnsi="宋体"/>
                <w:color w:val="000000"/>
                <w:szCs w:val="21"/>
              </w:rPr>
              <w:t>》</w:t>
            </w:r>
          </w:p>
        </w:tc>
        <w:tc>
          <w:tcPr>
            <w:tcW w:w="2311" w:type="dxa"/>
          </w:tcPr>
          <w:p>
            <w:pPr>
              <w:rPr>
                <w:rFonts w:ascii="Calibri" w:hAnsi="Calibri" w:eastAsia="宋体" w:cs="Calibri"/>
                <w:szCs w:val="21"/>
              </w:rPr>
            </w:pPr>
            <w:r>
              <w:rPr>
                <w:rFonts w:hint="eastAsia" w:ascii="Calibri" w:hAnsi="Calibri" w:eastAsia="宋体" w:cs="Calibri"/>
                <w:szCs w:val="21"/>
              </w:rPr>
              <w:t>GB 50174-2017</w:t>
            </w:r>
          </w:p>
        </w:tc>
        <w:tc>
          <w:tcPr>
            <w:tcW w:w="1662" w:type="dxa"/>
          </w:tcPr>
          <w:p>
            <w:pPr>
              <w:jc w:val="center"/>
              <w:rPr>
                <w:rFonts w:ascii="宋体" w:hAnsi="宋体" w:cs="宋体"/>
                <w:color w:val="000000"/>
                <w:kern w:val="0"/>
                <w:szCs w:val="21"/>
              </w:rPr>
            </w:pPr>
            <w:r>
              <w:rPr>
                <w:rFonts w:hint="eastAsia" w:ascii="宋体" w:hAnsi="宋体" w:cs="宋体"/>
                <w:color w:val="000000"/>
                <w:kern w:val="0"/>
                <w:szCs w:val="21"/>
              </w:rPr>
              <w:t>2018.01.01</w:t>
            </w:r>
          </w:p>
        </w:tc>
        <w:tc>
          <w:tcPr>
            <w:tcW w:w="1372" w:type="dxa"/>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97" w:type="dxa"/>
          </w:tcPr>
          <w:p>
            <w:pPr>
              <w:jc w:val="center"/>
              <w:rPr>
                <w:rFonts w:ascii="宋体" w:hAnsi="宋体"/>
                <w:color w:val="000000"/>
                <w:szCs w:val="21"/>
              </w:rPr>
            </w:pPr>
            <w:r>
              <w:rPr>
                <w:rFonts w:hint="eastAsia" w:ascii="宋体" w:hAnsi="宋体"/>
                <w:color w:val="000000"/>
                <w:szCs w:val="21"/>
              </w:rPr>
              <w:t>47</w:t>
            </w:r>
          </w:p>
        </w:tc>
        <w:tc>
          <w:tcPr>
            <w:tcW w:w="4378" w:type="dxa"/>
          </w:tcPr>
          <w:p>
            <w:pPr>
              <w:rPr>
                <w:szCs w:val="21"/>
              </w:rPr>
            </w:pPr>
            <w:r>
              <w:rPr>
                <w:rFonts w:hint="eastAsia"/>
                <w:szCs w:val="21"/>
              </w:rPr>
              <w:t>《</w:t>
            </w:r>
            <w:r>
              <w:rPr>
                <w:szCs w:val="21"/>
              </w:rPr>
              <w:t>印染工厂设计规范</w:t>
            </w:r>
            <w:r>
              <w:rPr>
                <w:rFonts w:hint="eastAsia"/>
                <w:szCs w:val="21"/>
              </w:rPr>
              <w:t>》</w:t>
            </w:r>
          </w:p>
        </w:tc>
        <w:tc>
          <w:tcPr>
            <w:tcW w:w="2311" w:type="dxa"/>
          </w:tcPr>
          <w:p>
            <w:pPr>
              <w:rPr>
                <w:rFonts w:ascii="Calibri" w:hAnsi="Calibri" w:eastAsia="宋体" w:cs="Calibri"/>
                <w:szCs w:val="21"/>
              </w:rPr>
            </w:pPr>
            <w:r>
              <w:rPr>
                <w:rFonts w:hint="eastAsia" w:ascii="Calibri" w:hAnsi="Calibri" w:eastAsia="宋体" w:cs="Calibri"/>
                <w:szCs w:val="21"/>
              </w:rPr>
              <w:t>GB 50426-2016</w:t>
            </w:r>
          </w:p>
        </w:tc>
        <w:tc>
          <w:tcPr>
            <w:tcW w:w="1662" w:type="dxa"/>
          </w:tcPr>
          <w:p>
            <w:pPr>
              <w:jc w:val="center"/>
              <w:rPr>
                <w:rFonts w:ascii="宋体" w:hAnsi="宋体" w:cs="宋体"/>
                <w:color w:val="000000"/>
                <w:kern w:val="0"/>
                <w:szCs w:val="21"/>
              </w:rPr>
            </w:pPr>
            <w:r>
              <w:rPr>
                <w:rFonts w:hint="eastAsia" w:ascii="宋体" w:hAnsi="宋体" w:cs="宋体"/>
                <w:color w:val="000000"/>
                <w:kern w:val="0"/>
                <w:szCs w:val="21"/>
              </w:rPr>
              <w:t>2014.07.01</w:t>
            </w:r>
          </w:p>
        </w:tc>
        <w:tc>
          <w:tcPr>
            <w:tcW w:w="1372" w:type="dxa"/>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97" w:type="dxa"/>
          </w:tcPr>
          <w:p>
            <w:pPr>
              <w:jc w:val="center"/>
              <w:rPr>
                <w:rFonts w:ascii="宋体" w:hAnsi="宋体"/>
                <w:color w:val="000000"/>
                <w:szCs w:val="21"/>
              </w:rPr>
            </w:pPr>
            <w:r>
              <w:rPr>
                <w:rFonts w:hint="eastAsia" w:ascii="宋体" w:hAnsi="宋体"/>
                <w:color w:val="000000"/>
                <w:szCs w:val="21"/>
              </w:rPr>
              <w:t>48</w:t>
            </w:r>
          </w:p>
        </w:tc>
        <w:tc>
          <w:tcPr>
            <w:tcW w:w="4378" w:type="dxa"/>
          </w:tcPr>
          <w:p>
            <w:pPr>
              <w:rPr>
                <w:rFonts w:ascii="宋体" w:hAnsi="宋体"/>
                <w:color w:val="000000"/>
                <w:szCs w:val="21"/>
              </w:rPr>
            </w:pPr>
            <w:r>
              <w:rPr>
                <w:rFonts w:hint="eastAsia" w:ascii="宋体" w:hAnsi="宋体"/>
                <w:color w:val="000000"/>
                <w:szCs w:val="21"/>
              </w:rPr>
              <w:t>《</w:t>
            </w:r>
            <w:r>
              <w:rPr>
                <w:rStyle w:val="17"/>
                <w:rFonts w:hint="eastAsia" w:ascii="宋体"/>
                <w:color w:val="000000"/>
                <w:szCs w:val="21"/>
              </w:rPr>
              <w:t>公墓和骨灰寄存建筑设计规范</w:t>
            </w:r>
            <w:r>
              <w:rPr>
                <w:rFonts w:hint="eastAsia" w:ascii="宋体" w:hAnsi="宋体"/>
                <w:color w:val="000000"/>
                <w:szCs w:val="21"/>
              </w:rPr>
              <w:t>》</w:t>
            </w:r>
          </w:p>
        </w:tc>
        <w:tc>
          <w:tcPr>
            <w:tcW w:w="2311" w:type="dxa"/>
          </w:tcPr>
          <w:p>
            <w:pPr>
              <w:rPr>
                <w:rFonts w:ascii="Calibri" w:hAnsi="Calibri" w:eastAsia="宋体" w:cs="Calibri"/>
                <w:szCs w:val="21"/>
              </w:rPr>
            </w:pPr>
            <w:r>
              <w:rPr>
                <w:rFonts w:hint="eastAsia" w:ascii="Calibri" w:hAnsi="Calibri" w:eastAsia="宋体" w:cs="Calibri"/>
                <w:szCs w:val="21"/>
              </w:rPr>
              <w:t>JGJ/T 397-2016</w:t>
            </w:r>
          </w:p>
        </w:tc>
        <w:tc>
          <w:tcPr>
            <w:tcW w:w="1662" w:type="dxa"/>
          </w:tcPr>
          <w:p>
            <w:pPr>
              <w:jc w:val="center"/>
              <w:rPr>
                <w:rFonts w:ascii="宋体" w:hAnsi="宋体" w:cs="宋体"/>
                <w:color w:val="000000"/>
                <w:kern w:val="0"/>
                <w:szCs w:val="21"/>
              </w:rPr>
            </w:pPr>
            <w:r>
              <w:rPr>
                <w:rFonts w:hint="eastAsia" w:ascii="宋体" w:hAnsi="宋体" w:cs="宋体"/>
                <w:color w:val="000000"/>
                <w:kern w:val="0"/>
                <w:szCs w:val="21"/>
              </w:rPr>
              <w:t>2018.05.01</w:t>
            </w:r>
          </w:p>
        </w:tc>
        <w:tc>
          <w:tcPr>
            <w:tcW w:w="1372" w:type="dxa"/>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97" w:type="dxa"/>
          </w:tcPr>
          <w:p>
            <w:pPr>
              <w:jc w:val="center"/>
              <w:rPr>
                <w:rFonts w:ascii="宋体" w:hAnsi="宋体"/>
                <w:color w:val="000000"/>
                <w:szCs w:val="21"/>
              </w:rPr>
            </w:pPr>
            <w:r>
              <w:rPr>
                <w:rFonts w:hint="eastAsia" w:ascii="宋体" w:hAnsi="宋体"/>
                <w:color w:val="000000"/>
                <w:szCs w:val="21"/>
              </w:rPr>
              <w:t>49</w:t>
            </w:r>
          </w:p>
        </w:tc>
        <w:tc>
          <w:tcPr>
            <w:tcW w:w="4378" w:type="dxa"/>
          </w:tcPr>
          <w:p>
            <w:pPr>
              <w:rPr>
                <w:rFonts w:ascii="宋体" w:hAnsi="宋体"/>
                <w:color w:val="000000"/>
                <w:szCs w:val="21"/>
              </w:rPr>
            </w:pPr>
            <w:r>
              <w:rPr>
                <w:rFonts w:hint="eastAsia" w:ascii="宋体" w:hAnsi="宋体"/>
                <w:color w:val="000000"/>
                <w:szCs w:val="21"/>
              </w:rPr>
              <w:t>《疗养院建筑设计</w:t>
            </w:r>
            <w:r>
              <w:rPr>
                <w:rFonts w:ascii="宋体" w:hAnsi="宋体"/>
                <w:color w:val="000000"/>
                <w:szCs w:val="21"/>
              </w:rPr>
              <w:t>标准</w:t>
            </w:r>
            <w:r>
              <w:rPr>
                <w:rFonts w:hint="eastAsia" w:ascii="宋体" w:hAnsi="宋体"/>
                <w:color w:val="000000"/>
                <w:szCs w:val="21"/>
              </w:rPr>
              <w:t>》</w:t>
            </w:r>
          </w:p>
        </w:tc>
        <w:tc>
          <w:tcPr>
            <w:tcW w:w="2311" w:type="dxa"/>
          </w:tcPr>
          <w:p>
            <w:pPr>
              <w:rPr>
                <w:rFonts w:ascii="Calibri" w:hAnsi="Calibri" w:eastAsia="宋体" w:cs="Calibri"/>
                <w:szCs w:val="21"/>
              </w:rPr>
            </w:pPr>
            <w:r>
              <w:rPr>
                <w:rFonts w:hint="eastAsia" w:ascii="Calibri" w:hAnsi="Calibri" w:eastAsia="宋体" w:cs="Calibri"/>
                <w:szCs w:val="21"/>
              </w:rPr>
              <w:t>JGJ</w:t>
            </w:r>
            <w:r>
              <w:rPr>
                <w:rFonts w:ascii="Calibri" w:hAnsi="Calibri" w:eastAsia="宋体" w:cs="Calibri"/>
                <w:szCs w:val="21"/>
              </w:rPr>
              <w:t xml:space="preserve">/T </w:t>
            </w:r>
            <w:r>
              <w:rPr>
                <w:rFonts w:hint="eastAsia" w:ascii="Calibri" w:hAnsi="Calibri" w:eastAsia="宋体" w:cs="Calibri"/>
                <w:szCs w:val="21"/>
              </w:rPr>
              <w:t>40-</w:t>
            </w:r>
            <w:r>
              <w:rPr>
                <w:rFonts w:ascii="Calibri" w:hAnsi="Calibri" w:eastAsia="宋体" w:cs="Calibri"/>
                <w:szCs w:val="21"/>
              </w:rPr>
              <w:t>2019</w:t>
            </w:r>
          </w:p>
        </w:tc>
        <w:tc>
          <w:tcPr>
            <w:tcW w:w="1662" w:type="dxa"/>
          </w:tcPr>
          <w:p>
            <w:pPr>
              <w:jc w:val="center"/>
              <w:rPr>
                <w:rFonts w:ascii="宋体" w:hAnsi="宋体" w:cs="宋体"/>
                <w:color w:val="000000"/>
                <w:kern w:val="0"/>
                <w:szCs w:val="21"/>
              </w:rPr>
            </w:pPr>
            <w:r>
              <w:rPr>
                <w:rFonts w:ascii="宋体" w:hAnsi="宋体" w:cs="宋体"/>
                <w:color w:val="000000"/>
                <w:kern w:val="0"/>
                <w:szCs w:val="21"/>
              </w:rPr>
              <w:t>2019</w:t>
            </w:r>
            <w:r>
              <w:rPr>
                <w:rFonts w:hint="eastAsia" w:ascii="宋体" w:hAnsi="宋体" w:cs="宋体"/>
                <w:color w:val="000000"/>
                <w:kern w:val="0"/>
                <w:szCs w:val="21"/>
              </w:rPr>
              <w:t>.0</w:t>
            </w:r>
            <w:r>
              <w:rPr>
                <w:rFonts w:ascii="宋体" w:hAnsi="宋体" w:cs="宋体"/>
                <w:color w:val="000000"/>
                <w:kern w:val="0"/>
                <w:szCs w:val="21"/>
              </w:rPr>
              <w:t>6</w:t>
            </w:r>
            <w:r>
              <w:rPr>
                <w:rFonts w:hint="eastAsia" w:ascii="宋体" w:hAnsi="宋体" w:cs="宋体"/>
                <w:color w:val="000000"/>
                <w:kern w:val="0"/>
                <w:szCs w:val="21"/>
              </w:rPr>
              <w:t>.01</w:t>
            </w:r>
          </w:p>
        </w:tc>
        <w:tc>
          <w:tcPr>
            <w:tcW w:w="1372" w:type="dxa"/>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97" w:type="dxa"/>
          </w:tcPr>
          <w:p>
            <w:pPr>
              <w:jc w:val="center"/>
              <w:rPr>
                <w:rFonts w:ascii="宋体" w:hAnsi="宋体"/>
                <w:color w:val="000000"/>
                <w:szCs w:val="21"/>
              </w:rPr>
            </w:pPr>
            <w:r>
              <w:rPr>
                <w:rFonts w:hint="eastAsia" w:ascii="宋体" w:hAnsi="宋体"/>
                <w:color w:val="000000"/>
                <w:szCs w:val="21"/>
              </w:rPr>
              <w:t>50</w:t>
            </w:r>
          </w:p>
        </w:tc>
        <w:tc>
          <w:tcPr>
            <w:tcW w:w="4378" w:type="dxa"/>
          </w:tcPr>
          <w:p>
            <w:pPr>
              <w:rPr>
                <w:rFonts w:ascii="宋体" w:hAnsi="宋体"/>
                <w:color w:val="000000"/>
                <w:szCs w:val="21"/>
              </w:rPr>
            </w:pPr>
            <w:r>
              <w:rPr>
                <w:rStyle w:val="17"/>
                <w:rFonts w:hint="eastAsia" w:ascii="宋体"/>
                <w:color w:val="000000"/>
                <w:szCs w:val="21"/>
              </w:rPr>
              <w:t>《供配电系统设计规范》</w:t>
            </w:r>
          </w:p>
        </w:tc>
        <w:tc>
          <w:tcPr>
            <w:tcW w:w="2311" w:type="dxa"/>
          </w:tcPr>
          <w:p>
            <w:pPr>
              <w:rPr>
                <w:rFonts w:ascii="Calibri" w:hAnsi="Calibri" w:eastAsia="宋体" w:cs="Calibri"/>
                <w:szCs w:val="21"/>
              </w:rPr>
            </w:pPr>
            <w:r>
              <w:rPr>
                <w:rFonts w:hint="eastAsia" w:ascii="Calibri" w:hAnsi="Calibri" w:eastAsia="宋体" w:cs="Calibri"/>
                <w:szCs w:val="21"/>
              </w:rPr>
              <w:t>GB 50052-2009</w:t>
            </w:r>
          </w:p>
        </w:tc>
        <w:tc>
          <w:tcPr>
            <w:tcW w:w="1662" w:type="dxa"/>
          </w:tcPr>
          <w:p>
            <w:pPr>
              <w:jc w:val="center"/>
              <w:rPr>
                <w:rFonts w:ascii="宋体" w:hAnsi="宋体" w:cs="宋体"/>
                <w:color w:val="000000"/>
                <w:kern w:val="0"/>
                <w:szCs w:val="21"/>
              </w:rPr>
            </w:pPr>
            <w:r>
              <w:rPr>
                <w:rFonts w:hint="eastAsia" w:ascii="宋体" w:hAnsi="宋体" w:cs="宋体"/>
                <w:color w:val="000000"/>
                <w:kern w:val="0"/>
                <w:szCs w:val="21"/>
              </w:rPr>
              <w:t>2010.07.01</w:t>
            </w:r>
          </w:p>
        </w:tc>
        <w:tc>
          <w:tcPr>
            <w:tcW w:w="1372" w:type="dxa"/>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97" w:type="dxa"/>
          </w:tcPr>
          <w:p>
            <w:pPr>
              <w:jc w:val="center"/>
              <w:rPr>
                <w:rFonts w:ascii="宋体" w:hAnsi="宋体"/>
                <w:color w:val="000000"/>
                <w:szCs w:val="21"/>
              </w:rPr>
            </w:pPr>
            <w:r>
              <w:rPr>
                <w:rFonts w:hint="eastAsia" w:ascii="宋体" w:hAnsi="宋体"/>
                <w:color w:val="000000"/>
                <w:szCs w:val="21"/>
              </w:rPr>
              <w:t>51</w:t>
            </w:r>
          </w:p>
        </w:tc>
        <w:tc>
          <w:tcPr>
            <w:tcW w:w="4378" w:type="dxa"/>
          </w:tcPr>
          <w:p>
            <w:pPr>
              <w:jc w:val="left"/>
              <w:rPr>
                <w:rFonts w:ascii="宋体" w:hAnsi="宋体" w:cs="宋体"/>
                <w:color w:val="000000"/>
                <w:kern w:val="0"/>
                <w:szCs w:val="21"/>
              </w:rPr>
            </w:pPr>
            <w:r>
              <w:rPr>
                <w:rFonts w:hint="eastAsia" w:ascii="宋体" w:hAnsi="宋体" w:cs="宋体"/>
                <w:color w:val="000000"/>
                <w:kern w:val="0"/>
                <w:szCs w:val="21"/>
              </w:rPr>
              <w:t>《</w:t>
            </w:r>
            <w:r>
              <w:rPr>
                <w:rStyle w:val="20"/>
                <w:rFonts w:hint="eastAsia" w:ascii="宋体"/>
                <w:bCs/>
                <w:color w:val="000000"/>
                <w:szCs w:val="21"/>
              </w:rPr>
              <w:t>电力工程电缆设计标准</w:t>
            </w:r>
            <w:r>
              <w:rPr>
                <w:rFonts w:hint="eastAsia" w:ascii="宋体" w:hAnsi="宋体" w:cs="宋体"/>
                <w:color w:val="000000"/>
                <w:kern w:val="0"/>
                <w:szCs w:val="21"/>
              </w:rPr>
              <w:t>》</w:t>
            </w:r>
          </w:p>
        </w:tc>
        <w:tc>
          <w:tcPr>
            <w:tcW w:w="2311" w:type="dxa"/>
          </w:tcPr>
          <w:p>
            <w:pPr>
              <w:rPr>
                <w:rFonts w:ascii="Calibri" w:hAnsi="Calibri" w:eastAsia="宋体" w:cs="Calibri"/>
                <w:szCs w:val="21"/>
              </w:rPr>
            </w:pPr>
            <w:r>
              <w:rPr>
                <w:rFonts w:hint="eastAsia" w:ascii="Calibri" w:hAnsi="Calibri" w:eastAsia="宋体" w:cs="Calibri"/>
                <w:szCs w:val="21"/>
              </w:rPr>
              <w:t>GB 50217-2018</w:t>
            </w:r>
          </w:p>
        </w:tc>
        <w:tc>
          <w:tcPr>
            <w:tcW w:w="1662" w:type="dxa"/>
          </w:tcPr>
          <w:p>
            <w:pPr>
              <w:jc w:val="center"/>
              <w:rPr>
                <w:rFonts w:ascii="宋体" w:hAnsi="宋体" w:cs="宋体"/>
                <w:color w:val="000000"/>
                <w:kern w:val="0"/>
                <w:szCs w:val="21"/>
              </w:rPr>
            </w:pPr>
            <w:r>
              <w:rPr>
                <w:rFonts w:hint="eastAsia" w:ascii="宋体" w:hAnsi="宋体" w:cs="宋体"/>
                <w:color w:val="000000"/>
                <w:kern w:val="0"/>
                <w:szCs w:val="21"/>
              </w:rPr>
              <w:t>2018.09.01</w:t>
            </w:r>
          </w:p>
        </w:tc>
        <w:tc>
          <w:tcPr>
            <w:tcW w:w="1372" w:type="dxa"/>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97" w:type="dxa"/>
          </w:tcPr>
          <w:p>
            <w:pPr>
              <w:jc w:val="center"/>
              <w:rPr>
                <w:rFonts w:ascii="宋体" w:hAnsi="宋体"/>
                <w:color w:val="000000"/>
                <w:szCs w:val="21"/>
              </w:rPr>
            </w:pPr>
            <w:r>
              <w:rPr>
                <w:rFonts w:hint="eastAsia" w:ascii="宋体" w:hAnsi="宋体"/>
                <w:color w:val="000000"/>
                <w:szCs w:val="21"/>
              </w:rPr>
              <w:t>52</w:t>
            </w:r>
          </w:p>
        </w:tc>
        <w:tc>
          <w:tcPr>
            <w:tcW w:w="4378" w:type="dxa"/>
          </w:tcPr>
          <w:p>
            <w:pPr>
              <w:jc w:val="left"/>
              <w:rPr>
                <w:rFonts w:ascii="宋体" w:hAnsi="宋体" w:cs="宋体"/>
                <w:color w:val="000000"/>
                <w:kern w:val="0"/>
                <w:szCs w:val="21"/>
              </w:rPr>
            </w:pPr>
            <w:r>
              <w:rPr>
                <w:rFonts w:hint="eastAsia" w:ascii="宋体" w:hAnsi="宋体" w:cs="宋体"/>
                <w:color w:val="000000"/>
                <w:kern w:val="0"/>
                <w:szCs w:val="21"/>
              </w:rPr>
              <w:t>《</w:t>
            </w:r>
            <w:r>
              <w:rPr>
                <w:rFonts w:hint="eastAsia" w:ascii="宋体" w:hAnsi="宋体"/>
                <w:bCs/>
                <w:color w:val="000000"/>
                <w:szCs w:val="21"/>
              </w:rPr>
              <w:t>民用建筑电气设计规范</w:t>
            </w:r>
            <w:r>
              <w:rPr>
                <w:rFonts w:hint="eastAsia" w:ascii="宋体" w:hAnsi="宋体" w:cs="宋体"/>
                <w:color w:val="000000"/>
                <w:kern w:val="0"/>
                <w:szCs w:val="21"/>
              </w:rPr>
              <w:t>》</w:t>
            </w:r>
          </w:p>
        </w:tc>
        <w:tc>
          <w:tcPr>
            <w:tcW w:w="2311" w:type="dxa"/>
          </w:tcPr>
          <w:p>
            <w:pPr>
              <w:rPr>
                <w:rFonts w:ascii="Calibri" w:hAnsi="Calibri" w:eastAsia="宋体" w:cs="Calibri"/>
                <w:szCs w:val="21"/>
              </w:rPr>
            </w:pPr>
            <w:r>
              <w:rPr>
                <w:rFonts w:hint="eastAsia" w:ascii="Calibri" w:hAnsi="Calibri" w:eastAsia="宋体" w:cs="Calibri"/>
                <w:szCs w:val="21"/>
              </w:rPr>
              <w:t>JGJ 16-2008</w:t>
            </w:r>
          </w:p>
        </w:tc>
        <w:tc>
          <w:tcPr>
            <w:tcW w:w="1662" w:type="dxa"/>
          </w:tcPr>
          <w:p>
            <w:pPr>
              <w:jc w:val="center"/>
              <w:rPr>
                <w:rFonts w:ascii="宋体" w:hAnsi="宋体" w:cs="宋体"/>
                <w:color w:val="000000"/>
                <w:kern w:val="0"/>
                <w:szCs w:val="21"/>
              </w:rPr>
            </w:pPr>
            <w:r>
              <w:rPr>
                <w:rFonts w:hint="eastAsia" w:ascii="宋体" w:hAnsi="宋体" w:cs="宋体"/>
                <w:color w:val="000000"/>
                <w:kern w:val="0"/>
                <w:szCs w:val="21"/>
              </w:rPr>
              <w:t>2008.08.01</w:t>
            </w:r>
          </w:p>
        </w:tc>
        <w:tc>
          <w:tcPr>
            <w:tcW w:w="1372" w:type="dxa"/>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97" w:type="dxa"/>
          </w:tcPr>
          <w:p>
            <w:pPr>
              <w:jc w:val="center"/>
              <w:rPr>
                <w:rFonts w:ascii="宋体" w:hAnsi="宋体"/>
                <w:color w:val="000000"/>
                <w:szCs w:val="21"/>
              </w:rPr>
            </w:pPr>
            <w:r>
              <w:rPr>
                <w:rFonts w:hint="eastAsia" w:ascii="宋体" w:hAnsi="宋体"/>
                <w:color w:val="000000"/>
                <w:szCs w:val="21"/>
              </w:rPr>
              <w:t>53</w:t>
            </w:r>
          </w:p>
        </w:tc>
        <w:tc>
          <w:tcPr>
            <w:tcW w:w="4378" w:type="dxa"/>
          </w:tcPr>
          <w:p>
            <w:pPr>
              <w:jc w:val="left"/>
              <w:rPr>
                <w:rFonts w:ascii="宋体" w:hAnsi="宋体" w:cs="宋体"/>
                <w:color w:val="000000"/>
                <w:kern w:val="0"/>
                <w:szCs w:val="21"/>
              </w:rPr>
            </w:pPr>
            <w:r>
              <w:rPr>
                <w:rFonts w:hint="eastAsia" w:ascii="宋体" w:hAnsi="宋体" w:cs="宋体"/>
                <w:color w:val="000000"/>
                <w:kern w:val="0"/>
                <w:szCs w:val="21"/>
              </w:rPr>
              <w:t>《</w:t>
            </w:r>
            <w:r>
              <w:rPr>
                <w:rFonts w:hint="eastAsia" w:ascii="宋体" w:hAnsi="宋体"/>
                <w:bCs/>
                <w:color w:val="000000"/>
                <w:szCs w:val="21"/>
              </w:rPr>
              <w:t>住宅建筑电气设计规范</w:t>
            </w:r>
            <w:r>
              <w:rPr>
                <w:rFonts w:hint="eastAsia" w:ascii="宋体" w:hAnsi="宋体" w:cs="宋体"/>
                <w:color w:val="000000"/>
                <w:kern w:val="0"/>
                <w:szCs w:val="21"/>
              </w:rPr>
              <w:t>》</w:t>
            </w:r>
          </w:p>
        </w:tc>
        <w:tc>
          <w:tcPr>
            <w:tcW w:w="2311" w:type="dxa"/>
          </w:tcPr>
          <w:p>
            <w:pPr>
              <w:rPr>
                <w:rFonts w:ascii="Calibri" w:hAnsi="Calibri" w:eastAsia="宋体" w:cs="Calibri"/>
                <w:szCs w:val="21"/>
              </w:rPr>
            </w:pPr>
            <w:r>
              <w:rPr>
                <w:rFonts w:hint="eastAsia" w:ascii="Calibri" w:hAnsi="Calibri" w:eastAsia="宋体" w:cs="Calibri"/>
                <w:szCs w:val="21"/>
              </w:rPr>
              <w:t>JGJ 242—2011</w:t>
            </w:r>
          </w:p>
        </w:tc>
        <w:tc>
          <w:tcPr>
            <w:tcW w:w="1662" w:type="dxa"/>
          </w:tcPr>
          <w:p>
            <w:pPr>
              <w:jc w:val="center"/>
              <w:rPr>
                <w:rFonts w:ascii="宋体" w:hAnsi="宋体" w:cs="宋体"/>
                <w:color w:val="000000"/>
                <w:kern w:val="0"/>
                <w:szCs w:val="21"/>
              </w:rPr>
            </w:pPr>
            <w:r>
              <w:rPr>
                <w:rFonts w:hint="eastAsia" w:ascii="宋体" w:hAnsi="宋体" w:cs="宋体"/>
                <w:color w:val="000000"/>
                <w:kern w:val="0"/>
                <w:szCs w:val="21"/>
              </w:rPr>
              <w:t>2012.04.01</w:t>
            </w:r>
          </w:p>
        </w:tc>
        <w:tc>
          <w:tcPr>
            <w:tcW w:w="1372" w:type="dxa"/>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97" w:type="dxa"/>
          </w:tcPr>
          <w:p>
            <w:pPr>
              <w:jc w:val="center"/>
              <w:rPr>
                <w:rFonts w:ascii="宋体" w:hAnsi="宋体"/>
                <w:color w:val="000000"/>
                <w:szCs w:val="21"/>
              </w:rPr>
            </w:pPr>
            <w:r>
              <w:rPr>
                <w:rFonts w:hint="eastAsia" w:ascii="宋体" w:hAnsi="宋体"/>
                <w:color w:val="000000"/>
                <w:szCs w:val="21"/>
              </w:rPr>
              <w:t>54</w:t>
            </w:r>
          </w:p>
        </w:tc>
        <w:tc>
          <w:tcPr>
            <w:tcW w:w="4378" w:type="dxa"/>
          </w:tcPr>
          <w:p>
            <w:pPr>
              <w:rPr>
                <w:rFonts w:ascii="宋体" w:hAnsi="宋体" w:cs="宋体"/>
                <w:color w:val="000000"/>
                <w:kern w:val="0"/>
                <w:szCs w:val="21"/>
              </w:rPr>
            </w:pPr>
            <w:r>
              <w:rPr>
                <w:rStyle w:val="17"/>
                <w:rFonts w:hint="eastAsia" w:ascii="宋体"/>
                <w:color w:val="000000"/>
                <w:szCs w:val="21"/>
              </w:rPr>
              <w:t>《交通建筑电气设计规范》</w:t>
            </w:r>
          </w:p>
        </w:tc>
        <w:tc>
          <w:tcPr>
            <w:tcW w:w="2311" w:type="dxa"/>
          </w:tcPr>
          <w:p>
            <w:pPr>
              <w:rPr>
                <w:rFonts w:ascii="Calibri" w:hAnsi="Calibri" w:eastAsia="宋体" w:cs="Calibri"/>
                <w:szCs w:val="21"/>
              </w:rPr>
            </w:pPr>
            <w:r>
              <w:rPr>
                <w:rFonts w:hint="eastAsia" w:ascii="Calibri" w:hAnsi="Calibri" w:eastAsia="宋体" w:cs="Calibri"/>
                <w:szCs w:val="21"/>
              </w:rPr>
              <w:t>JGJ 243-2011</w:t>
            </w:r>
          </w:p>
        </w:tc>
        <w:tc>
          <w:tcPr>
            <w:tcW w:w="1662" w:type="dxa"/>
          </w:tcPr>
          <w:p>
            <w:pPr>
              <w:jc w:val="center"/>
              <w:rPr>
                <w:rFonts w:ascii="宋体" w:hAnsi="宋体" w:cs="宋体"/>
                <w:color w:val="000000"/>
                <w:kern w:val="0"/>
                <w:szCs w:val="21"/>
              </w:rPr>
            </w:pPr>
            <w:r>
              <w:rPr>
                <w:rFonts w:hint="eastAsia" w:ascii="宋体" w:hAnsi="宋体" w:cs="宋体"/>
                <w:color w:val="000000"/>
                <w:kern w:val="0"/>
                <w:szCs w:val="21"/>
              </w:rPr>
              <w:t>2012.06.01</w:t>
            </w:r>
          </w:p>
        </w:tc>
        <w:tc>
          <w:tcPr>
            <w:tcW w:w="1372" w:type="dxa"/>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97" w:type="dxa"/>
          </w:tcPr>
          <w:p>
            <w:pPr>
              <w:jc w:val="center"/>
              <w:rPr>
                <w:rFonts w:ascii="宋体" w:hAnsi="宋体"/>
                <w:color w:val="000000"/>
                <w:szCs w:val="21"/>
              </w:rPr>
            </w:pPr>
            <w:r>
              <w:rPr>
                <w:rFonts w:hint="eastAsia" w:ascii="宋体" w:hAnsi="宋体"/>
                <w:color w:val="000000"/>
                <w:szCs w:val="21"/>
              </w:rPr>
              <w:t>55</w:t>
            </w:r>
          </w:p>
        </w:tc>
        <w:tc>
          <w:tcPr>
            <w:tcW w:w="4378" w:type="dxa"/>
          </w:tcPr>
          <w:p>
            <w:pPr>
              <w:jc w:val="left"/>
              <w:rPr>
                <w:rFonts w:ascii="宋体" w:hAnsi="宋体" w:cs="宋体"/>
                <w:color w:val="000000"/>
                <w:kern w:val="0"/>
                <w:szCs w:val="21"/>
              </w:rPr>
            </w:pPr>
            <w:r>
              <w:rPr>
                <w:rFonts w:hint="eastAsia" w:ascii="宋体" w:hAnsi="宋体" w:cs="宋体"/>
                <w:color w:val="000000"/>
                <w:kern w:val="0"/>
                <w:szCs w:val="21"/>
              </w:rPr>
              <w:t>《</w:t>
            </w:r>
            <w:r>
              <w:rPr>
                <w:rFonts w:hint="eastAsia" w:ascii="宋体" w:hAnsi="宋体"/>
                <w:bCs/>
                <w:color w:val="000000"/>
                <w:szCs w:val="21"/>
              </w:rPr>
              <w:t>教育建筑电气设计规范</w:t>
            </w:r>
            <w:r>
              <w:rPr>
                <w:rFonts w:hint="eastAsia" w:ascii="宋体" w:hAnsi="宋体" w:cs="宋体"/>
                <w:color w:val="000000"/>
                <w:kern w:val="0"/>
                <w:szCs w:val="21"/>
              </w:rPr>
              <w:t>》</w:t>
            </w:r>
          </w:p>
        </w:tc>
        <w:tc>
          <w:tcPr>
            <w:tcW w:w="2311" w:type="dxa"/>
          </w:tcPr>
          <w:p>
            <w:pPr>
              <w:rPr>
                <w:rFonts w:ascii="Calibri" w:hAnsi="Calibri" w:eastAsia="宋体" w:cs="Calibri"/>
                <w:szCs w:val="21"/>
              </w:rPr>
            </w:pPr>
            <w:r>
              <w:rPr>
                <w:rFonts w:hint="eastAsia" w:ascii="Calibri" w:hAnsi="Calibri" w:eastAsia="宋体" w:cs="Calibri"/>
                <w:szCs w:val="21"/>
              </w:rPr>
              <w:t>JGJ 310-2013</w:t>
            </w:r>
          </w:p>
        </w:tc>
        <w:tc>
          <w:tcPr>
            <w:tcW w:w="1662" w:type="dxa"/>
          </w:tcPr>
          <w:p>
            <w:pPr>
              <w:jc w:val="center"/>
              <w:rPr>
                <w:rFonts w:ascii="宋体" w:hAnsi="宋体" w:cs="宋体"/>
                <w:color w:val="000000"/>
                <w:kern w:val="0"/>
                <w:szCs w:val="21"/>
              </w:rPr>
            </w:pPr>
            <w:r>
              <w:rPr>
                <w:rFonts w:hint="eastAsia" w:ascii="宋体" w:hAnsi="宋体" w:cs="宋体"/>
                <w:color w:val="000000"/>
                <w:kern w:val="0"/>
                <w:szCs w:val="21"/>
              </w:rPr>
              <w:t>2014.04.01</w:t>
            </w:r>
          </w:p>
        </w:tc>
        <w:tc>
          <w:tcPr>
            <w:tcW w:w="1372" w:type="dxa"/>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97" w:type="dxa"/>
          </w:tcPr>
          <w:p>
            <w:pPr>
              <w:jc w:val="center"/>
              <w:rPr>
                <w:rFonts w:ascii="宋体" w:hAnsi="宋体"/>
                <w:color w:val="000000"/>
                <w:szCs w:val="21"/>
              </w:rPr>
            </w:pPr>
            <w:r>
              <w:rPr>
                <w:rFonts w:hint="eastAsia" w:ascii="宋体" w:hAnsi="宋体"/>
                <w:color w:val="000000"/>
                <w:szCs w:val="21"/>
              </w:rPr>
              <w:t>56</w:t>
            </w:r>
          </w:p>
        </w:tc>
        <w:tc>
          <w:tcPr>
            <w:tcW w:w="4378" w:type="dxa"/>
          </w:tcPr>
          <w:p>
            <w:pPr>
              <w:jc w:val="left"/>
              <w:rPr>
                <w:rFonts w:ascii="宋体" w:hAnsi="宋体" w:cs="宋体"/>
                <w:color w:val="000000"/>
                <w:kern w:val="0"/>
                <w:szCs w:val="21"/>
              </w:rPr>
            </w:pPr>
            <w:r>
              <w:rPr>
                <w:rFonts w:hint="eastAsia" w:ascii="宋体" w:hAnsi="宋体" w:cs="宋体"/>
                <w:color w:val="000000"/>
                <w:kern w:val="0"/>
                <w:szCs w:val="21"/>
              </w:rPr>
              <w:t>《</w:t>
            </w:r>
            <w:r>
              <w:rPr>
                <w:rStyle w:val="20"/>
                <w:rFonts w:hint="eastAsia" w:ascii="宋体"/>
                <w:bCs/>
                <w:color w:val="000000"/>
                <w:szCs w:val="21"/>
              </w:rPr>
              <w:t>会展建筑电气设计规范</w:t>
            </w:r>
            <w:r>
              <w:rPr>
                <w:rFonts w:hint="eastAsia" w:ascii="宋体" w:hAnsi="宋体" w:cs="宋体"/>
                <w:color w:val="000000"/>
                <w:kern w:val="0"/>
                <w:szCs w:val="21"/>
              </w:rPr>
              <w:t>》</w:t>
            </w:r>
          </w:p>
        </w:tc>
        <w:tc>
          <w:tcPr>
            <w:tcW w:w="2311" w:type="dxa"/>
          </w:tcPr>
          <w:p>
            <w:pPr>
              <w:rPr>
                <w:rFonts w:ascii="Calibri" w:hAnsi="Calibri" w:eastAsia="宋体" w:cs="Calibri"/>
                <w:szCs w:val="21"/>
              </w:rPr>
            </w:pPr>
            <w:r>
              <w:rPr>
                <w:rFonts w:hint="eastAsia" w:ascii="Calibri" w:hAnsi="Calibri" w:eastAsia="宋体" w:cs="Calibri"/>
                <w:szCs w:val="21"/>
              </w:rPr>
              <w:t>JGJ 333-2014</w:t>
            </w:r>
          </w:p>
        </w:tc>
        <w:tc>
          <w:tcPr>
            <w:tcW w:w="1662" w:type="dxa"/>
          </w:tcPr>
          <w:p>
            <w:pPr>
              <w:jc w:val="center"/>
              <w:rPr>
                <w:rFonts w:ascii="宋体" w:hAnsi="宋体" w:cs="宋体"/>
                <w:color w:val="000000"/>
                <w:kern w:val="0"/>
                <w:szCs w:val="21"/>
              </w:rPr>
            </w:pPr>
            <w:r>
              <w:rPr>
                <w:rFonts w:hint="eastAsia" w:ascii="宋体" w:hAnsi="宋体" w:cs="宋体"/>
                <w:color w:val="000000"/>
                <w:kern w:val="0"/>
                <w:szCs w:val="21"/>
              </w:rPr>
              <w:t>2014.12.01</w:t>
            </w:r>
          </w:p>
        </w:tc>
        <w:tc>
          <w:tcPr>
            <w:tcW w:w="1372" w:type="dxa"/>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97" w:type="dxa"/>
          </w:tcPr>
          <w:p>
            <w:pPr>
              <w:jc w:val="center"/>
              <w:rPr>
                <w:rFonts w:ascii="宋体" w:hAnsi="宋体"/>
                <w:color w:val="000000"/>
                <w:szCs w:val="21"/>
              </w:rPr>
            </w:pPr>
            <w:r>
              <w:rPr>
                <w:rFonts w:hint="eastAsia" w:ascii="宋体" w:hAnsi="宋体"/>
                <w:color w:val="000000"/>
                <w:szCs w:val="21"/>
              </w:rPr>
              <w:t>57</w:t>
            </w:r>
          </w:p>
        </w:tc>
        <w:tc>
          <w:tcPr>
            <w:tcW w:w="4378" w:type="dxa"/>
          </w:tcPr>
          <w:p>
            <w:pPr>
              <w:jc w:val="left"/>
              <w:rPr>
                <w:rFonts w:ascii="宋体" w:hAnsi="宋体" w:cs="宋体"/>
                <w:color w:val="000000"/>
                <w:kern w:val="0"/>
                <w:szCs w:val="21"/>
              </w:rPr>
            </w:pPr>
            <w:r>
              <w:rPr>
                <w:rFonts w:hint="eastAsia" w:ascii="宋体" w:hAnsi="宋体" w:cs="宋体"/>
                <w:color w:val="000000"/>
                <w:kern w:val="0"/>
                <w:szCs w:val="21"/>
              </w:rPr>
              <w:t>《</w:t>
            </w:r>
            <w:r>
              <w:rPr>
                <w:rStyle w:val="20"/>
                <w:rFonts w:hint="eastAsia" w:ascii="宋体"/>
                <w:bCs/>
                <w:color w:val="000000"/>
                <w:szCs w:val="21"/>
              </w:rPr>
              <w:t>体育建筑电气设计规范</w:t>
            </w:r>
            <w:r>
              <w:rPr>
                <w:rFonts w:hint="eastAsia" w:ascii="宋体" w:hAnsi="宋体" w:cs="宋体"/>
                <w:color w:val="000000"/>
                <w:kern w:val="0"/>
                <w:szCs w:val="21"/>
              </w:rPr>
              <w:t>》</w:t>
            </w:r>
          </w:p>
        </w:tc>
        <w:tc>
          <w:tcPr>
            <w:tcW w:w="2311" w:type="dxa"/>
          </w:tcPr>
          <w:p>
            <w:pPr>
              <w:rPr>
                <w:rFonts w:ascii="Calibri" w:hAnsi="Calibri" w:eastAsia="宋体" w:cs="Calibri"/>
                <w:szCs w:val="21"/>
              </w:rPr>
            </w:pPr>
            <w:r>
              <w:rPr>
                <w:rFonts w:hint="eastAsia" w:ascii="Calibri" w:hAnsi="Calibri" w:eastAsia="宋体" w:cs="Calibri"/>
                <w:szCs w:val="21"/>
              </w:rPr>
              <w:t>JGJ 354-2014</w:t>
            </w:r>
          </w:p>
        </w:tc>
        <w:tc>
          <w:tcPr>
            <w:tcW w:w="1662" w:type="dxa"/>
          </w:tcPr>
          <w:p>
            <w:pPr>
              <w:jc w:val="center"/>
              <w:rPr>
                <w:rFonts w:ascii="宋体" w:hAnsi="宋体" w:cs="宋体"/>
                <w:color w:val="000000"/>
                <w:kern w:val="0"/>
                <w:szCs w:val="21"/>
              </w:rPr>
            </w:pPr>
            <w:r>
              <w:rPr>
                <w:rFonts w:hint="eastAsia" w:ascii="宋体" w:hAnsi="宋体" w:cs="宋体"/>
                <w:color w:val="000000"/>
                <w:kern w:val="0"/>
                <w:szCs w:val="21"/>
              </w:rPr>
              <w:t>2015.05.01</w:t>
            </w:r>
          </w:p>
        </w:tc>
        <w:tc>
          <w:tcPr>
            <w:tcW w:w="1372" w:type="dxa"/>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97" w:type="dxa"/>
          </w:tcPr>
          <w:p>
            <w:pPr>
              <w:jc w:val="center"/>
              <w:rPr>
                <w:rFonts w:ascii="宋体" w:hAnsi="宋体"/>
                <w:color w:val="000000"/>
                <w:szCs w:val="21"/>
              </w:rPr>
            </w:pPr>
            <w:r>
              <w:rPr>
                <w:rFonts w:hint="eastAsia" w:ascii="宋体" w:hAnsi="宋体"/>
                <w:color w:val="000000"/>
                <w:szCs w:val="21"/>
              </w:rPr>
              <w:t>58</w:t>
            </w:r>
          </w:p>
        </w:tc>
        <w:tc>
          <w:tcPr>
            <w:tcW w:w="4378" w:type="dxa"/>
          </w:tcPr>
          <w:p>
            <w:pPr>
              <w:jc w:val="left"/>
              <w:rPr>
                <w:rFonts w:ascii="宋体" w:hAnsi="宋体" w:cs="宋体"/>
                <w:color w:val="000000"/>
                <w:kern w:val="0"/>
                <w:szCs w:val="21"/>
              </w:rPr>
            </w:pPr>
            <w:r>
              <w:rPr>
                <w:rFonts w:hint="eastAsia" w:ascii="宋体" w:hAnsi="宋体" w:cs="宋体"/>
                <w:color w:val="000000"/>
                <w:kern w:val="0"/>
                <w:szCs w:val="21"/>
              </w:rPr>
              <w:t>《</w:t>
            </w:r>
            <w:r>
              <w:rPr>
                <w:rStyle w:val="20"/>
                <w:rFonts w:hint="eastAsia" w:ascii="宋体"/>
                <w:bCs/>
                <w:color w:val="000000"/>
                <w:szCs w:val="21"/>
              </w:rPr>
              <w:t>商店建筑电气设计规范</w:t>
            </w:r>
            <w:r>
              <w:rPr>
                <w:rFonts w:hint="eastAsia" w:ascii="宋体" w:hAnsi="宋体" w:cs="宋体"/>
                <w:color w:val="000000"/>
                <w:kern w:val="0"/>
                <w:szCs w:val="21"/>
              </w:rPr>
              <w:t>》</w:t>
            </w:r>
          </w:p>
        </w:tc>
        <w:tc>
          <w:tcPr>
            <w:tcW w:w="2311" w:type="dxa"/>
          </w:tcPr>
          <w:p>
            <w:pPr>
              <w:rPr>
                <w:rFonts w:ascii="Calibri" w:hAnsi="Calibri" w:eastAsia="宋体" w:cs="Calibri"/>
                <w:szCs w:val="21"/>
              </w:rPr>
            </w:pPr>
            <w:r>
              <w:rPr>
                <w:rFonts w:hint="eastAsia" w:ascii="Calibri" w:hAnsi="Calibri" w:eastAsia="宋体" w:cs="Calibri"/>
                <w:szCs w:val="21"/>
              </w:rPr>
              <w:t>JGJ 392-2016</w:t>
            </w:r>
          </w:p>
        </w:tc>
        <w:tc>
          <w:tcPr>
            <w:tcW w:w="1662" w:type="dxa"/>
          </w:tcPr>
          <w:p>
            <w:pPr>
              <w:jc w:val="center"/>
              <w:rPr>
                <w:rFonts w:ascii="宋体" w:hAnsi="宋体" w:cs="宋体"/>
                <w:color w:val="000000"/>
                <w:kern w:val="0"/>
                <w:szCs w:val="21"/>
              </w:rPr>
            </w:pPr>
            <w:r>
              <w:rPr>
                <w:rFonts w:hint="eastAsia" w:ascii="宋体" w:hAnsi="宋体" w:cs="宋体"/>
                <w:color w:val="000000"/>
                <w:kern w:val="0"/>
                <w:szCs w:val="21"/>
              </w:rPr>
              <w:t>2017.03.01</w:t>
            </w:r>
          </w:p>
        </w:tc>
        <w:tc>
          <w:tcPr>
            <w:tcW w:w="1372" w:type="dxa"/>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97" w:type="dxa"/>
          </w:tcPr>
          <w:p>
            <w:pPr>
              <w:jc w:val="center"/>
              <w:rPr>
                <w:rFonts w:ascii="宋体" w:hAnsi="宋体"/>
                <w:color w:val="000000"/>
                <w:szCs w:val="21"/>
              </w:rPr>
            </w:pPr>
            <w:r>
              <w:rPr>
                <w:rFonts w:hint="eastAsia" w:ascii="宋体" w:hAnsi="宋体"/>
                <w:color w:val="000000"/>
                <w:szCs w:val="21"/>
              </w:rPr>
              <w:t>59</w:t>
            </w:r>
          </w:p>
        </w:tc>
        <w:tc>
          <w:tcPr>
            <w:tcW w:w="4378" w:type="dxa"/>
          </w:tcPr>
          <w:p>
            <w:pPr>
              <w:jc w:val="left"/>
              <w:rPr>
                <w:rFonts w:ascii="宋体" w:hAnsi="宋体" w:cs="宋体"/>
                <w:color w:val="000000"/>
                <w:kern w:val="0"/>
                <w:szCs w:val="21"/>
              </w:rPr>
            </w:pPr>
            <w:r>
              <w:rPr>
                <w:rFonts w:hint="eastAsia" w:ascii="宋体" w:hAnsi="宋体" w:cs="宋体"/>
                <w:color w:val="000000"/>
                <w:kern w:val="0"/>
                <w:szCs w:val="21"/>
              </w:rPr>
              <w:t>《</w:t>
            </w:r>
            <w:r>
              <w:rPr>
                <w:rStyle w:val="21"/>
                <w:rFonts w:hint="eastAsia" w:ascii="宋体"/>
                <w:bCs/>
                <w:color w:val="000000"/>
                <w:szCs w:val="21"/>
              </w:rPr>
              <w:t>公共广播系统工程技术规范</w:t>
            </w:r>
            <w:r>
              <w:rPr>
                <w:rFonts w:hint="eastAsia" w:ascii="宋体" w:hAnsi="宋体" w:cs="宋体"/>
                <w:color w:val="000000"/>
                <w:kern w:val="0"/>
                <w:szCs w:val="21"/>
              </w:rPr>
              <w:t>》</w:t>
            </w:r>
          </w:p>
        </w:tc>
        <w:tc>
          <w:tcPr>
            <w:tcW w:w="2311" w:type="dxa"/>
          </w:tcPr>
          <w:p>
            <w:pPr>
              <w:rPr>
                <w:rFonts w:ascii="Calibri" w:hAnsi="Calibri" w:eastAsia="宋体" w:cs="Calibri"/>
                <w:szCs w:val="21"/>
              </w:rPr>
            </w:pPr>
            <w:r>
              <w:rPr>
                <w:rFonts w:hint="eastAsia" w:ascii="Calibri" w:hAnsi="Calibri" w:eastAsia="宋体" w:cs="Calibri"/>
                <w:szCs w:val="21"/>
              </w:rPr>
              <w:t>GB 50526-2010</w:t>
            </w:r>
          </w:p>
        </w:tc>
        <w:tc>
          <w:tcPr>
            <w:tcW w:w="1662" w:type="dxa"/>
          </w:tcPr>
          <w:p>
            <w:pPr>
              <w:jc w:val="center"/>
              <w:rPr>
                <w:rFonts w:ascii="宋体" w:hAnsi="宋体" w:cs="宋体"/>
                <w:color w:val="000000"/>
                <w:kern w:val="0"/>
                <w:szCs w:val="21"/>
              </w:rPr>
            </w:pPr>
            <w:r>
              <w:rPr>
                <w:rFonts w:hint="eastAsia" w:ascii="宋体" w:hAnsi="宋体" w:cs="宋体"/>
                <w:color w:val="000000"/>
                <w:kern w:val="0"/>
                <w:szCs w:val="21"/>
              </w:rPr>
              <w:t>2010.12.01</w:t>
            </w:r>
          </w:p>
        </w:tc>
        <w:tc>
          <w:tcPr>
            <w:tcW w:w="1372" w:type="dxa"/>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97" w:type="dxa"/>
          </w:tcPr>
          <w:p>
            <w:pPr>
              <w:jc w:val="center"/>
              <w:rPr>
                <w:rFonts w:ascii="宋体" w:hAnsi="宋体"/>
                <w:color w:val="000000"/>
                <w:szCs w:val="21"/>
              </w:rPr>
            </w:pPr>
            <w:r>
              <w:rPr>
                <w:rFonts w:hint="eastAsia" w:ascii="宋体" w:hAnsi="宋体"/>
                <w:color w:val="000000"/>
                <w:szCs w:val="21"/>
              </w:rPr>
              <w:t>60</w:t>
            </w:r>
          </w:p>
        </w:tc>
        <w:tc>
          <w:tcPr>
            <w:tcW w:w="4378" w:type="dxa"/>
          </w:tcPr>
          <w:p>
            <w:pPr>
              <w:jc w:val="left"/>
              <w:rPr>
                <w:rFonts w:ascii="宋体" w:hAnsi="宋体" w:cs="宋体"/>
                <w:color w:val="000000"/>
                <w:kern w:val="0"/>
                <w:szCs w:val="21"/>
              </w:rPr>
            </w:pPr>
            <w:r>
              <w:rPr>
                <w:rStyle w:val="20"/>
                <w:rFonts w:hint="eastAsia" w:ascii="宋体"/>
                <w:color w:val="000000"/>
                <w:szCs w:val="21"/>
              </w:rPr>
              <w:t>《红外线同声传译系统工程技术规范》</w:t>
            </w:r>
          </w:p>
        </w:tc>
        <w:tc>
          <w:tcPr>
            <w:tcW w:w="2311" w:type="dxa"/>
          </w:tcPr>
          <w:p>
            <w:pPr>
              <w:rPr>
                <w:rFonts w:ascii="Calibri" w:hAnsi="Calibri" w:eastAsia="宋体" w:cs="Calibri"/>
                <w:szCs w:val="21"/>
              </w:rPr>
            </w:pPr>
            <w:r>
              <w:rPr>
                <w:rFonts w:hint="eastAsia" w:ascii="Calibri" w:hAnsi="Calibri" w:eastAsia="宋体" w:cs="Calibri"/>
                <w:szCs w:val="21"/>
              </w:rPr>
              <w:t>GB 50524-2010</w:t>
            </w:r>
          </w:p>
        </w:tc>
        <w:tc>
          <w:tcPr>
            <w:tcW w:w="1662" w:type="dxa"/>
          </w:tcPr>
          <w:p>
            <w:pPr>
              <w:jc w:val="center"/>
              <w:rPr>
                <w:rFonts w:ascii="宋体" w:hAnsi="宋体" w:cs="宋体"/>
                <w:color w:val="000000"/>
                <w:kern w:val="0"/>
                <w:szCs w:val="21"/>
              </w:rPr>
            </w:pPr>
            <w:r>
              <w:rPr>
                <w:rFonts w:hint="eastAsia" w:ascii="宋体" w:hAnsi="宋体" w:cs="宋体"/>
                <w:color w:val="000000"/>
                <w:kern w:val="0"/>
                <w:szCs w:val="21"/>
              </w:rPr>
              <w:t>2010.12.01</w:t>
            </w:r>
          </w:p>
        </w:tc>
        <w:tc>
          <w:tcPr>
            <w:tcW w:w="1372" w:type="dxa"/>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97" w:type="dxa"/>
          </w:tcPr>
          <w:p>
            <w:pPr>
              <w:jc w:val="center"/>
              <w:rPr>
                <w:rFonts w:ascii="宋体" w:hAnsi="宋体"/>
                <w:color w:val="000000"/>
                <w:szCs w:val="21"/>
              </w:rPr>
            </w:pPr>
            <w:r>
              <w:rPr>
                <w:rFonts w:hint="eastAsia" w:ascii="宋体" w:hAnsi="宋体"/>
                <w:color w:val="000000"/>
                <w:szCs w:val="21"/>
              </w:rPr>
              <w:t>61</w:t>
            </w:r>
          </w:p>
        </w:tc>
        <w:tc>
          <w:tcPr>
            <w:tcW w:w="4378" w:type="dxa"/>
          </w:tcPr>
          <w:p>
            <w:pPr>
              <w:jc w:val="left"/>
              <w:rPr>
                <w:rFonts w:ascii="宋体" w:hAnsi="宋体" w:cs="宋体"/>
                <w:color w:val="000000"/>
                <w:kern w:val="0"/>
                <w:szCs w:val="21"/>
              </w:rPr>
            </w:pPr>
            <w:r>
              <w:rPr>
                <w:rFonts w:hint="eastAsia" w:ascii="宋体" w:hAnsi="宋体" w:cs="宋体"/>
                <w:color w:val="000000"/>
                <w:kern w:val="0"/>
                <w:szCs w:val="21"/>
              </w:rPr>
              <w:t>《电子会议系统工程设计规范》</w:t>
            </w:r>
          </w:p>
        </w:tc>
        <w:tc>
          <w:tcPr>
            <w:tcW w:w="2311" w:type="dxa"/>
          </w:tcPr>
          <w:p>
            <w:pPr>
              <w:rPr>
                <w:rFonts w:ascii="Calibri" w:hAnsi="Calibri" w:eastAsia="宋体" w:cs="Calibri"/>
                <w:szCs w:val="21"/>
              </w:rPr>
            </w:pPr>
            <w:r>
              <w:rPr>
                <w:rFonts w:hint="eastAsia" w:ascii="Calibri" w:hAnsi="Calibri" w:eastAsia="宋体" w:cs="Calibri"/>
                <w:szCs w:val="21"/>
              </w:rPr>
              <w:t>GB 50799-2012</w:t>
            </w:r>
          </w:p>
        </w:tc>
        <w:tc>
          <w:tcPr>
            <w:tcW w:w="1662" w:type="dxa"/>
          </w:tcPr>
          <w:p>
            <w:pPr>
              <w:jc w:val="center"/>
              <w:rPr>
                <w:rFonts w:ascii="宋体" w:hAnsi="宋体"/>
                <w:color w:val="000000"/>
                <w:szCs w:val="21"/>
              </w:rPr>
            </w:pPr>
            <w:r>
              <w:rPr>
                <w:rFonts w:hint="eastAsia" w:ascii="宋体" w:hAnsi="宋体" w:cs="宋体"/>
                <w:color w:val="000000"/>
                <w:kern w:val="0"/>
                <w:szCs w:val="21"/>
              </w:rPr>
              <w:t>2013.01.01</w:t>
            </w:r>
          </w:p>
        </w:tc>
        <w:tc>
          <w:tcPr>
            <w:tcW w:w="1372" w:type="dxa"/>
          </w:tcPr>
          <w:p>
            <w:pPr>
              <w:jc w:val="center"/>
              <w:rPr>
                <w:rFonts w:ascii="宋体" w:hAnsi="宋体"/>
                <w:color w:val="000000"/>
                <w:szCs w:val="21"/>
              </w:rPr>
            </w:pPr>
          </w:p>
        </w:tc>
      </w:tr>
    </w:tbl>
    <w:p>
      <w:pPr>
        <w:pStyle w:val="18"/>
        <w:ind w:firstLineChars="0"/>
        <w:rPr>
          <w:b/>
        </w:rPr>
      </w:pPr>
    </w:p>
    <w:p>
      <w:pPr>
        <w:pStyle w:val="18"/>
        <w:ind w:firstLineChars="0"/>
        <w:rPr>
          <w:b/>
        </w:rPr>
      </w:pPr>
    </w:p>
    <w:p>
      <w:pPr>
        <w:ind w:firstLine="420" w:firstLineChars="200"/>
        <w:rPr>
          <w:rFonts w:cs="Times New Roman"/>
          <w:b/>
        </w:rPr>
      </w:pPr>
      <w:r>
        <w:rPr>
          <w:rFonts w:hint="eastAsia" w:cs="Times New Roman"/>
          <w:b/>
        </w:rPr>
        <w:t>2、审查要点</w:t>
      </w:r>
    </w:p>
    <w:tbl>
      <w:tblPr>
        <w:tblStyle w:val="8"/>
        <w:tblW w:w="104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59"/>
        <w:gridCol w:w="8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rPr>
                <w:sz w:val="24"/>
                <w:szCs w:val="24"/>
              </w:rPr>
            </w:pPr>
            <w:r>
              <w:rPr>
                <w:rFonts w:hint="eastAsia"/>
                <w:sz w:val="24"/>
                <w:szCs w:val="24"/>
              </w:rPr>
              <w:t>序号</w:t>
            </w:r>
          </w:p>
        </w:tc>
        <w:tc>
          <w:tcPr>
            <w:tcW w:w="1559" w:type="dxa"/>
          </w:tcPr>
          <w:p>
            <w:pPr>
              <w:rPr>
                <w:sz w:val="24"/>
                <w:szCs w:val="24"/>
              </w:rPr>
            </w:pPr>
            <w:r>
              <w:rPr>
                <w:rFonts w:hint="eastAsia"/>
                <w:sz w:val="24"/>
                <w:szCs w:val="24"/>
              </w:rPr>
              <w:t>审查项目</w:t>
            </w:r>
          </w:p>
        </w:tc>
        <w:tc>
          <w:tcPr>
            <w:tcW w:w="8038" w:type="dxa"/>
          </w:tcPr>
          <w:p>
            <w:pPr>
              <w:rPr>
                <w:sz w:val="24"/>
                <w:szCs w:val="24"/>
              </w:rPr>
            </w:pPr>
            <w:r>
              <w:rPr>
                <w:rFonts w:hint="eastAsia"/>
                <w:sz w:val="24"/>
                <w:szCs w:val="24"/>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r>
              <w:t>2</w:t>
            </w:r>
            <w:r>
              <w:rPr>
                <w:rFonts w:hint="eastAsia"/>
              </w:rPr>
              <w:t>.1</w:t>
            </w:r>
          </w:p>
        </w:tc>
        <w:tc>
          <w:tcPr>
            <w:tcW w:w="1559" w:type="dxa"/>
          </w:tcPr>
          <w:p>
            <w:r>
              <w:rPr>
                <w:rFonts w:hint="eastAsia"/>
              </w:rPr>
              <w:t>消防设计专篇</w:t>
            </w:r>
          </w:p>
          <w:p>
            <w:r>
              <w:rPr>
                <w:rFonts w:hint="eastAsia"/>
              </w:rPr>
              <w:t>（</w:t>
            </w:r>
            <w:r>
              <w:rPr>
                <w:rFonts w:hint="eastAsia" w:ascii="Arial" w:hAnsi="Arial"/>
                <w:bCs/>
                <w:kern w:val="0"/>
                <w:szCs w:val="21"/>
              </w:rPr>
              <w:t>施工图设计说明中的一个章节）</w:t>
            </w:r>
          </w:p>
        </w:tc>
        <w:tc>
          <w:tcPr>
            <w:tcW w:w="8038" w:type="dxa"/>
          </w:tcPr>
          <w:p>
            <w:pPr>
              <w:jc w:val="left"/>
              <w:rPr>
                <w:b/>
                <w:bCs/>
              </w:rPr>
            </w:pPr>
            <w:r>
              <w:rPr>
                <w:b/>
                <w:bCs/>
              </w:rPr>
              <w:t>2.1.1电气消防设计说明</w:t>
            </w:r>
          </w:p>
          <w:p>
            <w:pPr>
              <w:jc w:val="left"/>
              <w:rPr>
                <w:b/>
                <w:bCs/>
              </w:rPr>
            </w:pPr>
            <w:r>
              <w:rPr>
                <w:b/>
                <w:bCs/>
              </w:rPr>
              <w:t>一、电气消防设计依据</w:t>
            </w:r>
          </w:p>
          <w:p>
            <w:pPr>
              <w:ind w:firstLine="105" w:firstLineChars="50"/>
              <w:jc w:val="left"/>
            </w:pPr>
            <w:r>
              <w:t>1建筑概况</w:t>
            </w:r>
          </w:p>
          <w:p>
            <w:pPr>
              <w:ind w:firstLine="210" w:firstLineChars="100"/>
            </w:pPr>
            <w:r>
              <w:t>1.1建筑面积、建筑高度、使用性质、火灾危险性分类（厂房和仓库）、建筑分类（民用建筑）、室外消防用水量、可能散发可燃气体或可燃蒸气的场所、爆炸危险场所及危险区域划分、确定人员密集场所、确定歌舞娱乐放映游艺场所。</w:t>
            </w:r>
          </w:p>
          <w:p>
            <w:pPr>
              <w:ind w:firstLine="210" w:firstLineChars="100"/>
              <w:jc w:val="left"/>
            </w:pPr>
            <w:r>
              <w:rPr>
                <w:rFonts w:hint="eastAsia"/>
              </w:rPr>
              <w:t>1.2</w:t>
            </w:r>
            <w:r>
              <w:t xml:space="preserve"> 消防设备的供电负荷等级；供电电源及备用电源的设置情况。</w:t>
            </w:r>
          </w:p>
          <w:p>
            <w:pPr>
              <w:ind w:firstLine="210" w:firstLineChars="100"/>
            </w:pPr>
            <w:r>
              <w:rPr>
                <w:rFonts w:hint="eastAsia"/>
              </w:rPr>
              <w:t>1.</w:t>
            </w:r>
            <w:r>
              <w:t>3 自备、应急电源</w:t>
            </w:r>
            <w:r>
              <w:rPr>
                <w:rFonts w:hint="eastAsia"/>
              </w:rPr>
              <w:t>；</w:t>
            </w:r>
            <w:r>
              <w:t>应说明自备电源型式、启动方式、转换时间及连续供电时间</w:t>
            </w:r>
            <w:r>
              <w:rPr>
                <w:rFonts w:hint="eastAsia"/>
              </w:rPr>
              <w:t>。</w:t>
            </w:r>
          </w:p>
          <w:p>
            <w:pPr>
              <w:ind w:firstLine="210" w:firstLineChars="100"/>
              <w:jc w:val="left"/>
            </w:pPr>
            <w:r>
              <w:t>1.</w:t>
            </w:r>
            <w:r>
              <w:rPr>
                <w:rFonts w:hint="eastAsia"/>
              </w:rPr>
              <w:t>4</w:t>
            </w:r>
            <w:r>
              <w:t xml:space="preserve"> </w:t>
            </w:r>
            <w:r>
              <w:rPr>
                <w:rFonts w:hint="eastAsia"/>
              </w:rPr>
              <w:t>火灾自动报警系统形式。</w:t>
            </w:r>
          </w:p>
          <w:p>
            <w:pPr>
              <w:ind w:firstLine="210" w:firstLineChars="100"/>
              <w:jc w:val="left"/>
            </w:pPr>
            <w:r>
              <w:t>1.</w:t>
            </w:r>
            <w:r>
              <w:rPr>
                <w:rFonts w:hint="eastAsia"/>
              </w:rPr>
              <w:t>5</w:t>
            </w:r>
            <w:r>
              <w:t xml:space="preserve"> 消防控制中心的位置；消防水泵房及高位水箱间的设置位置。</w:t>
            </w:r>
          </w:p>
          <w:p>
            <w:pPr>
              <w:jc w:val="left"/>
            </w:pPr>
            <w:r>
              <w:t xml:space="preserve">2 </w:t>
            </w:r>
            <w:r>
              <w:rPr>
                <w:rFonts w:hint="eastAsia"/>
              </w:rPr>
              <w:t>国家现行的主要规范、规程及相关行业标准</w:t>
            </w:r>
          </w:p>
          <w:p>
            <w:pPr>
              <w:jc w:val="left"/>
              <w:rPr>
                <w:b/>
                <w:bCs/>
              </w:rPr>
            </w:pPr>
            <w:r>
              <w:rPr>
                <w:b/>
                <w:bCs/>
              </w:rPr>
              <w:t>二、系统组成（包括以下系统的全部或多项）</w:t>
            </w:r>
          </w:p>
          <w:p>
            <w:pPr>
              <w:jc w:val="left"/>
            </w:pPr>
            <w:r>
              <w:rPr>
                <w:rFonts w:hint="eastAsia"/>
              </w:rPr>
              <w:t>（1）火灾自动报警系统；</w:t>
            </w:r>
          </w:p>
          <w:p>
            <w:pPr>
              <w:jc w:val="left"/>
            </w:pPr>
            <w:r>
              <w:rPr>
                <w:rFonts w:hint="eastAsia"/>
              </w:rPr>
              <w:t>（2）消防联动控制系统；</w:t>
            </w:r>
          </w:p>
          <w:p>
            <w:pPr>
              <w:jc w:val="left"/>
            </w:pPr>
            <w:r>
              <w:rPr>
                <w:rFonts w:hint="eastAsia"/>
              </w:rPr>
              <w:t>（3）消防应急广播系统；</w:t>
            </w:r>
          </w:p>
          <w:p>
            <w:pPr>
              <w:jc w:val="left"/>
            </w:pPr>
            <w:r>
              <w:rPr>
                <w:rFonts w:hint="eastAsia"/>
              </w:rPr>
              <w:t>（4）消防专用电话系统；</w:t>
            </w:r>
          </w:p>
          <w:p>
            <w:pPr>
              <w:jc w:val="left"/>
            </w:pPr>
            <w:r>
              <w:rPr>
                <w:rFonts w:hint="eastAsia"/>
              </w:rPr>
              <w:t>（5）消防应急照明系统；</w:t>
            </w:r>
          </w:p>
          <w:p>
            <w:pPr>
              <w:jc w:val="left"/>
            </w:pPr>
            <w:r>
              <w:rPr>
                <w:rFonts w:hint="eastAsia"/>
              </w:rPr>
              <w:t>（6）消防设备配电系统；</w:t>
            </w:r>
          </w:p>
          <w:p>
            <w:pPr>
              <w:jc w:val="left"/>
            </w:pPr>
            <w:r>
              <w:rPr>
                <w:rFonts w:hint="eastAsia"/>
              </w:rPr>
              <w:t>（7）电气火灾监控系统；</w:t>
            </w:r>
          </w:p>
          <w:p>
            <w:pPr>
              <w:jc w:val="left"/>
            </w:pPr>
            <w:r>
              <w:rPr>
                <w:rFonts w:hint="eastAsia"/>
              </w:rPr>
              <w:t>（8）消防电源监控系统；</w:t>
            </w:r>
          </w:p>
          <w:p>
            <w:pPr>
              <w:jc w:val="left"/>
            </w:pPr>
            <w:r>
              <w:rPr>
                <w:rFonts w:hint="eastAsia"/>
              </w:rPr>
              <w:t>（9）防火门监控系统；</w:t>
            </w:r>
          </w:p>
          <w:p>
            <w:pPr>
              <w:jc w:val="left"/>
            </w:pPr>
            <w:r>
              <w:rPr>
                <w:rFonts w:hint="eastAsia"/>
              </w:rPr>
              <w:t>（10）可燃气体探测报警系统。</w:t>
            </w:r>
          </w:p>
          <w:p>
            <w:pPr>
              <w:jc w:val="left"/>
              <w:rPr>
                <w:b/>
                <w:bCs/>
              </w:rPr>
            </w:pPr>
            <w:r>
              <w:rPr>
                <w:b/>
                <w:bCs/>
              </w:rPr>
              <w:t>三、火灾探测报警及消防联动控制系统</w:t>
            </w:r>
          </w:p>
          <w:p>
            <w:pPr>
              <w:ind w:firstLine="105" w:firstLineChars="50"/>
              <w:jc w:val="left"/>
            </w:pPr>
            <w:r>
              <w:t>1 消防控制室</w:t>
            </w:r>
          </w:p>
          <w:p>
            <w:pPr>
              <w:ind w:firstLine="210" w:firstLineChars="100"/>
              <w:jc w:val="left"/>
            </w:pPr>
            <w:r>
              <w:rPr>
                <w:rFonts w:hint="eastAsia"/>
              </w:rPr>
              <w:t>1.1消防控制室内设置的消防设备</w:t>
            </w:r>
          </w:p>
          <w:p>
            <w:pPr>
              <w:ind w:firstLine="210" w:firstLineChars="100"/>
              <w:jc w:val="left"/>
            </w:pPr>
            <w:r>
              <w:rPr>
                <w:rFonts w:hint="eastAsia"/>
              </w:rPr>
              <w:t>1.2 消防控制室内设置的图形显示装置应能显示的信息</w:t>
            </w:r>
          </w:p>
          <w:p>
            <w:pPr>
              <w:ind w:firstLine="210" w:firstLineChars="100"/>
              <w:jc w:val="left"/>
            </w:pPr>
            <w:r>
              <w:t>1.3</w:t>
            </w:r>
            <w:r>
              <w:rPr>
                <w:rFonts w:hint="eastAsia"/>
              </w:rPr>
              <w:t>消防控制室应有相应的竣工图纸、各分系统控制逻辑关系说明、设备使用说明书、系统操作规程、应急预案、值班制度、维护保养制度及值班记录等文件资料。</w:t>
            </w:r>
          </w:p>
          <w:p>
            <w:pPr>
              <w:ind w:firstLine="105" w:firstLineChars="50"/>
              <w:jc w:val="left"/>
            </w:pPr>
            <w:r>
              <w:t xml:space="preserve">2 </w:t>
            </w:r>
            <w:r>
              <w:rPr>
                <w:rFonts w:hint="eastAsia"/>
              </w:rPr>
              <w:t>火灾探测报警系统</w:t>
            </w:r>
          </w:p>
          <w:p>
            <w:pPr>
              <w:ind w:firstLine="210" w:firstLineChars="100"/>
              <w:jc w:val="left"/>
            </w:pPr>
            <w:r>
              <w:t xml:space="preserve">2.1 </w:t>
            </w:r>
            <w:r>
              <w:rPr>
                <w:rFonts w:hint="eastAsia"/>
              </w:rPr>
              <w:t>探测器选择与设置</w:t>
            </w:r>
          </w:p>
          <w:p>
            <w:pPr>
              <w:ind w:firstLine="210" w:firstLineChars="100"/>
              <w:jc w:val="left"/>
            </w:pPr>
            <w:r>
              <w:t>2.2 手动报警按钮、消火栓按钮、区域显示器、火灾警报器的设置</w:t>
            </w:r>
          </w:p>
          <w:p>
            <w:pPr>
              <w:ind w:firstLine="210" w:firstLineChars="100"/>
              <w:jc w:val="left"/>
            </w:pPr>
            <w:r>
              <w:t>2.3 总线短路隔离器的设置</w:t>
            </w:r>
          </w:p>
          <w:p>
            <w:pPr>
              <w:ind w:firstLine="210" w:firstLineChars="100"/>
              <w:jc w:val="left"/>
            </w:pPr>
            <w:r>
              <w:t>2.4模块的设置</w:t>
            </w:r>
          </w:p>
          <w:p>
            <w:pPr>
              <w:ind w:firstLine="105" w:firstLineChars="50"/>
              <w:jc w:val="left"/>
            </w:pPr>
            <w:r>
              <w:t>3 消防联动控制系统</w:t>
            </w:r>
          </w:p>
          <w:p>
            <w:pPr>
              <w:ind w:firstLine="210" w:firstLineChars="100"/>
              <w:jc w:val="left"/>
            </w:pPr>
            <w:r>
              <w:t xml:space="preserve">3.1 </w:t>
            </w:r>
            <w:r>
              <w:rPr>
                <w:rFonts w:hint="eastAsia"/>
              </w:rPr>
              <w:t>消防联动控制器设计要求</w:t>
            </w:r>
          </w:p>
          <w:p>
            <w:pPr>
              <w:ind w:firstLine="315" w:firstLineChars="150"/>
              <w:jc w:val="left"/>
            </w:pPr>
            <w:r>
              <w:t>3.1.1消防联动控制器应能按设定的控制逻辑向各相关的受控设备发出联动控制信号，并接受相关设备的联动反馈信号。</w:t>
            </w:r>
          </w:p>
          <w:p>
            <w:pPr>
              <w:ind w:firstLine="315" w:firstLineChars="150"/>
              <w:jc w:val="left"/>
            </w:pPr>
            <w:r>
              <w:t>3.1.2各受控设备接口的特性参数应与消防联动控制器发出的联动控制信号相匹配。</w:t>
            </w:r>
          </w:p>
          <w:p>
            <w:pPr>
              <w:ind w:firstLine="315" w:firstLineChars="150"/>
              <w:jc w:val="left"/>
            </w:pPr>
            <w:r>
              <w:t>3.1.3 需要火灾自动报警系统联动控制的消防设备，其联动触发信号应采用两个独立的报警触发装置报警信号的“与”逻辑组合。</w:t>
            </w:r>
          </w:p>
          <w:p>
            <w:pPr>
              <w:ind w:firstLine="315" w:firstLineChars="150"/>
              <w:jc w:val="left"/>
            </w:pPr>
            <w:r>
              <w:t xml:space="preserve">3.1.4 </w:t>
            </w:r>
            <w:r>
              <w:rPr>
                <w:rFonts w:hint="eastAsia"/>
              </w:rPr>
              <w:t>消防联动控制器切断火灾区域及相关区域的非消防电源</w:t>
            </w:r>
            <w:r>
              <w:t>设计。</w:t>
            </w:r>
          </w:p>
          <w:p>
            <w:pPr>
              <w:ind w:left="210" w:leftChars="100" w:firstLine="105" w:firstLineChars="50"/>
              <w:jc w:val="left"/>
            </w:pPr>
            <w:r>
              <w:t xml:space="preserve">3.1.5 涉及疏散的电动栏杆、疏散通道上有门禁系统控制的门和庭院电动大门、停车场出入口档杆联动控制要求                                                                                                                                                 3.2自动喷水灭火系统   </w:t>
            </w:r>
          </w:p>
          <w:p>
            <w:pPr>
              <w:ind w:firstLine="210" w:firstLineChars="100"/>
              <w:jc w:val="left"/>
            </w:pPr>
            <w:r>
              <w:t>3.3</w:t>
            </w:r>
            <w:r>
              <w:rPr>
                <w:rFonts w:hint="eastAsia"/>
              </w:rPr>
              <w:t>消火栓系统的联动控制</w:t>
            </w:r>
          </w:p>
          <w:p>
            <w:pPr>
              <w:ind w:firstLine="210" w:firstLineChars="100"/>
              <w:jc w:val="left"/>
            </w:pPr>
            <w:r>
              <w:t xml:space="preserve">3.4 </w:t>
            </w:r>
            <w:r>
              <w:rPr>
                <w:rFonts w:hint="eastAsia"/>
              </w:rPr>
              <w:t>防烟排烟系统</w:t>
            </w:r>
          </w:p>
          <w:p>
            <w:pPr>
              <w:ind w:firstLine="210" w:firstLineChars="100"/>
              <w:jc w:val="left"/>
            </w:pPr>
            <w:r>
              <w:t xml:space="preserve">3.5 </w:t>
            </w:r>
            <w:r>
              <w:rPr>
                <w:rFonts w:hint="eastAsia"/>
              </w:rPr>
              <w:t>防火门及防火卷帘系统的联动控制</w:t>
            </w:r>
          </w:p>
          <w:p>
            <w:pPr>
              <w:ind w:firstLine="210" w:firstLineChars="100"/>
              <w:jc w:val="left"/>
            </w:pPr>
            <w:r>
              <w:t xml:space="preserve">3.6 </w:t>
            </w:r>
            <w:r>
              <w:rPr>
                <w:rFonts w:hint="eastAsia"/>
              </w:rPr>
              <w:t>电梯</w:t>
            </w:r>
            <w:r>
              <w:t>的联动控制</w:t>
            </w:r>
          </w:p>
          <w:p>
            <w:pPr>
              <w:ind w:firstLine="210" w:firstLineChars="100"/>
              <w:jc w:val="left"/>
            </w:pPr>
            <w:r>
              <w:t xml:space="preserve">3.7 </w:t>
            </w:r>
            <w:r>
              <w:rPr>
                <w:rFonts w:hint="eastAsia"/>
              </w:rPr>
              <w:t>火灾警报及消防应急广播系统</w:t>
            </w:r>
          </w:p>
          <w:p>
            <w:pPr>
              <w:ind w:firstLine="315" w:firstLineChars="150"/>
              <w:jc w:val="left"/>
            </w:pPr>
            <w:r>
              <w:t>3.7.1火灾自动报警系统应在确认火灾后启动建筑内的所有火灾声光警报器。</w:t>
            </w:r>
          </w:p>
          <w:p>
            <w:pPr>
              <w:ind w:firstLine="315" w:firstLineChars="150"/>
              <w:jc w:val="left"/>
            </w:pPr>
            <w:r>
              <w:t>3.7.2火灾声警报器设置带有语音提示功能时，应同时设置语音同步器。</w:t>
            </w:r>
          </w:p>
          <w:p>
            <w:pPr>
              <w:ind w:left="315" w:leftChars="150"/>
              <w:jc w:val="left"/>
            </w:pPr>
            <w:r>
              <w:t>3.7.3同一建筑内设置多个火灾声警报器时，火灾自动报警系统应能同时启动和停止所有火灾声警报器工作。                                                                                     3.7.4每个报警区域内应均匀设置火灾警报器，其声压级不应小于60dB；在环境噪声大于60dB的场所，其声压级应高于背景噪声15dB。</w:t>
            </w:r>
          </w:p>
          <w:p>
            <w:pPr>
              <w:ind w:firstLine="315" w:firstLineChars="150"/>
              <w:jc w:val="left"/>
            </w:pPr>
            <w:r>
              <w:t xml:space="preserve">3.8 </w:t>
            </w:r>
            <w:r>
              <w:rPr>
                <w:rFonts w:hint="eastAsia"/>
              </w:rPr>
              <w:t>消防应急照明和疏散指示系统</w:t>
            </w:r>
          </w:p>
          <w:p>
            <w:pPr>
              <w:ind w:firstLine="315" w:firstLineChars="150"/>
              <w:jc w:val="left"/>
            </w:pPr>
            <w:r>
              <w:t xml:space="preserve">3.9 </w:t>
            </w:r>
            <w:r>
              <w:rPr>
                <w:rFonts w:hint="eastAsia"/>
              </w:rPr>
              <w:t>气体灭火系统的联动控制</w:t>
            </w:r>
          </w:p>
          <w:p>
            <w:pPr>
              <w:ind w:firstLine="105" w:firstLineChars="50"/>
              <w:jc w:val="left"/>
            </w:pPr>
            <w:r>
              <w:t xml:space="preserve">4 </w:t>
            </w:r>
            <w:r>
              <w:rPr>
                <w:rFonts w:hint="eastAsia"/>
              </w:rPr>
              <w:t>消防专用电话系统</w:t>
            </w:r>
          </w:p>
          <w:p>
            <w:pPr>
              <w:ind w:firstLine="315" w:firstLineChars="150"/>
              <w:jc w:val="left"/>
            </w:pPr>
            <w:r>
              <w:t>4.1</w:t>
            </w:r>
            <w:r>
              <w:rPr>
                <w:rFonts w:hint="eastAsia"/>
              </w:rPr>
              <w:t>电话分机或电话插孔的设置</w:t>
            </w:r>
            <w:r>
              <w:t>位置</w:t>
            </w:r>
          </w:p>
          <w:p>
            <w:pPr>
              <w:ind w:firstLine="315" w:firstLineChars="150"/>
              <w:jc w:val="left"/>
            </w:pPr>
            <w:r>
              <w:t xml:space="preserve">4.2 </w:t>
            </w:r>
            <w:r>
              <w:rPr>
                <w:rFonts w:hint="eastAsia"/>
              </w:rPr>
              <w:t>消防控制室、消防值班室或企业消防站等处，应设置可直接报警的外线电话。</w:t>
            </w:r>
          </w:p>
          <w:p>
            <w:pPr>
              <w:ind w:firstLine="105" w:firstLineChars="50"/>
              <w:jc w:val="left"/>
            </w:pPr>
            <w:r>
              <w:rPr>
                <w:rFonts w:hint="eastAsia"/>
              </w:rPr>
              <w:t>5</w:t>
            </w:r>
            <w:r>
              <w:t xml:space="preserve"> </w:t>
            </w:r>
            <w:r>
              <w:rPr>
                <w:rFonts w:hint="eastAsia"/>
              </w:rPr>
              <w:t>消防控制室图形显示装置的设置</w:t>
            </w:r>
          </w:p>
          <w:p>
            <w:pPr>
              <w:ind w:firstLine="105" w:firstLineChars="50"/>
              <w:jc w:val="left"/>
            </w:pPr>
            <w:r>
              <w:t>6 火灾报警传输设备或用户信息传输装置的设置</w:t>
            </w:r>
          </w:p>
          <w:p>
            <w:pPr>
              <w:ind w:firstLine="105" w:firstLineChars="50"/>
              <w:jc w:val="left"/>
            </w:pPr>
            <w:r>
              <w:rPr>
                <w:rFonts w:hint="eastAsia"/>
              </w:rPr>
              <w:t>7</w:t>
            </w:r>
            <w:r>
              <w:t xml:space="preserve"> </w:t>
            </w:r>
            <w:r>
              <w:rPr>
                <w:rFonts w:hint="eastAsia"/>
              </w:rPr>
              <w:t>消防设备电源监控系统</w:t>
            </w:r>
          </w:p>
          <w:p>
            <w:pPr>
              <w:ind w:firstLine="105" w:firstLineChars="50"/>
              <w:jc w:val="left"/>
            </w:pPr>
            <w:r>
              <w:t>8 电气火灾监控系统</w:t>
            </w:r>
          </w:p>
          <w:p>
            <w:pPr>
              <w:ind w:firstLine="105" w:firstLineChars="50"/>
              <w:jc w:val="left"/>
            </w:pPr>
            <w:r>
              <w:t>9 防火门监控系统</w:t>
            </w:r>
          </w:p>
          <w:p>
            <w:pPr>
              <w:ind w:firstLine="105" w:firstLineChars="50"/>
              <w:jc w:val="left"/>
            </w:pPr>
            <w:r>
              <w:rPr>
                <w:rFonts w:hint="eastAsia"/>
              </w:rPr>
              <w:t>10</w:t>
            </w:r>
            <w:r>
              <w:t xml:space="preserve"> </w:t>
            </w:r>
            <w:r>
              <w:rPr>
                <w:rFonts w:hint="eastAsia"/>
              </w:rPr>
              <w:t>可燃气体探测报警系统</w:t>
            </w:r>
          </w:p>
          <w:p>
            <w:pPr>
              <w:ind w:firstLine="105" w:firstLineChars="50"/>
              <w:jc w:val="left"/>
            </w:pPr>
            <w:r>
              <w:t>11 消防系统线路选择及敷设</w:t>
            </w:r>
          </w:p>
          <w:p>
            <w:pPr>
              <w:ind w:firstLine="315" w:firstLineChars="150"/>
              <w:jc w:val="left"/>
            </w:pPr>
            <w:r>
              <w:t>11.1火灾自动报警系统的供电线路、消防联动控制线路应采耐火铜芯电线电缆，报警总线、消防应急广播和消防专用电话等传输线路应采用阻燃或阻燃耐火电线电缆。</w:t>
            </w:r>
          </w:p>
          <w:p>
            <w:pPr>
              <w:ind w:firstLine="315" w:firstLineChars="150"/>
              <w:jc w:val="left"/>
            </w:pPr>
            <w:r>
              <w:t>11.2不同电压等级的线缆不应穿入同一根保护管内，当合用同一线槽时，线槽内应有隔板分隔。</w:t>
            </w:r>
          </w:p>
          <w:p>
            <w:pPr>
              <w:ind w:firstLine="315" w:firstLineChars="150"/>
              <w:jc w:val="left"/>
            </w:pPr>
            <w:r>
              <w:t>11.3</w:t>
            </w:r>
            <w:r>
              <w:rPr>
                <w:rFonts w:hint="eastAsia"/>
              </w:rPr>
              <w:t>火灾自动报警系统的传输线路、消防控制线路</w:t>
            </w:r>
            <w:r>
              <w:t>的敷设要求</w:t>
            </w:r>
          </w:p>
          <w:p>
            <w:pPr>
              <w:ind w:firstLine="105" w:firstLineChars="50"/>
              <w:jc w:val="left"/>
            </w:pPr>
            <w:r>
              <w:t>12 消防设备安装高度</w:t>
            </w:r>
          </w:p>
          <w:p>
            <w:pPr>
              <w:ind w:firstLine="105" w:firstLineChars="50"/>
              <w:jc w:val="left"/>
            </w:pPr>
            <w:r>
              <w:t>13 电源及接地</w:t>
            </w:r>
          </w:p>
          <w:p>
            <w:pPr>
              <w:ind w:firstLine="315" w:firstLineChars="150"/>
              <w:jc w:val="left"/>
            </w:pPr>
            <w:r>
              <w:t>13.1 火灾自动报警系统应设置蓄电池备用电源。</w:t>
            </w:r>
            <w:r>
              <w:rPr>
                <w:rFonts w:hint="eastAsia"/>
              </w:rPr>
              <w:t>（蓄电池组的输出功率应大于火灾自动报警系统和联动控制系统全负荷功率的120%，蓄电池组的容量应保证火灾探测报警系统和联动控制系统在火灾状态同时工作条件下连续工作3小时以上）。</w:t>
            </w:r>
          </w:p>
          <w:p>
            <w:pPr>
              <w:ind w:firstLine="315" w:firstLineChars="150"/>
              <w:jc w:val="left"/>
            </w:pPr>
            <w:r>
              <w:t>13.2 当UPS输出端的隔离变压器为TN-S、TT接地形式时，中性点应接地。</w:t>
            </w:r>
          </w:p>
          <w:p>
            <w:pPr>
              <w:ind w:firstLine="105" w:firstLineChars="50"/>
              <w:jc w:val="left"/>
            </w:pPr>
            <w:r>
              <w:t>14 防火封堵</w:t>
            </w:r>
          </w:p>
          <w:p>
            <w:pPr>
              <w:ind w:firstLine="105" w:firstLineChars="50"/>
              <w:jc w:val="left"/>
            </w:pPr>
            <w:r>
              <w:t>15 选用国家建筑标准设计图集</w:t>
            </w:r>
          </w:p>
          <w:p>
            <w:pPr>
              <w:ind w:firstLine="105" w:firstLineChars="50"/>
              <w:jc w:val="left"/>
            </w:pPr>
          </w:p>
          <w:p>
            <w:pPr>
              <w:rPr>
                <w:b/>
                <w:bCs/>
              </w:rPr>
            </w:pPr>
            <w:r>
              <w:rPr>
                <w:b/>
                <w:bCs/>
              </w:rPr>
              <w:t>2.1.2</w:t>
            </w:r>
            <w:r>
              <w:rPr>
                <w:rFonts w:hint="eastAsia"/>
                <w:b/>
                <w:bCs/>
              </w:rPr>
              <w:t>电气设计说明</w:t>
            </w:r>
            <w:r>
              <w:rPr>
                <w:b/>
                <w:bCs/>
              </w:rPr>
              <w:t>（除消防专篇外）：</w:t>
            </w:r>
          </w:p>
          <w:p>
            <w:pPr>
              <w:rPr>
                <w:b/>
                <w:bCs/>
              </w:rPr>
            </w:pPr>
            <w:r>
              <w:rPr>
                <w:b/>
                <w:bCs/>
              </w:rPr>
              <w:t>一、设计依据</w:t>
            </w:r>
          </w:p>
          <w:p>
            <w:pPr>
              <w:ind w:firstLine="210" w:firstLineChars="100"/>
            </w:pPr>
            <w:r>
              <w:t>1建筑概况：建筑面积、建筑高度、使用性质、火灾危险性分类（厂房和仓库）、建筑分类（民用建筑）、室外消防用水量、可能散发可燃气体或可燃蒸气的场所、爆炸危险场所及危险区域划分、确定人员密集场所、确定歌舞娱乐放映游艺场所。</w:t>
            </w:r>
          </w:p>
          <w:p>
            <w:pPr>
              <w:ind w:firstLine="210" w:firstLineChars="100"/>
            </w:pPr>
            <w:r>
              <w:t>2 本工程设计执行国家、地方、行业现行建筑设计法规、规范及规定，企业设计标准。</w:t>
            </w:r>
          </w:p>
          <w:p>
            <w:pPr>
              <w:rPr>
                <w:b/>
                <w:bCs/>
              </w:rPr>
            </w:pPr>
            <w:r>
              <w:rPr>
                <w:b/>
                <w:bCs/>
              </w:rPr>
              <w:t>二、设计范围</w:t>
            </w:r>
          </w:p>
          <w:p>
            <w:pPr>
              <w:ind w:firstLine="210" w:firstLineChars="100"/>
            </w:pPr>
            <w:r>
              <w:rPr>
                <w:bCs/>
              </w:rPr>
              <w:t xml:space="preserve">1 </w:t>
            </w:r>
            <w:r>
              <w:rPr>
                <w:rFonts w:hint="eastAsia"/>
              </w:rPr>
              <w:t>10/0.4kV变、配电系统、电力配电系统、应急照明和疏散指示系统、电气消防系统(电气火灾监控系统、消防设备电源监控系统、防火门监控系统、火灾自动报警系统）</w:t>
            </w:r>
          </w:p>
          <w:p>
            <w:pPr>
              <w:ind w:firstLine="210" w:firstLineChars="100"/>
              <w:rPr>
                <w:bCs/>
              </w:rPr>
            </w:pPr>
            <w:r>
              <w:t>2 设计分工</w:t>
            </w:r>
          </w:p>
          <w:p>
            <w:pPr>
              <w:rPr>
                <w:b/>
                <w:bCs/>
              </w:rPr>
            </w:pPr>
            <w:r>
              <w:rPr>
                <w:b/>
                <w:bCs/>
              </w:rPr>
              <w:t>三、</w:t>
            </w:r>
            <w:r>
              <w:rPr>
                <w:rFonts w:hint="eastAsia"/>
                <w:b/>
                <w:bCs/>
              </w:rPr>
              <w:t>变配电系统</w:t>
            </w:r>
          </w:p>
          <w:p>
            <w:pPr>
              <w:ind w:firstLine="210" w:firstLineChars="100"/>
            </w:pPr>
            <w:r>
              <w:t xml:space="preserve">1 </w:t>
            </w:r>
            <w:r>
              <w:rPr>
                <w:rFonts w:hint="eastAsia"/>
              </w:rPr>
              <w:t>负荷等级及容量</w:t>
            </w:r>
          </w:p>
          <w:p>
            <w:pPr>
              <w:ind w:firstLine="210" w:firstLineChars="100"/>
            </w:pPr>
            <w:r>
              <w:t>2 供电电源如何满足本工程的供电要求</w:t>
            </w:r>
          </w:p>
          <w:p>
            <w:pPr>
              <w:rPr>
                <w:b/>
                <w:bCs/>
              </w:rPr>
            </w:pPr>
            <w:r>
              <w:rPr>
                <w:b/>
                <w:bCs/>
              </w:rPr>
              <w:t>四、</w:t>
            </w:r>
            <w:r>
              <w:rPr>
                <w:rFonts w:hint="eastAsia"/>
                <w:b/>
                <w:bCs/>
              </w:rPr>
              <w:t>电力系统</w:t>
            </w:r>
          </w:p>
          <w:p>
            <w:pPr>
              <w:ind w:firstLine="210" w:firstLineChars="100"/>
            </w:pPr>
            <w:r>
              <w:t>1消防控制室、消防水泵房、防烟和排烟风机房的消防用电设备及消防电梯等的供电,应在其配电线路的最末一级配电箱处设置自动切换装置。</w:t>
            </w:r>
          </w:p>
          <w:p>
            <w:pPr>
              <w:ind w:firstLine="210" w:firstLineChars="100"/>
            </w:pPr>
            <w:r>
              <w:t>2 消防用电设备应采用专用的供电回路</w:t>
            </w:r>
          </w:p>
          <w:p>
            <w:pPr>
              <w:ind w:firstLine="210" w:firstLineChars="100"/>
            </w:pPr>
            <w:r>
              <w:t>3 按一、二级负荷供电的消防设备，其配电箱应独立设置。</w:t>
            </w:r>
          </w:p>
          <w:p>
            <w:pPr>
              <w:ind w:firstLine="210" w:firstLineChars="100"/>
            </w:pPr>
            <w:r>
              <w:t xml:space="preserve">4 </w:t>
            </w:r>
            <w:r>
              <w:rPr>
                <w:rFonts w:hint="eastAsia"/>
              </w:rPr>
              <w:t>用于在火灾时切断非消防电源</w:t>
            </w:r>
            <w:r>
              <w:t>的</w:t>
            </w:r>
            <w:r>
              <w:rPr>
                <w:rFonts w:hint="eastAsia"/>
              </w:rPr>
              <w:t>分励脱扣</w:t>
            </w:r>
            <w:r>
              <w:t>装置的设置方式。</w:t>
            </w:r>
          </w:p>
          <w:p>
            <w:pPr>
              <w:ind w:firstLine="210" w:firstLineChars="100"/>
            </w:pPr>
            <w:r>
              <w:t xml:space="preserve">5 </w:t>
            </w:r>
            <w:r>
              <w:rPr>
                <w:rFonts w:hint="eastAsia"/>
              </w:rPr>
              <w:t>用于电气火灾的防范</w:t>
            </w:r>
            <w:r>
              <w:t>的</w:t>
            </w:r>
            <w:r>
              <w:rPr>
                <w:rFonts w:hint="eastAsia"/>
              </w:rPr>
              <w:t>电气火灾监控系统</w:t>
            </w:r>
            <w:r>
              <w:t>的设置方式。</w:t>
            </w:r>
          </w:p>
          <w:p>
            <w:pPr>
              <w:ind w:firstLine="210" w:firstLineChars="100"/>
            </w:pPr>
            <w:r>
              <w:t xml:space="preserve">6 </w:t>
            </w:r>
            <w:r>
              <w:rPr>
                <w:rFonts w:hint="eastAsia"/>
              </w:rPr>
              <w:t>电力设备控制方式</w:t>
            </w:r>
          </w:p>
          <w:p>
            <w:pPr>
              <w:ind w:firstLine="210" w:firstLineChars="100"/>
            </w:pPr>
            <w:r>
              <w:t xml:space="preserve">  6.1 消防负荷配电线路的过负荷保护应作用于信号而不应切断电路</w:t>
            </w:r>
          </w:p>
          <w:p>
            <w:pPr>
              <w:ind w:firstLine="210" w:firstLineChars="100"/>
            </w:pPr>
            <w:r>
              <w:t xml:space="preserve">  6.2 消防用水泵自动巡检装置的设置</w:t>
            </w:r>
          </w:p>
          <w:p>
            <w:pPr>
              <w:rPr>
                <w:b/>
                <w:bCs/>
              </w:rPr>
            </w:pPr>
            <w:r>
              <w:rPr>
                <w:b/>
                <w:bCs/>
              </w:rPr>
              <w:t>五、应急照明</w:t>
            </w:r>
          </w:p>
          <w:p>
            <w:pPr>
              <w:ind w:firstLine="210" w:firstLineChars="100"/>
            </w:pPr>
            <w:r>
              <w:t xml:space="preserve">1 </w:t>
            </w:r>
            <w:r>
              <w:rPr>
                <w:rFonts w:hint="eastAsia"/>
              </w:rPr>
              <w:t>消防应急照明和疏散指示系统的类型。</w:t>
            </w:r>
            <w:r>
              <w:t>疏散照明及备用照明的设置位置</w:t>
            </w:r>
            <w:r>
              <w:rPr>
                <w:rFonts w:hint="eastAsia"/>
              </w:rPr>
              <w:t>。</w:t>
            </w:r>
          </w:p>
          <w:p>
            <w:pPr>
              <w:ind w:firstLine="210" w:firstLineChars="100"/>
            </w:pPr>
            <w:r>
              <w:t>2 疏散照明及备用照明最低水平照度及备用电源连续供电时间。</w:t>
            </w:r>
          </w:p>
          <w:p>
            <w:pPr>
              <w:ind w:firstLine="210" w:firstLineChars="100"/>
            </w:pPr>
            <w:r>
              <w:t xml:space="preserve">3 </w:t>
            </w:r>
            <w:r>
              <w:rPr>
                <w:rFonts w:hint="eastAsia"/>
              </w:rPr>
              <w:t>应急照明灯具规格及要求应符合国标GB17945《消防应急照明和疏散指示系统》及GB13495《消防安全标志》的规定。</w:t>
            </w:r>
          </w:p>
          <w:p>
            <w:pPr>
              <w:ind w:firstLine="105" w:firstLineChars="50"/>
            </w:pPr>
            <w:r>
              <w:t xml:space="preserve"> 4 </w:t>
            </w:r>
            <w:r>
              <w:rPr>
                <w:rFonts w:hint="eastAsia"/>
              </w:rPr>
              <w:t>消防应急照明和疏散指示系统</w:t>
            </w:r>
            <w:r>
              <w:t>灯具的电压等级及供电方式。</w:t>
            </w:r>
          </w:p>
          <w:p>
            <w:pPr>
              <w:ind w:firstLine="210" w:firstLineChars="100"/>
            </w:pPr>
            <w:r>
              <w:t>5 走道疏散指示标志、地面疏散指示标志的间距。</w:t>
            </w:r>
          </w:p>
          <w:p>
            <w:pPr>
              <w:rPr>
                <w:b/>
                <w:bCs/>
              </w:rPr>
            </w:pPr>
            <w:r>
              <w:rPr>
                <w:b/>
                <w:bCs/>
              </w:rPr>
              <w:t>六、</w:t>
            </w:r>
            <w:r>
              <w:rPr>
                <w:rFonts w:hint="eastAsia"/>
                <w:b/>
                <w:bCs/>
              </w:rPr>
              <w:t>设备选择及安装</w:t>
            </w:r>
          </w:p>
          <w:p>
            <w:pPr>
              <w:ind w:firstLine="210" w:firstLineChars="100"/>
            </w:pPr>
            <w:r>
              <w:t>1 开关、插座和照明灯具靠近可燃物时,应采取隔热、散热等防火措施。</w:t>
            </w:r>
          </w:p>
          <w:p>
            <w:pPr>
              <w:ind w:firstLine="210" w:firstLineChars="100"/>
            </w:pPr>
            <w:r>
              <w:t>2 建筑内部的配电箱、控制面板、接线盒、开关、插座等不应直接安装在低于B1级的装修材料上。</w:t>
            </w:r>
          </w:p>
          <w:p>
            <w:pPr>
              <w:ind w:firstLine="210" w:firstLineChars="100"/>
            </w:pPr>
            <w:r>
              <w:t xml:space="preserve">3 </w:t>
            </w:r>
            <w:r>
              <w:rPr>
                <w:rFonts w:hint="eastAsia"/>
              </w:rPr>
              <w:t>消防用电设备、消防配电柜、消防控制箱等应设有明显标志。</w:t>
            </w:r>
          </w:p>
          <w:p>
            <w:pPr>
              <w:rPr>
                <w:b/>
                <w:bCs/>
              </w:rPr>
            </w:pPr>
            <w:r>
              <w:rPr>
                <w:b/>
                <w:bCs/>
              </w:rPr>
              <w:t>七、</w:t>
            </w:r>
            <w:r>
              <w:rPr>
                <w:rFonts w:hint="eastAsia"/>
                <w:b/>
                <w:bCs/>
              </w:rPr>
              <w:t>导体的选型及敷设</w:t>
            </w:r>
          </w:p>
          <w:p>
            <w:pPr>
              <w:ind w:firstLine="210" w:firstLineChars="100"/>
            </w:pPr>
            <w:r>
              <w:t>1 导体线芯及绝缘类型的选择应满足该建筑火灾延续时间内各消防用电设备连续供电的需要。</w:t>
            </w:r>
          </w:p>
          <w:p>
            <w:pPr>
              <w:ind w:firstLine="210" w:firstLineChars="100"/>
            </w:pPr>
            <w:r>
              <w:t>2 消防配电线路与其他配电线路敷设在同一电缆井、沟内时，应分别布置在电缆井、沟的两侧，且消防配电线路应采用矿物</w:t>
            </w:r>
            <w:r>
              <w:rPr>
                <w:rFonts w:hint="eastAsia"/>
              </w:rPr>
              <w:t>绝</w:t>
            </w:r>
            <w:r>
              <w:t>缘类不燃性电缆。</w:t>
            </w:r>
          </w:p>
          <w:p>
            <w:pPr>
              <w:ind w:firstLine="210" w:firstLineChars="100"/>
            </w:pPr>
            <w:r>
              <w:t>3 消防与非消防负荷供电线路、向同一负荷供电的两回路电源电缆敷设在同一层桥架上时，应用隔板隔开。</w:t>
            </w:r>
          </w:p>
          <w:p>
            <w:pPr>
              <w:ind w:firstLine="210" w:firstLineChars="100"/>
            </w:pPr>
            <w:r>
              <w:t>4 消防配电线路明敷及暗敷时的相关要求。</w:t>
            </w:r>
          </w:p>
          <w:p>
            <w:pPr>
              <w:ind w:firstLine="210" w:firstLineChars="100"/>
              <w:jc w:val="left"/>
            </w:pPr>
            <w:r>
              <w:t xml:space="preserve">5 </w:t>
            </w:r>
            <w:r>
              <w:rPr>
                <w:rFonts w:hint="eastAsia"/>
              </w:rPr>
              <w:t>各类电气管线穿越防火分隔墙、防烟分区、防火分区、楼层时</w:t>
            </w:r>
            <w:r>
              <w:t>的</w:t>
            </w:r>
            <w:r>
              <w:rPr>
                <w:rFonts w:hint="eastAsia"/>
              </w:rPr>
              <w:t>防火材料封堵</w:t>
            </w:r>
            <w:r>
              <w:t>措施</w:t>
            </w:r>
            <w:r>
              <w:rPr>
                <w:rFonts w:hint="eastAsia"/>
              </w:rPr>
              <w:t>。</w:t>
            </w:r>
          </w:p>
          <w:p>
            <w:pPr>
              <w:ind w:firstLine="210" w:firstLineChars="100"/>
              <w:jc w:val="left"/>
            </w:pPr>
            <w:r>
              <w:rPr>
                <w:rFonts w:hint="eastAsia"/>
              </w:rPr>
              <w:t>注：本专篇只需要体现与本工程消防设计有关内容。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r>
              <w:rPr>
                <w:rFonts w:hint="eastAsia"/>
              </w:rPr>
              <w:t>2.2</w:t>
            </w:r>
          </w:p>
        </w:tc>
        <w:tc>
          <w:tcPr>
            <w:tcW w:w="1559" w:type="dxa"/>
          </w:tcPr>
          <w:p>
            <w:r>
              <w:rPr>
                <w:rFonts w:hint="eastAsia"/>
              </w:rPr>
              <w:t>消防设计图纸</w:t>
            </w:r>
          </w:p>
          <w:p>
            <w:r>
              <w:rPr>
                <w:rFonts w:hint="eastAsia"/>
              </w:rPr>
              <w:t>（含消防设计内容的施工图图纸)</w:t>
            </w:r>
          </w:p>
        </w:tc>
        <w:tc>
          <w:tcPr>
            <w:tcW w:w="8038" w:type="dxa"/>
          </w:tcPr>
          <w:p>
            <w:r>
              <w:rPr>
                <w:rFonts w:hint="eastAsia"/>
              </w:rPr>
              <w:t>消防设计图纸应包括如下内容：</w:t>
            </w:r>
          </w:p>
          <w:p>
            <w:pPr>
              <w:ind w:firstLine="210" w:firstLineChars="100"/>
            </w:pPr>
            <w:r>
              <w:rPr>
                <w:rFonts w:hint="eastAsia"/>
              </w:rPr>
              <w:t>1、设计总说明；</w:t>
            </w:r>
          </w:p>
          <w:p>
            <w:pPr>
              <w:ind w:firstLine="420" w:firstLineChars="200"/>
            </w:pPr>
            <w:r>
              <w:rPr>
                <w:rFonts w:hint="eastAsia"/>
              </w:rPr>
              <w:t>消防设计专篇内容按实际工程情况，体现在设计总说明的一个章节中即可。</w:t>
            </w:r>
          </w:p>
          <w:p>
            <w:pPr>
              <w:ind w:firstLine="420" w:firstLineChars="200"/>
            </w:pPr>
            <w:r>
              <w:rPr>
                <w:rFonts w:hint="eastAsia"/>
              </w:rPr>
              <w:t>消防设计专篇应只阐述与本项目有关的内容，与本项目无关的内容不应在设计总说明中赘述。</w:t>
            </w:r>
          </w:p>
          <w:p>
            <w:pPr>
              <w:ind w:firstLine="420" w:firstLineChars="200"/>
            </w:pPr>
            <w:r>
              <w:rPr>
                <w:rFonts w:hint="eastAsia"/>
              </w:rPr>
              <w:t>消防设计说明内容应符合消防专篇要求。设计说明中应有消防系统采用的相关图例。</w:t>
            </w:r>
          </w:p>
          <w:p>
            <w:pPr>
              <w:widowControl/>
              <w:shd w:val="clear" w:color="auto" w:fill="FFFFFF"/>
              <w:jc w:val="left"/>
            </w:pPr>
            <w:r>
              <w:rPr>
                <w:rFonts w:hint="eastAsia" w:ascii="Arial" w:hAnsi="Arial"/>
                <w:bCs/>
                <w:color w:val="666666"/>
                <w:kern w:val="0"/>
                <w:szCs w:val="21"/>
              </w:rPr>
              <w:t xml:space="preserve">  2</w:t>
            </w:r>
            <w:r>
              <w:rPr>
                <w:rFonts w:hint="eastAsia"/>
              </w:rPr>
              <w:t>、变电所低压配电系统图；</w:t>
            </w:r>
          </w:p>
          <w:p>
            <w:pPr>
              <w:widowControl/>
              <w:shd w:val="clear" w:color="auto" w:fill="FFFFFF"/>
              <w:jc w:val="left"/>
              <w:rPr>
                <w:rFonts w:ascii="Arial" w:hAnsi="Arial"/>
                <w:bCs/>
                <w:color w:val="666666"/>
                <w:kern w:val="0"/>
                <w:szCs w:val="21"/>
              </w:rPr>
            </w:pPr>
            <w:r>
              <w:rPr>
                <w:rFonts w:hint="eastAsia"/>
              </w:rPr>
              <w:t xml:space="preserve">    消防为二级负荷时，消防备用电源应交代清楚。</w:t>
            </w:r>
          </w:p>
          <w:p>
            <w:pPr>
              <w:ind w:firstLine="210" w:firstLineChars="100"/>
            </w:pPr>
            <w:r>
              <w:rPr>
                <w:rFonts w:hint="eastAsia"/>
              </w:rPr>
              <w:t>3、消防设备竖向干线配电系统图；</w:t>
            </w:r>
          </w:p>
          <w:p>
            <w:pPr>
              <w:ind w:left="420" w:leftChars="100" w:hanging="210" w:hangingChars="100"/>
            </w:pPr>
            <w:r>
              <w:rPr>
                <w:rFonts w:hint="eastAsia"/>
              </w:rPr>
              <w:t xml:space="preserve">1) </w:t>
            </w:r>
            <w:r>
              <w:t>消防控制室、消防水泵房、防烟和排烟风机房的消防用电设备及消防电梯等的供电,应在其配电线路的最末一级配电箱处设置自动切换装置。</w:t>
            </w:r>
          </w:p>
          <w:p>
            <w:pPr>
              <w:ind w:firstLine="210" w:firstLineChars="100"/>
            </w:pPr>
            <w:r>
              <w:rPr>
                <w:rFonts w:hint="eastAsia"/>
              </w:rPr>
              <w:t xml:space="preserve">2) </w:t>
            </w:r>
            <w:r>
              <w:t>消防用电设备应采用专用的供电回路</w:t>
            </w:r>
          </w:p>
          <w:p>
            <w:pPr>
              <w:ind w:firstLine="210" w:firstLineChars="100"/>
            </w:pPr>
            <w:r>
              <w:rPr>
                <w:rFonts w:hint="eastAsia"/>
              </w:rPr>
              <w:t xml:space="preserve">3) </w:t>
            </w:r>
            <w:r>
              <w:t>按一、二级负荷供电的消防设备，其配电箱应独立设置。</w:t>
            </w:r>
          </w:p>
          <w:p>
            <w:pPr>
              <w:ind w:left="525" w:leftChars="100" w:hanging="315" w:hangingChars="150"/>
            </w:pPr>
            <w:r>
              <w:rPr>
                <w:rFonts w:hint="eastAsia"/>
              </w:rPr>
              <w:t xml:space="preserve">4) </w:t>
            </w:r>
            <w:r>
              <w:t>消防用电设备配电系统的分支线路，不应跨越防火分区，分支干线不宜跨越防火分区。</w:t>
            </w:r>
          </w:p>
          <w:p>
            <w:pPr>
              <w:ind w:firstLine="210" w:firstLineChars="100"/>
            </w:pPr>
            <w:r>
              <w:rPr>
                <w:rFonts w:hint="eastAsia"/>
              </w:rPr>
              <w:t>4、消防设备配电箱系统图；</w:t>
            </w:r>
          </w:p>
          <w:p>
            <w:pPr>
              <w:ind w:firstLine="210" w:firstLineChars="100"/>
            </w:pPr>
            <w:r>
              <w:rPr>
                <w:rFonts w:hint="eastAsia"/>
              </w:rPr>
              <w:t>5、消防设备配电平面图；</w:t>
            </w:r>
          </w:p>
          <w:p>
            <w:pPr>
              <w:ind w:firstLine="210" w:firstLineChars="100"/>
            </w:pPr>
            <w:r>
              <w:rPr>
                <w:rFonts w:hint="eastAsia"/>
              </w:rPr>
              <w:t>6、消防应急照明和疏散指示系统图、平面图；</w:t>
            </w:r>
          </w:p>
          <w:p>
            <w:pPr>
              <w:ind w:firstLine="420" w:firstLineChars="200"/>
            </w:pPr>
            <w:r>
              <w:rPr>
                <w:rFonts w:hint="eastAsia"/>
              </w:rPr>
              <w:t>消防应急照明和疏散指示系统图，应明确系统类型的选择。</w:t>
            </w:r>
          </w:p>
          <w:p>
            <w:pPr>
              <w:ind w:firstLine="210" w:firstLineChars="100"/>
            </w:pPr>
            <w:r>
              <w:rPr>
                <w:rFonts w:hint="eastAsia"/>
              </w:rPr>
              <w:t>7、火灾自动报警及消防联动控制系统图、平面图；</w:t>
            </w:r>
          </w:p>
          <w:p>
            <w:pPr>
              <w:ind w:firstLine="420" w:firstLineChars="200"/>
            </w:pPr>
            <w:r>
              <w:rPr>
                <w:rFonts w:hint="eastAsia"/>
              </w:rPr>
              <w:t>火灾自动报警系统图，应明确系统形式，注明消防设备数量及联动对象名称。</w:t>
            </w:r>
          </w:p>
          <w:p>
            <w:pPr>
              <w:ind w:firstLine="210" w:firstLineChars="100"/>
            </w:pPr>
            <w:r>
              <w:rPr>
                <w:rFonts w:hint="eastAsia"/>
              </w:rPr>
              <w:t>8、消防专用电话系统图、平面图；</w:t>
            </w:r>
          </w:p>
          <w:p>
            <w:pPr>
              <w:ind w:firstLine="210" w:firstLineChars="100"/>
            </w:pPr>
            <w:r>
              <w:rPr>
                <w:rFonts w:hint="eastAsia"/>
              </w:rPr>
              <w:t>9、电气火灾监控系统图、平面图；</w:t>
            </w:r>
          </w:p>
          <w:p>
            <w:pPr>
              <w:ind w:firstLine="210" w:firstLineChars="100"/>
            </w:pPr>
            <w:r>
              <w:rPr>
                <w:rFonts w:hint="eastAsia"/>
              </w:rPr>
              <w:t>10、消防电源监控系统图、平面图；</w:t>
            </w:r>
          </w:p>
          <w:p>
            <w:pPr>
              <w:ind w:firstLine="210" w:firstLineChars="100"/>
            </w:pPr>
            <w:r>
              <w:rPr>
                <w:rFonts w:hint="eastAsia"/>
              </w:rPr>
              <w:t>11、防火门监控系统图、平面图；</w:t>
            </w:r>
          </w:p>
          <w:p>
            <w:pPr>
              <w:ind w:firstLine="210" w:firstLineChars="100"/>
            </w:pPr>
            <w:r>
              <w:rPr>
                <w:rFonts w:hint="eastAsia"/>
              </w:rPr>
              <w:t>12、可燃气体探测报警系统图、平面图。</w:t>
            </w:r>
          </w:p>
          <w:p>
            <w:pPr>
              <w:ind w:firstLine="420" w:firstLineChars="200"/>
            </w:pPr>
            <w:r>
              <w:rPr>
                <w:rFonts w:hint="eastAsia"/>
              </w:rPr>
              <w:t>上述系统图、平面图比例应适当，图面清晰可读。</w:t>
            </w:r>
          </w:p>
          <w:p>
            <w:pPr>
              <w:ind w:firstLine="420" w:firstLineChars="200"/>
            </w:pPr>
            <w:r>
              <w:rPr>
                <w:rFonts w:hint="eastAsia"/>
              </w:rPr>
              <w:t>对于建筑功能复杂和分幅出图的消防设计如公建、地下室等，在平面图中应提供防火分区示意图，上附建筑专业确定的安全出口数量和位置。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r>
              <w:t>2</w:t>
            </w:r>
            <w:r>
              <w:rPr>
                <w:rFonts w:hint="eastAsia"/>
              </w:rPr>
              <w:t>.3</w:t>
            </w:r>
          </w:p>
        </w:tc>
        <w:tc>
          <w:tcPr>
            <w:tcW w:w="1559" w:type="dxa"/>
          </w:tcPr>
          <w:p>
            <w:r>
              <w:rPr>
                <w:rFonts w:hint="eastAsia"/>
              </w:rPr>
              <w:t>防火专项规范标准</w:t>
            </w:r>
          </w:p>
        </w:tc>
        <w:tc>
          <w:tcPr>
            <w:tcW w:w="8038" w:type="dxa"/>
          </w:tcPr>
          <w:p>
            <w:r>
              <w:rPr>
                <w:rFonts w:hint="eastAsia" w:ascii="宋体" w:hAnsi="宋体"/>
                <w:szCs w:val="21"/>
              </w:rPr>
              <w:t>依据中华人民共和国公安部2016年4月8日发布的《建设工程消防设计审查规则》GA1290-2016规定，消防设计审查文件审查内容为B.6.4；B.8；B.9.9；B.10.7。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rPr>
                <w:szCs w:val="21"/>
              </w:rPr>
            </w:pPr>
            <w:r>
              <w:rPr>
                <w:szCs w:val="21"/>
              </w:rPr>
              <w:t>2.</w:t>
            </w:r>
            <w:r>
              <w:rPr>
                <w:rFonts w:hint="eastAsia"/>
                <w:szCs w:val="21"/>
              </w:rPr>
              <w:t>3</w:t>
            </w:r>
            <w:r>
              <w:rPr>
                <w:szCs w:val="21"/>
              </w:rPr>
              <w:t>.1</w:t>
            </w:r>
          </w:p>
        </w:tc>
        <w:tc>
          <w:tcPr>
            <w:tcW w:w="1559" w:type="dxa"/>
          </w:tcPr>
          <w:p>
            <w:pPr>
              <w:rPr>
                <w:color w:val="000000"/>
                <w:szCs w:val="21"/>
              </w:rPr>
            </w:pPr>
            <w:r>
              <w:rPr>
                <w:rFonts w:hint="eastAsia"/>
                <w:color w:val="000000"/>
                <w:szCs w:val="21"/>
              </w:rPr>
              <w:t>《建筑设计防火规范》</w:t>
            </w:r>
          </w:p>
          <w:p>
            <w:pPr>
              <w:rPr>
                <w:color w:val="000000"/>
                <w:szCs w:val="21"/>
              </w:rPr>
            </w:pPr>
            <w:r>
              <w:rPr>
                <w:rFonts w:hint="eastAsia" w:ascii="宋体" w:hAnsi="宋体" w:cs="宋体"/>
                <w:color w:val="000000"/>
                <w:kern w:val="0"/>
                <w:szCs w:val="21"/>
              </w:rPr>
              <w:t>GB50016-2014</w:t>
            </w:r>
          </w:p>
        </w:tc>
        <w:tc>
          <w:tcPr>
            <w:tcW w:w="8038" w:type="dxa"/>
          </w:tcPr>
          <w:p>
            <w:pPr>
              <w:rPr>
                <w:rFonts w:ascii="宋体" w:hAnsi="宋体" w:cs="宋体"/>
                <w:color w:val="000000"/>
                <w:kern w:val="0"/>
                <w:szCs w:val="21"/>
              </w:rPr>
            </w:pPr>
            <w:r>
              <w:rPr>
                <w:rFonts w:hint="eastAsia" w:ascii="宋体" w:hAnsi="宋体" w:cs="宋体"/>
                <w:color w:val="000000"/>
                <w:kern w:val="0"/>
                <w:szCs w:val="21"/>
              </w:rPr>
              <w:t>电气专业全部条款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rPr>
                <w:szCs w:val="21"/>
              </w:rPr>
            </w:pPr>
            <w:r>
              <w:rPr>
                <w:szCs w:val="21"/>
              </w:rPr>
              <w:t>2.</w:t>
            </w:r>
            <w:r>
              <w:rPr>
                <w:rFonts w:hint="eastAsia"/>
                <w:szCs w:val="21"/>
              </w:rPr>
              <w:t>3</w:t>
            </w:r>
            <w:r>
              <w:rPr>
                <w:szCs w:val="21"/>
              </w:rPr>
              <w:t>.2</w:t>
            </w:r>
          </w:p>
        </w:tc>
        <w:tc>
          <w:tcPr>
            <w:tcW w:w="1559" w:type="dxa"/>
          </w:tcPr>
          <w:p>
            <w:pPr>
              <w:rPr>
                <w:color w:val="000000"/>
                <w:szCs w:val="21"/>
              </w:rPr>
            </w:pPr>
            <w:r>
              <w:rPr>
                <w:rFonts w:hint="eastAsia"/>
                <w:color w:val="000000"/>
                <w:szCs w:val="21"/>
              </w:rPr>
              <w:t>《</w:t>
            </w:r>
            <w:r>
              <w:rPr>
                <w:rFonts w:hint="eastAsia" w:ascii="宋体" w:hAnsi="宋体" w:cs="宋体"/>
                <w:color w:val="000000"/>
                <w:kern w:val="0"/>
                <w:szCs w:val="21"/>
              </w:rPr>
              <w:t>汽车库、修车库、停车场设计防火规范</w:t>
            </w:r>
            <w:r>
              <w:rPr>
                <w:rFonts w:hint="eastAsia"/>
                <w:color w:val="000000"/>
                <w:szCs w:val="21"/>
              </w:rPr>
              <w:t>》</w:t>
            </w:r>
          </w:p>
          <w:p>
            <w:pPr>
              <w:rPr>
                <w:color w:val="000000"/>
                <w:szCs w:val="21"/>
              </w:rPr>
            </w:pPr>
            <w:r>
              <w:rPr>
                <w:rFonts w:hint="eastAsia" w:ascii="宋体" w:hAnsi="宋体" w:cs="宋体"/>
                <w:color w:val="000000"/>
                <w:kern w:val="0"/>
                <w:szCs w:val="21"/>
              </w:rPr>
              <w:t>GB50067-2014</w:t>
            </w:r>
          </w:p>
        </w:tc>
        <w:tc>
          <w:tcPr>
            <w:tcW w:w="8038" w:type="dxa"/>
          </w:tcPr>
          <w:p>
            <w:pPr>
              <w:rPr>
                <w:rFonts w:ascii="宋体" w:hAnsi="宋体" w:cs="宋体"/>
                <w:color w:val="000000"/>
                <w:kern w:val="0"/>
                <w:szCs w:val="21"/>
              </w:rPr>
            </w:pPr>
            <w:r>
              <w:rPr>
                <w:rFonts w:hint="eastAsia" w:ascii="宋体" w:hAnsi="宋体" w:cs="宋体"/>
                <w:color w:val="000000"/>
                <w:kern w:val="0"/>
                <w:szCs w:val="21"/>
              </w:rPr>
              <w:t>电气专业全部条款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rPr>
                <w:szCs w:val="21"/>
              </w:rPr>
            </w:pPr>
            <w:r>
              <w:rPr>
                <w:szCs w:val="21"/>
              </w:rPr>
              <w:t>2.</w:t>
            </w:r>
            <w:r>
              <w:rPr>
                <w:rFonts w:hint="eastAsia"/>
                <w:szCs w:val="21"/>
              </w:rPr>
              <w:t>3</w:t>
            </w:r>
            <w:r>
              <w:rPr>
                <w:szCs w:val="21"/>
              </w:rPr>
              <w:t>.3</w:t>
            </w:r>
          </w:p>
        </w:tc>
        <w:tc>
          <w:tcPr>
            <w:tcW w:w="1559" w:type="dxa"/>
          </w:tcPr>
          <w:p>
            <w:pPr>
              <w:rPr>
                <w:color w:val="000000"/>
                <w:szCs w:val="21"/>
              </w:rPr>
            </w:pPr>
            <w:r>
              <w:rPr>
                <w:rFonts w:hint="eastAsia"/>
                <w:color w:val="000000"/>
                <w:szCs w:val="21"/>
              </w:rPr>
              <w:t>《</w:t>
            </w:r>
            <w:r>
              <w:rPr>
                <w:rFonts w:hint="eastAsia" w:ascii="宋体" w:hAnsi="宋体" w:cs="宋体"/>
                <w:color w:val="000000"/>
                <w:kern w:val="0"/>
                <w:szCs w:val="21"/>
              </w:rPr>
              <w:t>人民防空工程防火设计规范</w:t>
            </w:r>
            <w:r>
              <w:rPr>
                <w:rFonts w:hint="eastAsia"/>
                <w:color w:val="000000"/>
                <w:szCs w:val="21"/>
              </w:rPr>
              <w:t>》</w:t>
            </w:r>
          </w:p>
          <w:p>
            <w:pPr>
              <w:rPr>
                <w:color w:val="000000"/>
                <w:szCs w:val="21"/>
              </w:rPr>
            </w:pPr>
            <w:r>
              <w:rPr>
                <w:rFonts w:hint="eastAsia" w:ascii="宋体" w:hAnsi="宋体" w:cs="宋体"/>
                <w:color w:val="000000"/>
                <w:kern w:val="0"/>
                <w:szCs w:val="21"/>
              </w:rPr>
              <w:t>GB50098-2009</w:t>
            </w:r>
          </w:p>
        </w:tc>
        <w:tc>
          <w:tcPr>
            <w:tcW w:w="8038" w:type="dxa"/>
          </w:tcPr>
          <w:p>
            <w:pPr>
              <w:rPr>
                <w:rFonts w:ascii="宋体" w:hAnsi="宋体" w:cs="宋体"/>
                <w:color w:val="000000"/>
                <w:kern w:val="0"/>
                <w:szCs w:val="21"/>
              </w:rPr>
            </w:pPr>
            <w:r>
              <w:rPr>
                <w:rFonts w:hint="eastAsia" w:ascii="宋体" w:hAnsi="宋体" w:cs="宋体"/>
                <w:color w:val="000000"/>
                <w:kern w:val="0"/>
                <w:szCs w:val="21"/>
              </w:rPr>
              <w:t>电气专业全部条款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rPr>
                <w:szCs w:val="21"/>
              </w:rPr>
            </w:pPr>
            <w:r>
              <w:rPr>
                <w:szCs w:val="21"/>
              </w:rPr>
              <w:t>2.</w:t>
            </w:r>
            <w:r>
              <w:rPr>
                <w:rFonts w:hint="eastAsia"/>
                <w:szCs w:val="21"/>
              </w:rPr>
              <w:t>3</w:t>
            </w:r>
            <w:r>
              <w:rPr>
                <w:szCs w:val="21"/>
              </w:rPr>
              <w:t>.4</w:t>
            </w:r>
          </w:p>
        </w:tc>
        <w:tc>
          <w:tcPr>
            <w:tcW w:w="1559" w:type="dxa"/>
          </w:tcPr>
          <w:p>
            <w:pPr>
              <w:rPr>
                <w:color w:val="000000"/>
                <w:szCs w:val="21"/>
              </w:rPr>
            </w:pPr>
            <w:r>
              <w:rPr>
                <w:rFonts w:hint="eastAsia" w:ascii="宋体" w:hAnsi="宋体" w:cs="宋体"/>
                <w:color w:val="000000"/>
                <w:kern w:val="0"/>
                <w:szCs w:val="21"/>
              </w:rPr>
              <w:t>《石油化工企业设计防火规范》GB50160-2008</w:t>
            </w:r>
            <w:r>
              <w:rPr>
                <w:rFonts w:hint="eastAsia"/>
              </w:rPr>
              <w:t>（2018年版）</w:t>
            </w:r>
          </w:p>
        </w:tc>
        <w:tc>
          <w:tcPr>
            <w:tcW w:w="8038" w:type="dxa"/>
          </w:tcPr>
          <w:p>
            <w:pPr>
              <w:rPr>
                <w:rFonts w:ascii="宋体" w:hAnsi="宋体" w:cs="宋体"/>
                <w:color w:val="000000"/>
                <w:kern w:val="0"/>
                <w:szCs w:val="21"/>
              </w:rPr>
            </w:pPr>
            <w:r>
              <w:rPr>
                <w:rFonts w:hint="eastAsia" w:ascii="宋体" w:hAnsi="宋体" w:cs="宋体"/>
                <w:color w:val="000000"/>
                <w:kern w:val="0"/>
                <w:szCs w:val="21"/>
              </w:rPr>
              <w:t>电气专业全部条款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rPr>
                <w:szCs w:val="21"/>
              </w:rPr>
            </w:pPr>
            <w:r>
              <w:rPr>
                <w:szCs w:val="21"/>
              </w:rPr>
              <w:t>2.</w:t>
            </w:r>
            <w:r>
              <w:rPr>
                <w:rFonts w:hint="eastAsia"/>
                <w:szCs w:val="21"/>
              </w:rPr>
              <w:t>3</w:t>
            </w:r>
            <w:r>
              <w:rPr>
                <w:szCs w:val="21"/>
              </w:rPr>
              <w:t>.</w:t>
            </w:r>
            <w:r>
              <w:rPr>
                <w:rFonts w:hint="eastAsia"/>
                <w:szCs w:val="21"/>
              </w:rPr>
              <w:t>5</w:t>
            </w:r>
          </w:p>
        </w:tc>
        <w:tc>
          <w:tcPr>
            <w:tcW w:w="1559" w:type="dxa"/>
          </w:tcPr>
          <w:p>
            <w:pPr>
              <w:rPr>
                <w:color w:val="000000"/>
                <w:szCs w:val="21"/>
              </w:rPr>
            </w:pPr>
            <w:r>
              <w:rPr>
                <w:rFonts w:hint="eastAsia"/>
                <w:color w:val="000000"/>
                <w:szCs w:val="21"/>
              </w:rPr>
              <w:t>《</w:t>
            </w:r>
            <w:r>
              <w:rPr>
                <w:rStyle w:val="17"/>
                <w:color w:val="000000"/>
                <w:szCs w:val="21"/>
              </w:rPr>
              <w:t>民用机场航站楼设计防火规范</w:t>
            </w:r>
            <w:r>
              <w:rPr>
                <w:rFonts w:hint="eastAsia"/>
                <w:color w:val="000000"/>
                <w:szCs w:val="21"/>
              </w:rPr>
              <w:t>》</w:t>
            </w:r>
          </w:p>
          <w:p>
            <w:pPr>
              <w:rPr>
                <w:color w:val="000000"/>
                <w:szCs w:val="21"/>
              </w:rPr>
            </w:pPr>
            <w:r>
              <w:rPr>
                <w:rFonts w:hint="eastAsia" w:ascii="宋体" w:hAnsi="宋体" w:cs="宋体"/>
                <w:bCs/>
                <w:color w:val="000000"/>
                <w:kern w:val="0"/>
                <w:szCs w:val="21"/>
              </w:rPr>
              <w:t>GB51236-2017</w:t>
            </w:r>
          </w:p>
        </w:tc>
        <w:tc>
          <w:tcPr>
            <w:tcW w:w="8038" w:type="dxa"/>
          </w:tcPr>
          <w:p>
            <w:pPr>
              <w:rPr>
                <w:rFonts w:ascii="宋体" w:hAnsi="宋体" w:cs="宋体"/>
                <w:color w:val="000000"/>
                <w:kern w:val="0"/>
                <w:szCs w:val="21"/>
              </w:rPr>
            </w:pPr>
            <w:r>
              <w:rPr>
                <w:rFonts w:hint="eastAsia" w:ascii="宋体" w:hAnsi="宋体" w:cs="宋体"/>
                <w:color w:val="000000"/>
                <w:kern w:val="0"/>
                <w:szCs w:val="21"/>
              </w:rPr>
              <w:t>电气专业全部条款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rPr>
                <w:szCs w:val="21"/>
              </w:rPr>
            </w:pPr>
            <w:r>
              <w:rPr>
                <w:szCs w:val="21"/>
              </w:rPr>
              <w:t>2.</w:t>
            </w:r>
            <w:r>
              <w:rPr>
                <w:rFonts w:hint="eastAsia"/>
                <w:szCs w:val="21"/>
              </w:rPr>
              <w:t>3</w:t>
            </w:r>
            <w:r>
              <w:rPr>
                <w:szCs w:val="21"/>
              </w:rPr>
              <w:t>.</w:t>
            </w:r>
            <w:r>
              <w:rPr>
                <w:rFonts w:hint="eastAsia"/>
                <w:szCs w:val="21"/>
              </w:rPr>
              <w:t>5</w:t>
            </w:r>
          </w:p>
        </w:tc>
        <w:tc>
          <w:tcPr>
            <w:tcW w:w="1559" w:type="dxa"/>
          </w:tcPr>
          <w:p>
            <w:pPr>
              <w:rPr>
                <w:color w:val="000000"/>
                <w:szCs w:val="21"/>
              </w:rPr>
            </w:pPr>
            <w:r>
              <w:rPr>
                <w:rFonts w:hint="eastAsia"/>
                <w:color w:val="000000"/>
                <w:szCs w:val="21"/>
              </w:rPr>
              <w:t>《</w:t>
            </w:r>
            <w:r>
              <w:rPr>
                <w:bCs/>
                <w:color w:val="000000"/>
                <w:szCs w:val="21"/>
              </w:rPr>
              <w:t>火灾自动报警系统设计规范</w:t>
            </w:r>
            <w:r>
              <w:rPr>
                <w:rFonts w:hint="eastAsia"/>
                <w:color w:val="000000"/>
                <w:szCs w:val="21"/>
              </w:rPr>
              <w:t>》</w:t>
            </w:r>
          </w:p>
          <w:p>
            <w:pPr>
              <w:rPr>
                <w:color w:val="000000"/>
                <w:szCs w:val="21"/>
              </w:rPr>
            </w:pPr>
            <w:r>
              <w:rPr>
                <w:rFonts w:hint="eastAsia" w:ascii="宋体" w:hAnsi="宋体" w:cs="宋体"/>
                <w:color w:val="000000"/>
                <w:kern w:val="0"/>
                <w:szCs w:val="21"/>
              </w:rPr>
              <w:t>GB50116-2013</w:t>
            </w:r>
          </w:p>
        </w:tc>
        <w:tc>
          <w:tcPr>
            <w:tcW w:w="8038" w:type="dxa"/>
          </w:tcPr>
          <w:p>
            <w:pPr>
              <w:rPr>
                <w:rFonts w:ascii="宋体" w:hAnsi="宋体" w:cs="宋体"/>
                <w:color w:val="000000"/>
                <w:kern w:val="0"/>
                <w:szCs w:val="21"/>
              </w:rPr>
            </w:pPr>
            <w:r>
              <w:rPr>
                <w:rFonts w:hint="eastAsia" w:ascii="宋体" w:hAnsi="宋体" w:cs="宋体"/>
                <w:color w:val="000000"/>
                <w:kern w:val="0"/>
                <w:szCs w:val="21"/>
              </w:rPr>
              <w:t>电气专业全部条款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rPr>
                <w:szCs w:val="21"/>
              </w:rPr>
            </w:pPr>
            <w:r>
              <w:rPr>
                <w:szCs w:val="21"/>
              </w:rPr>
              <w:t>2.</w:t>
            </w:r>
            <w:r>
              <w:rPr>
                <w:rFonts w:hint="eastAsia"/>
                <w:szCs w:val="21"/>
              </w:rPr>
              <w:t>3</w:t>
            </w:r>
            <w:r>
              <w:rPr>
                <w:szCs w:val="21"/>
              </w:rPr>
              <w:t>.</w:t>
            </w:r>
            <w:r>
              <w:rPr>
                <w:rFonts w:hint="eastAsia"/>
                <w:szCs w:val="21"/>
              </w:rPr>
              <w:t>7</w:t>
            </w:r>
          </w:p>
        </w:tc>
        <w:tc>
          <w:tcPr>
            <w:tcW w:w="1559" w:type="dxa"/>
          </w:tcPr>
          <w:p>
            <w:pPr>
              <w:rPr>
                <w:rFonts w:ascii="宋体" w:hAnsi="宋体"/>
                <w:color w:val="000000"/>
                <w:szCs w:val="21"/>
              </w:rPr>
            </w:pPr>
            <w:r>
              <w:rPr>
                <w:rFonts w:hint="eastAsia" w:ascii="宋体" w:hAnsi="宋体"/>
                <w:color w:val="000000"/>
                <w:szCs w:val="21"/>
              </w:rPr>
              <w:t>《消防应急照明和疏散指示系统技术标准》</w:t>
            </w:r>
          </w:p>
          <w:p>
            <w:pPr>
              <w:rPr>
                <w:color w:val="000000"/>
                <w:szCs w:val="21"/>
              </w:rPr>
            </w:pPr>
            <w:r>
              <w:rPr>
                <w:rFonts w:hint="eastAsia" w:ascii="宋体" w:hAnsi="宋体"/>
                <w:color w:val="000000"/>
                <w:szCs w:val="21"/>
              </w:rPr>
              <w:t>GB51309-2018</w:t>
            </w:r>
          </w:p>
        </w:tc>
        <w:tc>
          <w:tcPr>
            <w:tcW w:w="8038" w:type="dxa"/>
          </w:tcPr>
          <w:p>
            <w:pPr>
              <w:rPr>
                <w:rFonts w:ascii="宋体" w:hAnsi="宋体" w:cs="宋体"/>
                <w:color w:val="000000"/>
                <w:kern w:val="0"/>
                <w:szCs w:val="21"/>
              </w:rPr>
            </w:pPr>
            <w:r>
              <w:rPr>
                <w:rFonts w:hint="eastAsia" w:ascii="宋体" w:hAnsi="宋体" w:cs="宋体"/>
                <w:color w:val="000000"/>
                <w:kern w:val="0"/>
                <w:szCs w:val="21"/>
              </w:rPr>
              <w:t>电气专业全部条款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rPr>
                <w:szCs w:val="21"/>
              </w:rPr>
            </w:pPr>
            <w:r>
              <w:rPr>
                <w:szCs w:val="21"/>
              </w:rPr>
              <w:t>2.</w:t>
            </w:r>
            <w:r>
              <w:rPr>
                <w:rFonts w:hint="eastAsia"/>
                <w:szCs w:val="21"/>
              </w:rPr>
              <w:t>3</w:t>
            </w:r>
            <w:r>
              <w:rPr>
                <w:szCs w:val="21"/>
              </w:rPr>
              <w:t>.</w:t>
            </w:r>
            <w:r>
              <w:rPr>
                <w:rFonts w:hint="eastAsia"/>
                <w:szCs w:val="21"/>
              </w:rPr>
              <w:t>8</w:t>
            </w:r>
          </w:p>
        </w:tc>
        <w:tc>
          <w:tcPr>
            <w:tcW w:w="1559" w:type="dxa"/>
          </w:tcPr>
          <w:p>
            <w:pPr>
              <w:rPr>
                <w:rStyle w:val="17"/>
                <w:color w:val="000000"/>
                <w:szCs w:val="21"/>
              </w:rPr>
            </w:pPr>
            <w:r>
              <w:rPr>
                <w:rStyle w:val="17"/>
                <w:rFonts w:hint="eastAsia"/>
                <w:color w:val="000000"/>
                <w:szCs w:val="21"/>
              </w:rPr>
              <w:t>《</w:t>
            </w:r>
            <w:r>
              <w:rPr>
                <w:rStyle w:val="17"/>
                <w:color w:val="000000"/>
                <w:szCs w:val="21"/>
              </w:rPr>
              <w:t>火力发电厂与变电站设计防火规范</w:t>
            </w:r>
            <w:r>
              <w:rPr>
                <w:rStyle w:val="17"/>
                <w:rFonts w:hint="eastAsia"/>
                <w:color w:val="000000"/>
                <w:szCs w:val="21"/>
              </w:rPr>
              <w:t>》</w:t>
            </w:r>
          </w:p>
          <w:p>
            <w:pPr>
              <w:rPr>
                <w:rFonts w:ascii="宋体" w:hAnsi="宋体" w:cs="宋体"/>
                <w:color w:val="000000"/>
                <w:kern w:val="0"/>
                <w:szCs w:val="21"/>
              </w:rPr>
            </w:pPr>
            <w:r>
              <w:rPr>
                <w:rFonts w:hint="eastAsia" w:ascii="宋体" w:hAnsi="宋体" w:cs="宋体"/>
                <w:color w:val="000000"/>
                <w:kern w:val="0"/>
                <w:szCs w:val="21"/>
              </w:rPr>
              <w:t>GB50229-2006</w:t>
            </w:r>
          </w:p>
        </w:tc>
        <w:tc>
          <w:tcPr>
            <w:tcW w:w="8038" w:type="dxa"/>
          </w:tcPr>
          <w:p>
            <w:pPr>
              <w:rPr>
                <w:rFonts w:ascii="宋体" w:hAnsi="宋体" w:cs="宋体"/>
                <w:color w:val="000000"/>
                <w:kern w:val="0"/>
                <w:szCs w:val="21"/>
              </w:rPr>
            </w:pPr>
            <w:r>
              <w:rPr>
                <w:rFonts w:hint="eastAsia" w:ascii="宋体" w:hAnsi="宋体" w:cs="宋体"/>
                <w:color w:val="000000"/>
                <w:kern w:val="0"/>
                <w:szCs w:val="21"/>
              </w:rPr>
              <w:t>电气专业全部条款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rPr>
                <w:szCs w:val="21"/>
              </w:rPr>
            </w:pPr>
            <w:r>
              <w:rPr>
                <w:szCs w:val="21"/>
              </w:rPr>
              <w:t>2.</w:t>
            </w:r>
            <w:r>
              <w:rPr>
                <w:rFonts w:hint="eastAsia"/>
                <w:szCs w:val="21"/>
              </w:rPr>
              <w:t>3</w:t>
            </w:r>
            <w:r>
              <w:rPr>
                <w:szCs w:val="21"/>
              </w:rPr>
              <w:t>.</w:t>
            </w:r>
            <w:r>
              <w:rPr>
                <w:rFonts w:hint="eastAsia"/>
                <w:szCs w:val="21"/>
              </w:rPr>
              <w:t>9</w:t>
            </w:r>
          </w:p>
        </w:tc>
        <w:tc>
          <w:tcPr>
            <w:tcW w:w="1559" w:type="dxa"/>
          </w:tcPr>
          <w:p>
            <w:pPr>
              <w:jc w:val="left"/>
              <w:rPr>
                <w:rFonts w:ascii="宋体" w:hAnsi="宋体" w:cs="宋体"/>
                <w:color w:val="000000"/>
                <w:kern w:val="0"/>
                <w:szCs w:val="21"/>
              </w:rPr>
            </w:pPr>
            <w:r>
              <w:rPr>
                <w:rFonts w:hint="eastAsia" w:ascii="宋体" w:hAnsi="宋体" w:cs="宋体"/>
                <w:color w:val="000000"/>
                <w:kern w:val="0"/>
                <w:szCs w:val="21"/>
              </w:rPr>
              <w:t>《</w:t>
            </w:r>
            <w:r>
              <w:rPr>
                <w:rStyle w:val="20"/>
                <w:bCs/>
                <w:color w:val="000000"/>
                <w:szCs w:val="21"/>
              </w:rPr>
              <w:t>钢铁冶金企业设计防火规范</w:t>
            </w:r>
            <w:r>
              <w:rPr>
                <w:rFonts w:hint="eastAsia" w:ascii="宋体" w:hAnsi="宋体" w:cs="宋体"/>
                <w:color w:val="000000"/>
                <w:kern w:val="0"/>
                <w:szCs w:val="21"/>
              </w:rPr>
              <w:t>》</w:t>
            </w:r>
          </w:p>
          <w:p>
            <w:pPr>
              <w:rPr>
                <w:color w:val="000000"/>
                <w:szCs w:val="21"/>
              </w:rPr>
            </w:pPr>
            <w:r>
              <w:rPr>
                <w:rFonts w:hint="eastAsia" w:ascii="宋体" w:hAnsi="宋体" w:cs="宋体"/>
                <w:bCs/>
                <w:color w:val="000000"/>
                <w:kern w:val="0"/>
                <w:szCs w:val="21"/>
              </w:rPr>
              <w:t>GB50414-2007</w:t>
            </w:r>
          </w:p>
        </w:tc>
        <w:tc>
          <w:tcPr>
            <w:tcW w:w="8038" w:type="dxa"/>
          </w:tcPr>
          <w:p>
            <w:pPr>
              <w:rPr>
                <w:rFonts w:ascii="宋体" w:hAnsi="宋体" w:cs="宋体"/>
                <w:color w:val="000000"/>
                <w:kern w:val="0"/>
                <w:szCs w:val="21"/>
              </w:rPr>
            </w:pPr>
            <w:r>
              <w:rPr>
                <w:rFonts w:hint="eastAsia" w:ascii="宋体" w:hAnsi="宋体" w:cs="宋体"/>
                <w:color w:val="000000"/>
                <w:kern w:val="0"/>
                <w:szCs w:val="21"/>
              </w:rPr>
              <w:t>电气专业全部条款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rPr>
                <w:szCs w:val="21"/>
              </w:rPr>
            </w:pPr>
            <w:r>
              <w:rPr>
                <w:szCs w:val="21"/>
              </w:rPr>
              <w:t>2.</w:t>
            </w:r>
            <w:r>
              <w:rPr>
                <w:rFonts w:hint="eastAsia"/>
                <w:szCs w:val="21"/>
              </w:rPr>
              <w:t>3</w:t>
            </w:r>
            <w:r>
              <w:rPr>
                <w:szCs w:val="21"/>
              </w:rPr>
              <w:t>.</w:t>
            </w:r>
            <w:r>
              <w:rPr>
                <w:rFonts w:hint="eastAsia"/>
                <w:szCs w:val="21"/>
              </w:rPr>
              <w:t>10</w:t>
            </w:r>
          </w:p>
        </w:tc>
        <w:tc>
          <w:tcPr>
            <w:tcW w:w="1559" w:type="dxa"/>
          </w:tcPr>
          <w:p>
            <w:pPr>
              <w:rPr>
                <w:szCs w:val="21"/>
              </w:rPr>
            </w:pPr>
            <w:r>
              <w:rPr>
                <w:rFonts w:hint="eastAsia"/>
                <w:szCs w:val="21"/>
              </w:rPr>
              <w:t>《</w:t>
            </w:r>
            <w:r>
              <w:rPr>
                <w:szCs w:val="21"/>
              </w:rPr>
              <w:t>地铁设计防火标准</w:t>
            </w:r>
            <w:r>
              <w:rPr>
                <w:rFonts w:hint="eastAsia"/>
                <w:szCs w:val="21"/>
              </w:rPr>
              <w:t>》</w:t>
            </w:r>
          </w:p>
          <w:p>
            <w:pPr>
              <w:jc w:val="left"/>
              <w:rPr>
                <w:rFonts w:ascii="宋体" w:hAnsi="宋体" w:cs="宋体"/>
                <w:color w:val="000000"/>
                <w:kern w:val="0"/>
                <w:szCs w:val="21"/>
              </w:rPr>
            </w:pPr>
            <w:r>
              <w:rPr>
                <w:rFonts w:hint="eastAsia" w:ascii="宋体" w:hAnsi="宋体" w:cs="宋体"/>
                <w:bCs/>
                <w:kern w:val="0"/>
                <w:szCs w:val="21"/>
              </w:rPr>
              <w:t>GB51298-2018</w:t>
            </w:r>
          </w:p>
        </w:tc>
        <w:tc>
          <w:tcPr>
            <w:tcW w:w="8038" w:type="dxa"/>
          </w:tcPr>
          <w:p>
            <w:pPr>
              <w:rPr>
                <w:rFonts w:ascii="宋体" w:hAnsi="宋体" w:cs="宋体"/>
                <w:color w:val="000000"/>
                <w:kern w:val="0"/>
                <w:szCs w:val="21"/>
              </w:rPr>
            </w:pPr>
            <w:r>
              <w:rPr>
                <w:rFonts w:hint="eastAsia" w:ascii="宋体" w:hAnsi="宋体" w:cs="宋体"/>
                <w:color w:val="000000"/>
                <w:kern w:val="0"/>
                <w:szCs w:val="21"/>
              </w:rPr>
              <w:t>电气专业全部条款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rPr>
                <w:szCs w:val="21"/>
              </w:rPr>
            </w:pPr>
            <w:r>
              <w:rPr>
                <w:rFonts w:hint="eastAsia"/>
                <w:szCs w:val="21"/>
              </w:rPr>
              <w:t>2.3.11</w:t>
            </w:r>
          </w:p>
        </w:tc>
        <w:tc>
          <w:tcPr>
            <w:tcW w:w="1559" w:type="dxa"/>
          </w:tcPr>
          <w:p>
            <w:pPr>
              <w:rPr>
                <w:szCs w:val="21"/>
              </w:rPr>
            </w:pPr>
            <w:r>
              <w:rPr>
                <w:rFonts w:hint="eastAsia"/>
                <w:szCs w:val="21"/>
              </w:rPr>
              <w:t>《建筑装修设计防火规范》</w:t>
            </w:r>
          </w:p>
          <w:p>
            <w:pPr>
              <w:rPr>
                <w:rFonts w:ascii="宋体" w:hAnsi="宋体" w:eastAsia="宋体"/>
                <w:szCs w:val="21"/>
              </w:rPr>
            </w:pPr>
            <w:r>
              <w:rPr>
                <w:rFonts w:hint="eastAsia" w:ascii="宋体" w:hAnsi="宋体" w:eastAsia="宋体"/>
                <w:szCs w:val="21"/>
              </w:rPr>
              <w:t>GB50222-2017</w:t>
            </w:r>
          </w:p>
        </w:tc>
        <w:tc>
          <w:tcPr>
            <w:tcW w:w="8038" w:type="dxa"/>
          </w:tcPr>
          <w:p>
            <w:pPr>
              <w:rPr>
                <w:rFonts w:ascii="宋体" w:hAnsi="宋体"/>
                <w:b/>
                <w:szCs w:val="21"/>
              </w:rPr>
            </w:pPr>
            <w:r>
              <w:rPr>
                <w:rFonts w:hint="eastAsia" w:ascii="宋体" w:hAnsi="宋体"/>
                <w:b/>
                <w:szCs w:val="21"/>
              </w:rPr>
              <w:t>4.0.1建筑内部装修不应擅自减少、改动、拆除、遮挡消防设施、疏散指示标志、安全出口、疏散出口、疏散走道和防火分区、防烟分区等。</w:t>
            </w:r>
          </w:p>
          <w:p>
            <w:pPr>
              <w:rPr>
                <w:rFonts w:ascii="宋体" w:hAnsi="宋体" w:cs="宋体"/>
                <w:color w:val="000000"/>
                <w:kern w:val="0"/>
                <w:szCs w:val="21"/>
              </w:rPr>
            </w:pPr>
            <w:r>
              <w:rPr>
                <w:rFonts w:hint="eastAsia" w:ascii="宋体" w:hAnsi="宋体" w:cs="宋体"/>
                <w:color w:val="000000"/>
                <w:kern w:val="0"/>
                <w:szCs w:val="21"/>
              </w:rPr>
              <w:t xml:space="preserve">4.0.16照明灯具及电气设备、线路的高温部位，当靠近A级装修材料或构件时，应采取隔热、散热等防火保护措施，与窗帘、帷幕、幕布、软包等材料的距离不应小于500mm；灯饰应采用不低于B1级的材料。 </w:t>
            </w:r>
          </w:p>
          <w:p>
            <w:pPr>
              <w:rPr>
                <w:rFonts w:ascii="宋体" w:hAnsi="宋体" w:cs="宋体"/>
                <w:color w:val="000000"/>
                <w:kern w:val="0"/>
                <w:szCs w:val="21"/>
              </w:rPr>
            </w:pPr>
            <w:r>
              <w:rPr>
                <w:rFonts w:hint="eastAsia" w:ascii="宋体" w:hAnsi="宋体" w:cs="宋体"/>
                <w:color w:val="000000"/>
                <w:kern w:val="0"/>
                <w:szCs w:val="21"/>
              </w:rPr>
              <w:t>4.0.17建筑内部的配电箱、控制面板、接线盒、开关、插座等不应直接安装在低于B1级的装修材料商；</w:t>
            </w:r>
          </w:p>
          <w:p>
            <w:pPr>
              <w:rPr>
                <w:rFonts w:ascii="宋体" w:hAnsi="宋体" w:cs="宋体"/>
                <w:color w:val="000000"/>
                <w:kern w:val="0"/>
                <w:szCs w:val="21"/>
              </w:rPr>
            </w:pPr>
            <w:r>
              <w:rPr>
                <w:rFonts w:hint="eastAsia" w:ascii="宋体" w:hAnsi="宋体" w:cs="宋体"/>
                <w:color w:val="000000"/>
                <w:kern w:val="0"/>
                <w:szCs w:val="21"/>
              </w:rPr>
              <w:t>4.0.18当室内顶棚、墙面、地面和隔端装修材料内部安装电加热供暖系统时，室内采用的装修材料和绝热材料的燃烧性能等级应为A级。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r>
              <w:t>2</w:t>
            </w:r>
            <w:r>
              <w:rPr>
                <w:rFonts w:hint="eastAsia"/>
              </w:rPr>
              <w:t>.4</w:t>
            </w:r>
          </w:p>
        </w:tc>
        <w:tc>
          <w:tcPr>
            <w:tcW w:w="1559" w:type="dxa"/>
          </w:tcPr>
          <w:p>
            <w:r>
              <w:rPr>
                <w:rFonts w:hint="eastAsia"/>
              </w:rPr>
              <w:t>其它规范及标准</w:t>
            </w:r>
          </w:p>
        </w:tc>
        <w:tc>
          <w:tcPr>
            <w:tcW w:w="8038" w:type="dxa"/>
          </w:tcPr>
          <w:p>
            <w:pP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r>
              <w:t>2</w:t>
            </w:r>
            <w:r>
              <w:rPr>
                <w:rFonts w:hint="eastAsia"/>
              </w:rPr>
              <w:t>.4.1</w:t>
            </w:r>
          </w:p>
        </w:tc>
        <w:tc>
          <w:tcPr>
            <w:tcW w:w="1559" w:type="dxa"/>
          </w:tcPr>
          <w:p>
            <w:pPr>
              <w:jc w:val="left"/>
              <w:rPr>
                <w:rFonts w:ascii="宋体" w:hAnsi="宋体" w:cs="宋体"/>
                <w:color w:val="000000"/>
                <w:kern w:val="0"/>
                <w:szCs w:val="21"/>
              </w:rPr>
            </w:pPr>
            <w:r>
              <w:rPr>
                <w:rFonts w:hint="eastAsia" w:ascii="宋体" w:hAnsi="宋体" w:cs="宋体"/>
                <w:color w:val="000000"/>
                <w:kern w:val="0"/>
                <w:szCs w:val="21"/>
              </w:rPr>
              <w:t>《爆炸危险环境电力装置设计规范》</w:t>
            </w:r>
          </w:p>
          <w:p>
            <w:r>
              <w:rPr>
                <w:rFonts w:hint="eastAsia" w:ascii="宋体" w:hAnsi="宋体" w:cs="宋体"/>
                <w:color w:val="000000"/>
                <w:kern w:val="0"/>
                <w:szCs w:val="21"/>
              </w:rPr>
              <w:t>GB50058-2014</w:t>
            </w:r>
          </w:p>
        </w:tc>
        <w:tc>
          <w:tcPr>
            <w:tcW w:w="8038" w:type="dxa"/>
          </w:tcPr>
          <w:p>
            <w:r>
              <w:rPr>
                <w:rFonts w:hint="eastAsia" w:ascii="宋体" w:hAnsi="宋体" w:cs="宋体"/>
                <w:color w:val="000000"/>
                <w:kern w:val="0"/>
                <w:szCs w:val="21"/>
              </w:rPr>
              <w:t>电气专业全部条款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rPr>
                <w:szCs w:val="21"/>
              </w:rPr>
            </w:pPr>
            <w:r>
              <w:rPr>
                <w:szCs w:val="21"/>
              </w:rPr>
              <w:t>2.</w:t>
            </w:r>
            <w:r>
              <w:rPr>
                <w:rFonts w:hint="eastAsia"/>
                <w:szCs w:val="21"/>
              </w:rPr>
              <w:t>4</w:t>
            </w:r>
            <w:r>
              <w:rPr>
                <w:szCs w:val="21"/>
              </w:rPr>
              <w:t>.2</w:t>
            </w:r>
          </w:p>
        </w:tc>
        <w:tc>
          <w:tcPr>
            <w:tcW w:w="1559" w:type="dxa"/>
          </w:tcPr>
          <w:p>
            <w:pPr>
              <w:rPr>
                <w:szCs w:val="21"/>
              </w:rPr>
            </w:pPr>
            <w:r>
              <w:rPr>
                <w:rFonts w:hint="eastAsia"/>
                <w:szCs w:val="21"/>
              </w:rPr>
              <w:t>《人民防空地下室设计规范》</w:t>
            </w:r>
          </w:p>
          <w:p>
            <w:pPr>
              <w:rPr>
                <w:szCs w:val="21"/>
              </w:rPr>
            </w:pPr>
            <w:r>
              <w:rPr>
                <w:rFonts w:hint="eastAsia" w:ascii="宋体" w:hAnsi="宋体" w:cs="宋体"/>
                <w:kern w:val="0"/>
                <w:szCs w:val="21"/>
              </w:rPr>
              <w:t>GB50038-2005</w:t>
            </w:r>
          </w:p>
        </w:tc>
        <w:tc>
          <w:tcPr>
            <w:tcW w:w="8038" w:type="dxa"/>
          </w:tcPr>
          <w:p>
            <w:pPr>
              <w:rPr>
                <w:rFonts w:ascii="宋体" w:hAnsi="宋体"/>
                <w:szCs w:val="21"/>
              </w:rPr>
            </w:pPr>
            <w:r>
              <w:rPr>
                <w:rFonts w:hint="eastAsia" w:ascii="宋体" w:hAnsi="宋体"/>
                <w:szCs w:val="21"/>
              </w:rPr>
              <w:t>7.2.6 防空地下室应引接电力系统电源，并宜满足平时电力负荷等级的需要；当有两路电力系统电源引入时，两路电源宜同时工作，任一路电源均应满足平时一级负荷、消防负荷和不小于50％的正常照明负荷用电需要。电源容量应分别满足平时和战时总计算负荷的需要。</w:t>
            </w:r>
          </w:p>
          <w:p>
            <w:pPr>
              <w:rPr>
                <w:rFonts w:ascii="宋体" w:hAnsi="宋体"/>
                <w:szCs w:val="21"/>
              </w:rPr>
            </w:pPr>
            <w:r>
              <w:rPr>
                <w:rFonts w:hint="eastAsia" w:ascii="宋体" w:hAnsi="宋体"/>
                <w:szCs w:val="21"/>
              </w:rPr>
              <w:t>7.3.9 中心医院、急救医院应设置火灾自动报警系统。</w:t>
            </w:r>
          </w:p>
          <w:p>
            <w:pPr>
              <w:rPr>
                <w:rFonts w:ascii="宋体" w:hAnsi="宋体"/>
                <w:szCs w:val="21"/>
              </w:rPr>
            </w:pPr>
            <w:r>
              <w:rPr>
                <w:rFonts w:hint="eastAsia" w:ascii="宋体" w:hAnsi="宋体"/>
                <w:szCs w:val="21"/>
              </w:rPr>
              <w:t xml:space="preserve">7.5.5 应急照明应符合下列要求： </w:t>
            </w:r>
          </w:p>
          <w:p>
            <w:pPr>
              <w:rPr>
                <w:rFonts w:ascii="宋体" w:hAnsi="宋体"/>
                <w:szCs w:val="21"/>
              </w:rPr>
            </w:pPr>
            <w:r>
              <w:rPr>
                <w:rFonts w:hint="eastAsia" w:ascii="宋体" w:hAnsi="宋体"/>
                <w:szCs w:val="21"/>
              </w:rPr>
              <w:t>4 战时应急照明的连续供电时间不应小于该防空地下室的隔绝防护时间(见表5．2．4)。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rPr>
                <w:szCs w:val="21"/>
              </w:rPr>
            </w:pPr>
            <w:r>
              <w:rPr>
                <w:szCs w:val="21"/>
              </w:rPr>
              <w:t>2.</w:t>
            </w:r>
            <w:r>
              <w:rPr>
                <w:rFonts w:hint="eastAsia"/>
                <w:szCs w:val="21"/>
              </w:rPr>
              <w:t>4</w:t>
            </w:r>
            <w:r>
              <w:rPr>
                <w:szCs w:val="21"/>
              </w:rPr>
              <w:t>.3</w:t>
            </w:r>
          </w:p>
        </w:tc>
        <w:tc>
          <w:tcPr>
            <w:tcW w:w="1559" w:type="dxa"/>
          </w:tcPr>
          <w:p>
            <w:pPr>
              <w:rPr>
                <w:szCs w:val="21"/>
              </w:rPr>
            </w:pPr>
            <w:r>
              <w:rPr>
                <w:rFonts w:hint="eastAsia"/>
                <w:szCs w:val="21"/>
              </w:rPr>
              <w:t>《车库建筑设计规范》</w:t>
            </w:r>
          </w:p>
          <w:p>
            <w:pPr>
              <w:rPr>
                <w:szCs w:val="21"/>
              </w:rPr>
            </w:pPr>
            <w:r>
              <w:rPr>
                <w:rFonts w:hint="eastAsia" w:ascii="宋体" w:hAnsi="宋体" w:cs="宋体"/>
                <w:kern w:val="0"/>
                <w:szCs w:val="21"/>
              </w:rPr>
              <w:t>JGJ100-2015</w:t>
            </w:r>
          </w:p>
        </w:tc>
        <w:tc>
          <w:tcPr>
            <w:tcW w:w="8038" w:type="dxa"/>
          </w:tcPr>
          <w:p>
            <w:pPr>
              <w:rPr>
                <w:rFonts w:ascii="宋体" w:hAnsi="宋体"/>
                <w:szCs w:val="21"/>
              </w:rPr>
            </w:pPr>
            <w:r>
              <w:rPr>
                <w:rFonts w:hint="eastAsia" w:ascii="宋体" w:hAnsi="宋体"/>
                <w:szCs w:val="21"/>
              </w:rPr>
              <w:t>7.4.4 车库内的人员疏散通道及出入口、配电室、值班室、控制室等用房均应设置应急照明。</w:t>
            </w:r>
          </w:p>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rPr>
                <w:szCs w:val="21"/>
              </w:rPr>
            </w:pPr>
            <w:r>
              <w:rPr>
                <w:szCs w:val="21"/>
              </w:rPr>
              <w:t>2.</w:t>
            </w:r>
            <w:r>
              <w:rPr>
                <w:rFonts w:hint="eastAsia"/>
                <w:szCs w:val="21"/>
              </w:rPr>
              <w:t>4</w:t>
            </w:r>
            <w:r>
              <w:rPr>
                <w:szCs w:val="21"/>
              </w:rPr>
              <w:t>.4</w:t>
            </w:r>
          </w:p>
        </w:tc>
        <w:tc>
          <w:tcPr>
            <w:tcW w:w="1559" w:type="dxa"/>
          </w:tcPr>
          <w:p>
            <w:pPr>
              <w:rPr>
                <w:szCs w:val="21"/>
              </w:rPr>
            </w:pPr>
            <w:r>
              <w:rPr>
                <w:rFonts w:hint="eastAsia"/>
                <w:szCs w:val="21"/>
              </w:rPr>
              <w:t>《住宅设计规范》</w:t>
            </w:r>
          </w:p>
          <w:p>
            <w:pPr>
              <w:rPr>
                <w:szCs w:val="21"/>
              </w:rPr>
            </w:pPr>
            <w:r>
              <w:rPr>
                <w:rFonts w:hint="eastAsia" w:ascii="宋体" w:hAnsi="宋体" w:cs="宋体"/>
                <w:kern w:val="0"/>
                <w:szCs w:val="21"/>
              </w:rPr>
              <w:t>GB50096-2011</w:t>
            </w:r>
          </w:p>
        </w:tc>
        <w:tc>
          <w:tcPr>
            <w:tcW w:w="8038" w:type="dxa"/>
          </w:tcPr>
          <w:p>
            <w:pPr>
              <w:rPr>
                <w:rFonts w:ascii="宋体" w:hAnsi="宋体"/>
                <w:szCs w:val="21"/>
              </w:rPr>
            </w:pPr>
            <w:r>
              <w:rPr>
                <w:rFonts w:hint="eastAsia" w:ascii="宋体" w:hAnsi="宋体"/>
                <w:szCs w:val="21"/>
              </w:rPr>
              <w:t>8.7.2 住宅供电系统的设计，应符合下列规定：</w:t>
            </w:r>
          </w:p>
          <w:p>
            <w:pPr>
              <w:rPr>
                <w:rFonts w:ascii="宋体" w:hAnsi="宋体"/>
                <w:szCs w:val="21"/>
              </w:rPr>
            </w:pPr>
            <w:r>
              <w:rPr>
                <w:rFonts w:hint="eastAsia" w:ascii="宋体" w:hAnsi="宋体"/>
                <w:szCs w:val="21"/>
              </w:rPr>
              <w:t xml:space="preserve">  6 每幢住宅的总电源进线应设剩余电流动作保护或剩余电流动作报警。</w:t>
            </w:r>
          </w:p>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rPr>
                <w:szCs w:val="21"/>
              </w:rPr>
            </w:pPr>
            <w:r>
              <w:rPr>
                <w:szCs w:val="21"/>
              </w:rPr>
              <w:t>2.</w:t>
            </w:r>
            <w:r>
              <w:rPr>
                <w:rFonts w:hint="eastAsia"/>
                <w:szCs w:val="21"/>
              </w:rPr>
              <w:t>4</w:t>
            </w:r>
            <w:r>
              <w:rPr>
                <w:szCs w:val="21"/>
              </w:rPr>
              <w:t>.5</w:t>
            </w:r>
          </w:p>
        </w:tc>
        <w:tc>
          <w:tcPr>
            <w:tcW w:w="1559" w:type="dxa"/>
          </w:tcPr>
          <w:p>
            <w:pPr>
              <w:rPr>
                <w:szCs w:val="21"/>
              </w:rPr>
            </w:pPr>
            <w:r>
              <w:rPr>
                <w:rFonts w:hint="eastAsia"/>
                <w:szCs w:val="21"/>
              </w:rPr>
              <w:t>《特殊教育学院建筑设计规范》</w:t>
            </w:r>
          </w:p>
          <w:p>
            <w:pPr>
              <w:rPr>
                <w:szCs w:val="21"/>
              </w:rPr>
            </w:pPr>
            <w:r>
              <w:rPr>
                <w:rFonts w:hint="eastAsia" w:ascii="宋体" w:hAnsi="宋体" w:cs="宋体"/>
                <w:kern w:val="0"/>
                <w:szCs w:val="21"/>
              </w:rPr>
              <w:t>JGJ76-2003</w:t>
            </w:r>
          </w:p>
        </w:tc>
        <w:tc>
          <w:tcPr>
            <w:tcW w:w="8038" w:type="dxa"/>
          </w:tcPr>
          <w:p>
            <w:pPr>
              <w:rPr>
                <w:rFonts w:ascii="宋体" w:hAnsi="宋体"/>
                <w:szCs w:val="21"/>
              </w:rPr>
            </w:pPr>
            <w:r>
              <w:rPr>
                <w:rFonts w:hint="eastAsia" w:ascii="宋体" w:hAnsi="宋体"/>
                <w:szCs w:val="21"/>
              </w:rPr>
              <w:t>8.7.3聋学校设置灾害广播系统。可在报警系统上增设发出闪动信号的装置。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rPr>
                <w:szCs w:val="21"/>
              </w:rPr>
            </w:pPr>
            <w:r>
              <w:rPr>
                <w:szCs w:val="21"/>
              </w:rPr>
              <w:t>2.</w:t>
            </w:r>
            <w:r>
              <w:rPr>
                <w:rFonts w:hint="eastAsia"/>
                <w:szCs w:val="21"/>
              </w:rPr>
              <w:t>4</w:t>
            </w:r>
            <w:r>
              <w:rPr>
                <w:szCs w:val="21"/>
              </w:rPr>
              <w:t>.6</w:t>
            </w:r>
          </w:p>
        </w:tc>
        <w:tc>
          <w:tcPr>
            <w:tcW w:w="1559" w:type="dxa"/>
          </w:tcPr>
          <w:p>
            <w:pPr>
              <w:rPr>
                <w:szCs w:val="21"/>
              </w:rPr>
            </w:pPr>
            <w:r>
              <w:rPr>
                <w:rFonts w:hint="eastAsia"/>
                <w:szCs w:val="21"/>
              </w:rPr>
              <w:t>《商店建筑设计规范》</w:t>
            </w:r>
          </w:p>
          <w:p>
            <w:pPr>
              <w:rPr>
                <w:szCs w:val="21"/>
              </w:rPr>
            </w:pPr>
            <w:r>
              <w:rPr>
                <w:rFonts w:hint="eastAsia" w:ascii="宋体" w:hAnsi="宋体" w:cs="宋体"/>
                <w:kern w:val="0"/>
                <w:szCs w:val="21"/>
              </w:rPr>
              <w:t>JGJ48－2014</w:t>
            </w:r>
          </w:p>
        </w:tc>
        <w:tc>
          <w:tcPr>
            <w:tcW w:w="8038" w:type="dxa"/>
          </w:tcPr>
          <w:p>
            <w:pPr>
              <w:rPr>
                <w:rFonts w:ascii="宋体" w:hAnsi="宋体"/>
                <w:b/>
                <w:szCs w:val="21"/>
              </w:rPr>
            </w:pPr>
            <w:r>
              <w:rPr>
                <w:rFonts w:hint="eastAsia" w:ascii="宋体" w:hAnsi="宋体"/>
                <w:szCs w:val="21"/>
              </w:rPr>
              <w:t>7.3.11 大型和中型商店建筑的营业厅疏散通道的地面应设置保持视觉连续的灯光或蓄光疏散指示标志。</w:t>
            </w:r>
            <w:r>
              <w:rPr>
                <w:rFonts w:hint="eastAsia" w:ascii="宋体" w:hAnsi="宋体"/>
                <w:szCs w:val="21"/>
              </w:rPr>
              <w:br w:type="textWrapping"/>
            </w:r>
            <w:r>
              <w:rPr>
                <w:rFonts w:hint="eastAsia" w:ascii="宋体" w:hAnsi="宋体"/>
                <w:b/>
                <w:szCs w:val="21"/>
              </w:rPr>
              <w:t>7．3．16 对于大型和中型商店建筑的营业厅，除消防设备及应急照明外，配电干线回路应设置防火剩余电流动作报警系统。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rPr>
                <w:szCs w:val="21"/>
              </w:rPr>
            </w:pPr>
            <w:r>
              <w:rPr>
                <w:szCs w:val="21"/>
              </w:rPr>
              <w:t>2.</w:t>
            </w:r>
            <w:r>
              <w:rPr>
                <w:rFonts w:hint="eastAsia"/>
                <w:szCs w:val="21"/>
              </w:rPr>
              <w:t>4</w:t>
            </w:r>
            <w:r>
              <w:rPr>
                <w:szCs w:val="21"/>
              </w:rPr>
              <w:t>.7</w:t>
            </w:r>
          </w:p>
        </w:tc>
        <w:tc>
          <w:tcPr>
            <w:tcW w:w="1559" w:type="dxa"/>
          </w:tcPr>
          <w:p>
            <w:pPr>
              <w:rPr>
                <w:szCs w:val="21"/>
              </w:rPr>
            </w:pPr>
            <w:r>
              <w:rPr>
                <w:rFonts w:hint="eastAsia"/>
                <w:szCs w:val="21"/>
              </w:rPr>
              <w:t>《旅馆建筑设计规范》</w:t>
            </w:r>
          </w:p>
          <w:p>
            <w:pPr>
              <w:rPr>
                <w:szCs w:val="21"/>
              </w:rPr>
            </w:pPr>
            <w:r>
              <w:rPr>
                <w:rFonts w:hint="eastAsia"/>
                <w:szCs w:val="21"/>
              </w:rPr>
              <w:t>JGJ62-2014</w:t>
            </w:r>
          </w:p>
        </w:tc>
        <w:tc>
          <w:tcPr>
            <w:tcW w:w="8038" w:type="dxa"/>
          </w:tcPr>
          <w:p>
            <w:pPr>
              <w:widowControl/>
              <w:spacing w:before="100" w:beforeAutospacing="1" w:after="100" w:afterAutospacing="1"/>
              <w:rPr>
                <w:rFonts w:ascii="宋体" w:hAnsi="宋体"/>
                <w:szCs w:val="21"/>
              </w:rPr>
            </w:pPr>
            <w:r>
              <w:rPr>
                <w:rFonts w:hint="eastAsia" w:ascii="宋体" w:hAnsi="宋体"/>
                <w:szCs w:val="21"/>
              </w:rPr>
              <w:t>6.3.3 照明设计除应按现行国家标准《建筑照明设计标准》GB 50034的规定执行外，还应符合下列规定： 2 四级及以上旅馆建筑的每间客房至少应有一盏灯接入应急供电回路；</w:t>
            </w:r>
            <w:r>
              <w:rPr>
                <w:rFonts w:hint="eastAsia" w:ascii="宋体" w:hAnsi="宋体"/>
                <w:szCs w:val="21"/>
              </w:rPr>
              <w:br w:type="textWrapping"/>
            </w:r>
            <w:r>
              <w:rPr>
                <w:rFonts w:hint="eastAsia" w:ascii="宋体" w:hAnsi="宋体"/>
                <w:szCs w:val="21"/>
              </w:rPr>
              <w:t>6.3.5 旅馆建筑除应根据现行国家标准《火灾自动报警系统设计规范》GB 50116及相关国家现行建筑设计防火规范的要求，设置火灾自动报警系统及消防联动控制系统外，还应符合下列规定：</w:t>
            </w:r>
            <w:r>
              <w:rPr>
                <w:rFonts w:hint="eastAsia" w:ascii="宋体" w:hAnsi="宋体"/>
                <w:szCs w:val="21"/>
              </w:rPr>
              <w:br w:type="textWrapping"/>
            </w:r>
            <w:r>
              <w:rPr>
                <w:rFonts w:hint="eastAsia" w:ascii="宋体" w:hAnsi="宋体"/>
                <w:szCs w:val="21"/>
              </w:rPr>
              <w:t>    1 供残疾人专用的客房，应设置声光警报器；</w:t>
            </w:r>
            <w:r>
              <w:rPr>
                <w:rFonts w:hint="eastAsia" w:ascii="宋体" w:hAnsi="宋体"/>
                <w:szCs w:val="21"/>
              </w:rPr>
              <w:br w:type="textWrapping"/>
            </w:r>
            <w:r>
              <w:rPr>
                <w:rFonts w:hint="eastAsia" w:ascii="宋体" w:hAnsi="宋体"/>
                <w:szCs w:val="21"/>
              </w:rPr>
              <w:t>    2 当客房利用电视机播放背景音乐及广播时，宜另设置应急广播系统。独立设置背景音乐广播时，应能受火灾应急广播系统强制切换。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rPr>
                <w:szCs w:val="21"/>
              </w:rPr>
            </w:pPr>
            <w:r>
              <w:rPr>
                <w:szCs w:val="21"/>
              </w:rPr>
              <w:t>2.</w:t>
            </w:r>
            <w:r>
              <w:rPr>
                <w:rFonts w:hint="eastAsia"/>
                <w:szCs w:val="21"/>
              </w:rPr>
              <w:t>4</w:t>
            </w:r>
            <w:r>
              <w:rPr>
                <w:szCs w:val="21"/>
              </w:rPr>
              <w:t>.8</w:t>
            </w:r>
          </w:p>
        </w:tc>
        <w:tc>
          <w:tcPr>
            <w:tcW w:w="1559" w:type="dxa"/>
          </w:tcPr>
          <w:p>
            <w:pPr>
              <w:rPr>
                <w:szCs w:val="21"/>
              </w:rPr>
            </w:pPr>
            <w:r>
              <w:rPr>
                <w:rFonts w:hint="eastAsia"/>
                <w:szCs w:val="21"/>
              </w:rPr>
              <w:t>《饮食建筑设计规范》</w:t>
            </w:r>
          </w:p>
          <w:p>
            <w:pPr>
              <w:rPr>
                <w:szCs w:val="21"/>
              </w:rPr>
            </w:pPr>
            <w:r>
              <w:rPr>
                <w:rFonts w:hint="eastAsia" w:ascii="宋体" w:hAnsi="宋体" w:cs="宋体"/>
                <w:kern w:val="0"/>
                <w:szCs w:val="21"/>
              </w:rPr>
              <w:t>JGJ64-2017</w:t>
            </w:r>
          </w:p>
        </w:tc>
        <w:tc>
          <w:tcPr>
            <w:tcW w:w="8038" w:type="dxa"/>
          </w:tcPr>
          <w:p>
            <w:pPr>
              <w:widowControl/>
              <w:spacing w:before="100" w:beforeAutospacing="1" w:after="100" w:afterAutospacing="1"/>
              <w:rPr>
                <w:rFonts w:ascii="宋体" w:hAnsi="宋体"/>
                <w:szCs w:val="21"/>
              </w:rPr>
            </w:pPr>
            <w:r>
              <w:rPr>
                <w:rFonts w:hint="eastAsia" w:ascii="宋体" w:hAnsi="宋体"/>
                <w:szCs w:val="21"/>
              </w:rPr>
              <w:t>5.3.7 饮食建筑的应急照明应按现行国家标准《建筑设计防火规范》GB 50016设置，并应符合下列规定：</w:t>
            </w:r>
            <w:r>
              <w:rPr>
                <w:rFonts w:hint="eastAsia" w:ascii="宋体" w:hAnsi="宋体"/>
                <w:szCs w:val="21"/>
              </w:rPr>
              <w:br w:type="textWrapping"/>
            </w:r>
            <w:r>
              <w:rPr>
                <w:rFonts w:hint="eastAsia" w:ascii="宋体" w:hAnsi="宋体"/>
                <w:szCs w:val="21"/>
              </w:rPr>
              <w:t>    1 中型及中型以上饮食建筑的厨房区域应设置供继续工作的备用照明，其照度不应低于正常照明的1／5；用餐区域应设置供继续营业的备用照明，其照度不应低于正常照明的1／10；</w:t>
            </w:r>
            <w:r>
              <w:rPr>
                <w:rFonts w:hint="eastAsia" w:ascii="宋体" w:hAnsi="宋体"/>
                <w:szCs w:val="21"/>
              </w:rPr>
              <w:br w:type="textWrapping"/>
            </w:r>
            <w:r>
              <w:rPr>
                <w:rFonts w:hint="eastAsia" w:ascii="宋体" w:hAnsi="宋体"/>
                <w:szCs w:val="21"/>
              </w:rPr>
              <w:t>    2 小型饮食建筑的厨房区域、用餐区域，宜设置备用照明，其照度不应低于10lx；</w:t>
            </w:r>
            <w:r>
              <w:rPr>
                <w:rFonts w:hint="eastAsia" w:ascii="宋体" w:hAnsi="宋体"/>
                <w:szCs w:val="21"/>
              </w:rPr>
              <w:br w:type="textWrapping"/>
            </w:r>
            <w:r>
              <w:rPr>
                <w:rFonts w:hint="eastAsia" w:ascii="宋体" w:hAnsi="宋体"/>
                <w:szCs w:val="21"/>
              </w:rPr>
              <w:t>    3 一般场所的备用照明启动时间不应大于1．5s，贵重物品区域和收银台的备用照明应单独设置，其启动时间不应大于0．5s。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rPr>
                <w:szCs w:val="21"/>
              </w:rPr>
            </w:pPr>
            <w:r>
              <w:rPr>
                <w:szCs w:val="21"/>
              </w:rPr>
              <w:t>2.</w:t>
            </w:r>
            <w:r>
              <w:rPr>
                <w:rFonts w:hint="eastAsia"/>
                <w:szCs w:val="21"/>
              </w:rPr>
              <w:t>4</w:t>
            </w:r>
            <w:r>
              <w:rPr>
                <w:szCs w:val="21"/>
              </w:rPr>
              <w:t>.9</w:t>
            </w:r>
          </w:p>
        </w:tc>
        <w:tc>
          <w:tcPr>
            <w:tcW w:w="1559" w:type="dxa"/>
          </w:tcPr>
          <w:p>
            <w:pPr>
              <w:rPr>
                <w:szCs w:val="21"/>
              </w:rPr>
            </w:pPr>
            <w:r>
              <w:rPr>
                <w:rFonts w:hint="eastAsia"/>
                <w:szCs w:val="21"/>
              </w:rPr>
              <w:t>《体育建筑设计规范》</w:t>
            </w:r>
          </w:p>
          <w:p>
            <w:pPr>
              <w:rPr>
                <w:szCs w:val="21"/>
              </w:rPr>
            </w:pPr>
            <w:r>
              <w:rPr>
                <w:rFonts w:hint="eastAsia" w:ascii="宋体" w:hAnsi="宋体" w:cs="宋体"/>
                <w:kern w:val="0"/>
                <w:szCs w:val="21"/>
              </w:rPr>
              <w:t>JGJ31-2003</w:t>
            </w:r>
          </w:p>
        </w:tc>
        <w:tc>
          <w:tcPr>
            <w:tcW w:w="8038" w:type="dxa"/>
          </w:tcPr>
          <w:p>
            <w:pPr>
              <w:widowControl/>
              <w:spacing w:before="100" w:beforeAutospacing="1" w:after="100" w:afterAutospacing="1"/>
              <w:rPr>
                <w:rFonts w:ascii="宋体" w:hAnsi="宋体"/>
                <w:szCs w:val="21"/>
              </w:rPr>
            </w:pPr>
            <w:r>
              <w:rPr>
                <w:rFonts w:hint="eastAsia" w:ascii="宋体" w:hAnsi="宋体"/>
                <w:szCs w:val="21"/>
              </w:rPr>
              <w:t>10.3.14 灯光控制室位置应符合本规范第4.4.8条的要求。应设置应急照明。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jc w:val="center"/>
              <w:rPr>
                <w:szCs w:val="21"/>
              </w:rPr>
            </w:pPr>
            <w:r>
              <w:rPr>
                <w:szCs w:val="21"/>
              </w:rPr>
              <w:t>2.</w:t>
            </w:r>
            <w:r>
              <w:rPr>
                <w:rFonts w:hint="eastAsia"/>
                <w:szCs w:val="21"/>
              </w:rPr>
              <w:t>4</w:t>
            </w:r>
            <w:r>
              <w:rPr>
                <w:szCs w:val="21"/>
              </w:rPr>
              <w:t>.10</w:t>
            </w:r>
          </w:p>
        </w:tc>
        <w:tc>
          <w:tcPr>
            <w:tcW w:w="1559" w:type="dxa"/>
          </w:tcPr>
          <w:p>
            <w:pPr>
              <w:rPr>
                <w:szCs w:val="21"/>
              </w:rPr>
            </w:pPr>
            <w:r>
              <w:rPr>
                <w:rFonts w:hint="eastAsia"/>
                <w:szCs w:val="21"/>
              </w:rPr>
              <w:t>《剧场建筑设计规范》</w:t>
            </w:r>
          </w:p>
          <w:p>
            <w:pPr>
              <w:rPr>
                <w:szCs w:val="21"/>
              </w:rPr>
            </w:pPr>
            <w:r>
              <w:rPr>
                <w:rFonts w:hint="eastAsia" w:ascii="宋体" w:hAnsi="宋体" w:cs="宋体"/>
                <w:kern w:val="0"/>
                <w:szCs w:val="21"/>
              </w:rPr>
              <w:t>JGJ57-2016</w:t>
            </w:r>
          </w:p>
        </w:tc>
        <w:tc>
          <w:tcPr>
            <w:tcW w:w="8038" w:type="dxa"/>
          </w:tcPr>
          <w:p>
            <w:pPr>
              <w:widowControl/>
              <w:spacing w:before="100" w:beforeAutospacing="1" w:after="100" w:afterAutospacing="1"/>
              <w:rPr>
                <w:rFonts w:ascii="宋体" w:hAnsi="宋体"/>
                <w:b/>
                <w:szCs w:val="21"/>
              </w:rPr>
            </w:pPr>
            <w:r>
              <w:rPr>
                <w:rFonts w:hint="eastAsia" w:ascii="宋体" w:hAnsi="宋体"/>
                <w:szCs w:val="21"/>
              </w:rPr>
              <w:t>8.5.1 特等、甲等剧场，座位数超过1500座的一等剧场的下列部位应设有火灾自动报警系统：</w:t>
            </w:r>
            <w:r>
              <w:rPr>
                <w:rFonts w:hint="eastAsia" w:ascii="宋体" w:hAnsi="宋体"/>
                <w:szCs w:val="21"/>
              </w:rPr>
              <w:br w:type="textWrapping"/>
            </w:r>
            <w:r>
              <w:rPr>
                <w:rFonts w:hint="eastAsia" w:ascii="宋体" w:hAnsi="宋体"/>
                <w:szCs w:val="21"/>
              </w:rPr>
              <w:t>    1 观众厅、观众厅闷顶内、舞台。</w:t>
            </w:r>
            <w:r>
              <w:rPr>
                <w:rFonts w:hint="eastAsia" w:ascii="宋体" w:hAnsi="宋体"/>
                <w:szCs w:val="21"/>
              </w:rPr>
              <w:br w:type="textWrapping"/>
            </w:r>
            <w:r>
              <w:rPr>
                <w:rFonts w:hint="eastAsia" w:ascii="宋体" w:hAnsi="宋体"/>
                <w:szCs w:val="21"/>
              </w:rPr>
              <w:t>    2 服装室、布景库、灯光控制室、调光柜室、音响控制室、功放室。</w:t>
            </w:r>
            <w:r>
              <w:rPr>
                <w:rFonts w:hint="eastAsia" w:ascii="宋体" w:hAnsi="宋体"/>
                <w:szCs w:val="21"/>
              </w:rPr>
              <w:br w:type="textWrapping"/>
            </w:r>
            <w:r>
              <w:rPr>
                <w:rFonts w:hint="eastAsia" w:ascii="宋体" w:hAnsi="宋体"/>
                <w:szCs w:val="21"/>
              </w:rPr>
              <w:t>    3 发电机房、空调机房。</w:t>
            </w:r>
            <w:r>
              <w:rPr>
                <w:rFonts w:hint="eastAsia" w:ascii="宋体" w:hAnsi="宋体"/>
                <w:szCs w:val="21"/>
              </w:rPr>
              <w:br w:type="textWrapping"/>
            </w:r>
            <w:r>
              <w:rPr>
                <w:rFonts w:hint="eastAsia" w:ascii="宋体" w:hAnsi="宋体"/>
                <w:szCs w:val="21"/>
              </w:rPr>
              <w:t>    4 前厅、休息厅、化妆室。</w:t>
            </w:r>
            <w:r>
              <w:rPr>
                <w:rFonts w:hint="eastAsia" w:ascii="宋体" w:hAnsi="宋体"/>
                <w:szCs w:val="21"/>
              </w:rPr>
              <w:br w:type="textWrapping"/>
            </w:r>
            <w:r>
              <w:rPr>
                <w:rFonts w:hint="eastAsia" w:ascii="宋体" w:hAnsi="宋体"/>
                <w:szCs w:val="21"/>
              </w:rPr>
              <w:t>    5 栅顶、台仓、疏散通道及剧场中设置雨淋自动喷水灭火系统和机械排烟的部位。</w:t>
            </w:r>
            <w:r>
              <w:rPr>
                <w:rFonts w:hint="eastAsia" w:ascii="宋体" w:hAnsi="宋体"/>
                <w:szCs w:val="21"/>
              </w:rPr>
              <w:br w:type="textWrapping"/>
            </w:r>
            <w:r>
              <w:rPr>
                <w:rFonts w:hint="eastAsia" w:ascii="宋体" w:hAnsi="宋体"/>
                <w:b/>
                <w:szCs w:val="21"/>
              </w:rPr>
              <w:t>10.3.13 剧场的观众厅、台仓、排练厅、疏散楼梯间、防烟楼梯间及前室、疏散通道、消防电梯间及前室、合用前室等，应设应急疏散照明和疏散指示标志，</w:t>
            </w:r>
            <w:r>
              <w:rPr>
                <w:rFonts w:ascii="宋体" w:hAnsi="宋体"/>
                <w:b/>
                <w:szCs w:val="21"/>
              </w:rPr>
              <w:br w:type="textWrapping"/>
            </w:r>
            <w:r>
              <w:rPr>
                <w:rFonts w:hint="eastAsia" w:ascii="宋体" w:hAnsi="宋体"/>
                <w:szCs w:val="21"/>
              </w:rPr>
              <w:t>10.3.14 消防控制室、变配电室、发电机室、消防泵房、消防风机房等，应设不低于正常照明照度的应急备用照明。特等、甲等剧场的灯控室、调光柜室、声控室、功放室、舞台机械控制室、舞台机械电气柜室、空调机房、冷冻机房、锅炉房等，应设不低于正常照明照度的50％的应急备用照明。用于观众疏散的应急照明，其照度不应低于5l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jc w:val="center"/>
              <w:rPr>
                <w:szCs w:val="21"/>
              </w:rPr>
            </w:pPr>
            <w:r>
              <w:rPr>
                <w:szCs w:val="21"/>
              </w:rPr>
              <w:t>2.</w:t>
            </w:r>
            <w:r>
              <w:rPr>
                <w:rFonts w:hint="eastAsia"/>
                <w:szCs w:val="21"/>
              </w:rPr>
              <w:t>4</w:t>
            </w:r>
            <w:r>
              <w:rPr>
                <w:szCs w:val="21"/>
              </w:rPr>
              <w:t>.11</w:t>
            </w:r>
          </w:p>
        </w:tc>
        <w:tc>
          <w:tcPr>
            <w:tcW w:w="1559" w:type="dxa"/>
          </w:tcPr>
          <w:p>
            <w:pPr>
              <w:rPr>
                <w:szCs w:val="21"/>
              </w:rPr>
            </w:pPr>
            <w:r>
              <w:rPr>
                <w:rFonts w:hint="eastAsia"/>
                <w:szCs w:val="21"/>
              </w:rPr>
              <w:t>《电影院建筑设计规范》</w:t>
            </w:r>
          </w:p>
          <w:p>
            <w:pPr>
              <w:rPr>
                <w:szCs w:val="21"/>
              </w:rPr>
            </w:pPr>
            <w:r>
              <w:rPr>
                <w:rFonts w:hint="eastAsia" w:ascii="宋体" w:hAnsi="宋体" w:cs="宋体"/>
                <w:kern w:val="0"/>
                <w:szCs w:val="21"/>
              </w:rPr>
              <w:t>JGJ58-2008</w:t>
            </w:r>
          </w:p>
        </w:tc>
        <w:tc>
          <w:tcPr>
            <w:tcW w:w="8038" w:type="dxa"/>
          </w:tcPr>
          <w:p>
            <w:pPr>
              <w:widowControl/>
              <w:spacing w:before="100" w:beforeAutospacing="1" w:after="100" w:afterAutospacing="1"/>
              <w:rPr>
                <w:rFonts w:ascii="宋体" w:hAnsi="宋体"/>
                <w:szCs w:val="21"/>
              </w:rPr>
            </w:pPr>
            <w:r>
              <w:rPr>
                <w:rFonts w:hint="eastAsia" w:ascii="宋体" w:hAnsi="宋体"/>
                <w:szCs w:val="21"/>
              </w:rPr>
              <w:t>6</w:t>
            </w:r>
            <w:r>
              <w:rPr>
                <w:rFonts w:hint="eastAsia" w:ascii="宋体" w:hAnsi="宋体" w:cs="宋体"/>
                <w:kern w:val="0"/>
                <w:szCs w:val="21"/>
              </w:rPr>
              <w:t>.</w:t>
            </w:r>
            <w:r>
              <w:rPr>
                <w:rFonts w:hint="eastAsia" w:ascii="宋体" w:hAnsi="宋体"/>
                <w:szCs w:val="21"/>
              </w:rPr>
              <w:t>1</w:t>
            </w:r>
            <w:r>
              <w:rPr>
                <w:rFonts w:hint="eastAsia" w:ascii="宋体" w:hAnsi="宋体" w:cs="宋体"/>
                <w:kern w:val="0"/>
                <w:szCs w:val="21"/>
              </w:rPr>
              <w:t>.</w:t>
            </w:r>
            <w:r>
              <w:rPr>
                <w:rFonts w:hint="eastAsia" w:ascii="宋体" w:hAnsi="宋体"/>
                <w:szCs w:val="21"/>
              </w:rPr>
              <w:t>10 放映机房应设火灾自动报警装置。</w:t>
            </w:r>
            <w:r>
              <w:rPr>
                <w:rFonts w:hint="eastAsia" w:ascii="宋体" w:hAnsi="宋体"/>
                <w:szCs w:val="21"/>
              </w:rPr>
              <w:br w:type="textWrapping"/>
            </w:r>
            <w:r>
              <w:rPr>
                <w:rFonts w:hint="eastAsia" w:ascii="宋体" w:hAnsi="宋体"/>
                <w:szCs w:val="21"/>
              </w:rPr>
              <w:t>6</w:t>
            </w:r>
            <w:r>
              <w:rPr>
                <w:rFonts w:hint="eastAsia" w:ascii="宋体" w:hAnsi="宋体" w:cs="宋体"/>
                <w:kern w:val="0"/>
                <w:szCs w:val="21"/>
              </w:rPr>
              <w:t>.</w:t>
            </w:r>
            <w:r>
              <w:rPr>
                <w:rFonts w:hint="eastAsia" w:ascii="宋体" w:hAnsi="宋体"/>
                <w:szCs w:val="21"/>
              </w:rPr>
              <w:t>1</w:t>
            </w:r>
            <w:r>
              <w:rPr>
                <w:rFonts w:hint="eastAsia" w:ascii="宋体" w:hAnsi="宋体" w:cs="宋体"/>
                <w:kern w:val="0"/>
                <w:szCs w:val="21"/>
              </w:rPr>
              <w:t>.</w:t>
            </w:r>
            <w:r>
              <w:rPr>
                <w:rFonts w:hint="eastAsia" w:ascii="宋体" w:hAnsi="宋体"/>
                <w:szCs w:val="21"/>
              </w:rPr>
              <w:t>11 电影院内吸烟室的室内装修顶棚应采用A级材料，地面和墙面应采用不低于B1级材料，并应设有火灾自动报警装置和机械排风设施。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jc w:val="center"/>
              <w:rPr>
                <w:szCs w:val="21"/>
              </w:rPr>
            </w:pPr>
            <w:r>
              <w:rPr>
                <w:szCs w:val="21"/>
              </w:rPr>
              <w:t>2.</w:t>
            </w:r>
            <w:r>
              <w:rPr>
                <w:rFonts w:hint="eastAsia"/>
                <w:szCs w:val="21"/>
              </w:rPr>
              <w:t>4</w:t>
            </w:r>
            <w:r>
              <w:rPr>
                <w:szCs w:val="21"/>
              </w:rPr>
              <w:t>.12</w:t>
            </w:r>
          </w:p>
        </w:tc>
        <w:tc>
          <w:tcPr>
            <w:tcW w:w="1559" w:type="dxa"/>
          </w:tcPr>
          <w:p>
            <w:pPr>
              <w:rPr>
                <w:szCs w:val="21"/>
              </w:rPr>
            </w:pPr>
            <w:r>
              <w:rPr>
                <w:rFonts w:hint="eastAsia"/>
                <w:szCs w:val="21"/>
              </w:rPr>
              <w:t>《图书馆建筑设计规范》</w:t>
            </w:r>
          </w:p>
          <w:p>
            <w:pPr>
              <w:rPr>
                <w:szCs w:val="21"/>
              </w:rPr>
            </w:pPr>
            <w:r>
              <w:rPr>
                <w:rFonts w:hint="eastAsia" w:ascii="宋体" w:hAnsi="宋体" w:cs="宋体"/>
                <w:kern w:val="0"/>
                <w:szCs w:val="21"/>
              </w:rPr>
              <w:t>JGJ38-2015</w:t>
            </w:r>
          </w:p>
        </w:tc>
        <w:tc>
          <w:tcPr>
            <w:tcW w:w="8038" w:type="dxa"/>
          </w:tcPr>
          <w:p>
            <w:pPr>
              <w:rPr>
                <w:rFonts w:ascii="宋体" w:hAnsi="宋体"/>
                <w:szCs w:val="21"/>
              </w:rPr>
            </w:pPr>
            <w:r>
              <w:rPr>
                <w:rFonts w:hint="eastAsia" w:ascii="宋体" w:hAnsi="宋体"/>
                <w:szCs w:val="21"/>
              </w:rPr>
              <w:t>6.3.1 藏书量超过100万册的图书馆、建筑高度超过24m的书库以及特藏书库，均应设置火灾自动报警系统。</w:t>
            </w:r>
          </w:p>
          <w:p>
            <w:pPr>
              <w:rPr>
                <w:rFonts w:ascii="宋体" w:hAnsi="宋体"/>
                <w:szCs w:val="21"/>
              </w:rPr>
            </w:pPr>
            <w:r>
              <w:rPr>
                <w:rFonts w:hint="eastAsia" w:ascii="宋体" w:hAnsi="宋体"/>
                <w:szCs w:val="21"/>
              </w:rPr>
              <w:t>8．3．10 图书馆建筑应采取电气火灾监控措施。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jc w:val="center"/>
              <w:rPr>
                <w:szCs w:val="21"/>
              </w:rPr>
            </w:pPr>
            <w:r>
              <w:rPr>
                <w:szCs w:val="21"/>
              </w:rPr>
              <w:t>2.</w:t>
            </w:r>
            <w:r>
              <w:rPr>
                <w:rFonts w:hint="eastAsia"/>
                <w:szCs w:val="21"/>
              </w:rPr>
              <w:t>4</w:t>
            </w:r>
            <w:r>
              <w:rPr>
                <w:szCs w:val="21"/>
              </w:rPr>
              <w:t>.1</w:t>
            </w:r>
            <w:r>
              <w:rPr>
                <w:rFonts w:hint="eastAsia"/>
                <w:szCs w:val="21"/>
              </w:rPr>
              <w:t>3</w:t>
            </w:r>
          </w:p>
        </w:tc>
        <w:tc>
          <w:tcPr>
            <w:tcW w:w="1559" w:type="dxa"/>
          </w:tcPr>
          <w:p>
            <w:pPr>
              <w:rPr>
                <w:szCs w:val="21"/>
              </w:rPr>
            </w:pPr>
            <w:r>
              <w:rPr>
                <w:rFonts w:hint="eastAsia"/>
                <w:szCs w:val="21"/>
              </w:rPr>
              <w:t>《档案馆建筑设计规范》</w:t>
            </w:r>
          </w:p>
          <w:p>
            <w:pPr>
              <w:rPr>
                <w:szCs w:val="21"/>
              </w:rPr>
            </w:pPr>
            <w:r>
              <w:rPr>
                <w:rFonts w:hint="eastAsia" w:ascii="宋体" w:hAnsi="宋体" w:cs="宋体"/>
                <w:kern w:val="0"/>
                <w:szCs w:val="21"/>
              </w:rPr>
              <w:t>JGJ25-2010</w:t>
            </w:r>
          </w:p>
        </w:tc>
        <w:tc>
          <w:tcPr>
            <w:tcW w:w="8038" w:type="dxa"/>
          </w:tcPr>
          <w:p>
            <w:pPr>
              <w:rPr>
                <w:rFonts w:ascii="宋体" w:hAnsi="宋体"/>
                <w:b/>
                <w:szCs w:val="21"/>
              </w:rPr>
            </w:pPr>
            <w:r>
              <w:rPr>
                <w:rFonts w:hint="eastAsia" w:ascii="宋体" w:hAnsi="宋体"/>
                <w:b/>
                <w:szCs w:val="21"/>
              </w:rPr>
              <w:t>6.0.5 特级、甲级档案馆和属于一类高层的乙级档案馆建筑均应设置火灾自动报警系统。其他乙级档案馆的档案库、服务器机房、缩微用房、音像技术用房、空调机房等房间应设置火灾自动报警系统。</w:t>
            </w:r>
          </w:p>
          <w:p>
            <w:pPr>
              <w:rPr>
                <w:rFonts w:ascii="宋体" w:hAnsi="宋体"/>
                <w:b/>
                <w:szCs w:val="21"/>
              </w:rPr>
            </w:pPr>
            <w:r>
              <w:rPr>
                <w:rFonts w:hint="eastAsia" w:ascii="宋体" w:hAnsi="宋体"/>
                <w:b/>
                <w:szCs w:val="21"/>
              </w:rPr>
              <w:t>7.3.2 特级档案馆应设自备电源。</w:t>
            </w:r>
          </w:p>
          <w:p>
            <w:pPr>
              <w:rPr>
                <w:rFonts w:ascii="宋体" w:hAnsi="宋体"/>
                <w:szCs w:val="21"/>
              </w:rPr>
            </w:pPr>
            <w:r>
              <w:rPr>
                <w:rFonts w:hint="eastAsia" w:ascii="宋体" w:hAnsi="宋体"/>
                <w:szCs w:val="21"/>
              </w:rPr>
              <w:t>7.3.4 甲级档案馆宜设自备电源，且档案库、变配电室、水泵房、消防用房等的用电负荷不宜低于一级；乙级档案馆的档案库、变配电室、水泵房、消防用房等的用电负荷不应低于二级。</w:t>
            </w:r>
          </w:p>
          <w:p>
            <w:pPr>
              <w:rPr>
                <w:rFonts w:ascii="宋体" w:hAnsi="宋体"/>
                <w:szCs w:val="21"/>
              </w:rPr>
            </w:pPr>
            <w:r>
              <w:rPr>
                <w:rFonts w:hint="eastAsia" w:ascii="宋体" w:hAnsi="宋体"/>
                <w:szCs w:val="21"/>
              </w:rPr>
              <w:t>7.3.5 库区电源总开关应设于库区外，档案库的电源开关应设于库房外，并应设有防止漏电、过载的安全保护装置。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jc w:val="center"/>
              <w:rPr>
                <w:szCs w:val="21"/>
              </w:rPr>
            </w:pPr>
            <w:r>
              <w:rPr>
                <w:szCs w:val="21"/>
              </w:rPr>
              <w:t>2.</w:t>
            </w:r>
            <w:r>
              <w:rPr>
                <w:rFonts w:hint="eastAsia"/>
                <w:szCs w:val="21"/>
              </w:rPr>
              <w:t>4</w:t>
            </w:r>
            <w:r>
              <w:rPr>
                <w:szCs w:val="21"/>
              </w:rPr>
              <w:t>.1</w:t>
            </w:r>
            <w:r>
              <w:rPr>
                <w:rFonts w:hint="eastAsia"/>
                <w:szCs w:val="21"/>
              </w:rPr>
              <w:t>4</w:t>
            </w:r>
          </w:p>
        </w:tc>
        <w:tc>
          <w:tcPr>
            <w:tcW w:w="1559" w:type="dxa"/>
          </w:tcPr>
          <w:p>
            <w:pPr>
              <w:rPr>
                <w:szCs w:val="21"/>
              </w:rPr>
            </w:pPr>
            <w:r>
              <w:rPr>
                <w:rFonts w:hint="eastAsia"/>
                <w:szCs w:val="21"/>
              </w:rPr>
              <w:t>《博物馆建筑设计规范》</w:t>
            </w:r>
          </w:p>
          <w:p>
            <w:pPr>
              <w:rPr>
                <w:szCs w:val="21"/>
              </w:rPr>
            </w:pPr>
            <w:r>
              <w:rPr>
                <w:rFonts w:hint="eastAsia" w:ascii="宋体" w:hAnsi="宋体" w:cs="宋体"/>
                <w:kern w:val="0"/>
                <w:szCs w:val="21"/>
              </w:rPr>
              <w:t>JGJ66-2015</w:t>
            </w:r>
          </w:p>
        </w:tc>
        <w:tc>
          <w:tcPr>
            <w:tcW w:w="8038" w:type="dxa"/>
          </w:tcPr>
          <w:p>
            <w:pPr>
              <w:rPr>
                <w:rFonts w:ascii="宋体" w:hAnsi="宋体"/>
                <w:szCs w:val="21"/>
              </w:rPr>
            </w:pPr>
            <w:r>
              <w:rPr>
                <w:rFonts w:hint="eastAsia" w:ascii="宋体" w:hAnsi="宋体"/>
                <w:szCs w:val="21"/>
              </w:rPr>
              <w:t>7.1.5 博物馆建筑设计应满足博物馆对一切火源、电源和各种易燃易爆物进行严格管理的要求，并应符合下列规定：</w:t>
            </w:r>
            <w:r>
              <w:rPr>
                <w:rFonts w:hint="eastAsia" w:ascii="宋体" w:hAnsi="宋体"/>
                <w:szCs w:val="21"/>
              </w:rPr>
              <w:br w:type="textWrapping"/>
            </w:r>
            <w:r>
              <w:rPr>
                <w:rFonts w:hint="eastAsia" w:ascii="宋体" w:hAnsi="宋体"/>
                <w:szCs w:val="21"/>
              </w:rPr>
              <w:t>    3 食品加工区宜使用电能加热设备，当使用明火设施时，应远离藏品保存场所且应靠外墙设置，应用耐火极限不低于2．00h的防火隔墙和甲级防火门与其他区域分隔，且应设置火灾报警和自动灭火装置。</w:t>
            </w:r>
          </w:p>
          <w:p>
            <w:pPr>
              <w:rPr>
                <w:rFonts w:ascii="宋体" w:hAnsi="宋体"/>
                <w:szCs w:val="21"/>
              </w:rPr>
            </w:pPr>
            <w:r>
              <w:rPr>
                <w:rFonts w:hint="eastAsia" w:ascii="宋体" w:hAnsi="宋体"/>
                <w:szCs w:val="21"/>
              </w:rPr>
              <w:t>10.4.3 火灾报警、防盗报警系统的用电设备应设置自备应急电源。</w:t>
            </w:r>
          </w:p>
          <w:p>
            <w:pPr>
              <w:rPr>
                <w:rFonts w:ascii="宋体" w:hAnsi="宋体"/>
                <w:szCs w:val="21"/>
              </w:rPr>
            </w:pPr>
            <w:r>
              <w:rPr>
                <w:rFonts w:hint="eastAsia" w:ascii="宋体" w:hAnsi="宋体"/>
                <w:szCs w:val="21"/>
              </w:rPr>
              <w:t>10．4．6 藏品库房的电源开关应统一安装在藏品库区的藏品库房总门之外，并应设置防剩余电流的安全保护装置。</w:t>
            </w:r>
          </w:p>
          <w:p>
            <w:pPr>
              <w:rPr>
                <w:rFonts w:ascii="宋体" w:hAnsi="宋体"/>
                <w:szCs w:val="21"/>
              </w:rPr>
            </w:pPr>
            <w:r>
              <w:rPr>
                <w:rFonts w:hint="eastAsia" w:ascii="宋体" w:hAnsi="宋体"/>
                <w:szCs w:val="21"/>
              </w:rPr>
              <w:t>10.4.14 特大型、大型博物馆建筑展厅内疏散通道和主要疏散路线的地</w:t>
            </w:r>
          </w:p>
          <w:p>
            <w:pPr>
              <w:rPr>
                <w:rFonts w:ascii="宋体" w:hAnsi="宋体"/>
                <w:szCs w:val="21"/>
              </w:rPr>
            </w:pPr>
            <w:r>
              <w:rPr>
                <w:rFonts w:hint="eastAsia" w:ascii="宋体" w:hAnsi="宋体"/>
                <w:szCs w:val="21"/>
              </w:rPr>
              <w:t>面上宜增设能保持视觉连续的灯光疏散指示标志。</w:t>
            </w:r>
          </w:p>
          <w:p>
            <w:pPr>
              <w:rPr>
                <w:rFonts w:ascii="宋体" w:hAnsi="宋体"/>
                <w:szCs w:val="21"/>
              </w:rPr>
            </w:pPr>
            <w:r>
              <w:rPr>
                <w:rFonts w:hint="eastAsia" w:ascii="宋体" w:hAnsi="宋体"/>
                <w:szCs w:val="21"/>
              </w:rPr>
              <w:t>10.4.15 特大型、大型博物馆建筑的展厅内应设置应急照明，其照度值不应低于一般照明值的10％。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jc w:val="center"/>
              <w:rPr>
                <w:szCs w:val="21"/>
              </w:rPr>
            </w:pPr>
            <w:r>
              <w:rPr>
                <w:szCs w:val="21"/>
              </w:rPr>
              <w:t>2.</w:t>
            </w:r>
            <w:r>
              <w:rPr>
                <w:rFonts w:hint="eastAsia"/>
                <w:szCs w:val="21"/>
              </w:rPr>
              <w:t>4</w:t>
            </w:r>
            <w:r>
              <w:rPr>
                <w:szCs w:val="21"/>
              </w:rPr>
              <w:t>.1</w:t>
            </w:r>
            <w:r>
              <w:rPr>
                <w:rFonts w:hint="eastAsia"/>
                <w:szCs w:val="21"/>
              </w:rPr>
              <w:t>5</w:t>
            </w:r>
          </w:p>
        </w:tc>
        <w:tc>
          <w:tcPr>
            <w:tcW w:w="1559" w:type="dxa"/>
          </w:tcPr>
          <w:p>
            <w:pPr>
              <w:rPr>
                <w:szCs w:val="21"/>
              </w:rPr>
            </w:pPr>
            <w:r>
              <w:rPr>
                <w:rFonts w:hint="eastAsia"/>
                <w:szCs w:val="21"/>
              </w:rPr>
              <w:t>《展览建筑设计规范》</w:t>
            </w:r>
          </w:p>
          <w:p>
            <w:pPr>
              <w:rPr>
                <w:szCs w:val="21"/>
              </w:rPr>
            </w:pPr>
            <w:r>
              <w:rPr>
                <w:rFonts w:hint="eastAsia" w:ascii="宋体" w:hAnsi="宋体" w:cs="宋体"/>
                <w:kern w:val="0"/>
                <w:szCs w:val="21"/>
              </w:rPr>
              <w:t>JGJ218-2010</w:t>
            </w:r>
          </w:p>
        </w:tc>
        <w:tc>
          <w:tcPr>
            <w:tcW w:w="8038" w:type="dxa"/>
          </w:tcPr>
          <w:p>
            <w:pPr>
              <w:rPr>
                <w:rFonts w:ascii="宋体" w:hAnsi="宋体"/>
                <w:szCs w:val="21"/>
              </w:rPr>
            </w:pPr>
            <w:r>
              <w:rPr>
                <w:rFonts w:hint="eastAsia" w:ascii="宋体" w:hAnsi="宋体"/>
                <w:szCs w:val="21"/>
              </w:rPr>
              <w:t>5</w:t>
            </w:r>
            <w:r>
              <w:rPr>
                <w:rFonts w:hint="eastAsia" w:ascii="宋体" w:hAnsi="宋体" w:cs="宋体"/>
                <w:kern w:val="0"/>
                <w:szCs w:val="21"/>
              </w:rPr>
              <w:t>.</w:t>
            </w:r>
            <w:r>
              <w:rPr>
                <w:rFonts w:hint="eastAsia" w:ascii="宋体" w:hAnsi="宋体"/>
                <w:szCs w:val="21"/>
              </w:rPr>
              <w:t>2</w:t>
            </w:r>
            <w:r>
              <w:rPr>
                <w:rFonts w:hint="eastAsia" w:ascii="宋体" w:hAnsi="宋体" w:cs="宋体"/>
                <w:kern w:val="0"/>
                <w:szCs w:val="21"/>
              </w:rPr>
              <w:t>.</w:t>
            </w:r>
            <w:r>
              <w:rPr>
                <w:rFonts w:hint="eastAsia" w:ascii="宋体" w:hAnsi="宋体"/>
                <w:szCs w:val="21"/>
              </w:rPr>
              <w:t>3对于设置在多层或高层建筑内的地下展厅，防火分区最大允许建筑面积不应大于2000 m2，并应设置自动灭火系统、排烟设施和火灾自动报警系统。</w:t>
            </w:r>
          </w:p>
          <w:p>
            <w:pPr>
              <w:rPr>
                <w:rFonts w:ascii="宋体" w:hAnsi="宋体"/>
                <w:szCs w:val="21"/>
              </w:rPr>
            </w:pPr>
            <w:r>
              <w:rPr>
                <w:rFonts w:hint="eastAsia" w:ascii="宋体" w:hAnsi="宋体"/>
                <w:szCs w:val="21"/>
              </w:rPr>
              <w:t>7</w:t>
            </w:r>
            <w:r>
              <w:rPr>
                <w:rFonts w:hint="eastAsia" w:ascii="宋体" w:hAnsi="宋体" w:cs="宋体"/>
                <w:kern w:val="0"/>
                <w:szCs w:val="21"/>
              </w:rPr>
              <w:t>.</w:t>
            </w:r>
            <w:r>
              <w:rPr>
                <w:rFonts w:hint="eastAsia" w:ascii="宋体" w:hAnsi="宋体"/>
                <w:szCs w:val="21"/>
              </w:rPr>
              <w:t>4</w:t>
            </w:r>
            <w:r>
              <w:rPr>
                <w:rFonts w:hint="eastAsia" w:ascii="宋体" w:hAnsi="宋体" w:cs="宋体"/>
                <w:kern w:val="0"/>
                <w:szCs w:val="21"/>
              </w:rPr>
              <w:t>.</w:t>
            </w:r>
            <w:r>
              <w:rPr>
                <w:rFonts w:hint="eastAsia" w:ascii="宋体" w:hAnsi="宋体"/>
                <w:szCs w:val="21"/>
              </w:rPr>
              <w:t>5 展厅应设置防火剩余电流动作报警系统。</w:t>
            </w:r>
          </w:p>
          <w:p>
            <w:pPr>
              <w:rPr>
                <w:rFonts w:ascii="宋体" w:hAnsi="宋体"/>
                <w:szCs w:val="21"/>
              </w:rPr>
            </w:pPr>
            <w:r>
              <w:rPr>
                <w:rFonts w:hint="eastAsia" w:ascii="宋体" w:hAnsi="宋体"/>
                <w:szCs w:val="21"/>
              </w:rPr>
              <w:t>7.4.7 对于总建筑面积超过8000m2的展览建筑，其内部疏散走道和主要疏散路线的地面上应增设能保持视觉连续的灯光疏散指示标志或蓄光疏散指示标志，且指示标志的载荷能力应与周围地面的载荷能力一致，防护等级不应低于IP54。</w:t>
            </w:r>
          </w:p>
          <w:p>
            <w:pPr>
              <w:rPr>
                <w:rFonts w:ascii="宋体" w:hAnsi="宋体"/>
                <w:szCs w:val="21"/>
              </w:rPr>
            </w:pPr>
            <w:r>
              <w:rPr>
                <w:rFonts w:hint="eastAsia" w:ascii="宋体" w:hAnsi="宋体"/>
                <w:szCs w:val="21"/>
              </w:rPr>
              <w:t>7.4.11 展厅每层面积超过1500m2时，应设有备用照明。重要物品库房应设有警卫照明。</w:t>
            </w:r>
          </w:p>
          <w:p>
            <w:pPr>
              <w:rPr>
                <w:rFonts w:ascii="宋体" w:hAnsi="宋体"/>
                <w:szCs w:val="21"/>
              </w:rPr>
            </w:pPr>
            <w:r>
              <w:rPr>
                <w:rFonts w:hint="eastAsia" w:ascii="宋体" w:hAnsi="宋体"/>
                <w:szCs w:val="21"/>
              </w:rPr>
              <w:t>7.4.12 展厅和库房的照明线路应采用铜芯绝缘导线暗配线方式。库房的电源开关应统一设在库区内的库房总门外，并应装设防火剩余电流动作保护装置。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jc w:val="center"/>
              <w:rPr>
                <w:szCs w:val="21"/>
              </w:rPr>
            </w:pPr>
            <w:r>
              <w:rPr>
                <w:szCs w:val="21"/>
              </w:rPr>
              <w:t>2.</w:t>
            </w:r>
            <w:r>
              <w:rPr>
                <w:rFonts w:hint="eastAsia"/>
                <w:szCs w:val="21"/>
              </w:rPr>
              <w:t>4</w:t>
            </w:r>
            <w:r>
              <w:rPr>
                <w:szCs w:val="21"/>
              </w:rPr>
              <w:t>.1</w:t>
            </w:r>
            <w:r>
              <w:rPr>
                <w:rFonts w:hint="eastAsia"/>
                <w:szCs w:val="21"/>
              </w:rPr>
              <w:t>6</w:t>
            </w:r>
          </w:p>
        </w:tc>
        <w:tc>
          <w:tcPr>
            <w:tcW w:w="1559" w:type="dxa"/>
          </w:tcPr>
          <w:p>
            <w:pPr>
              <w:rPr>
                <w:szCs w:val="21"/>
              </w:rPr>
            </w:pPr>
            <w:r>
              <w:rPr>
                <w:rFonts w:hint="eastAsia"/>
                <w:szCs w:val="21"/>
              </w:rPr>
              <w:t>《综合医院建筑设计规范》</w:t>
            </w:r>
          </w:p>
          <w:p>
            <w:pPr>
              <w:rPr>
                <w:szCs w:val="21"/>
              </w:rPr>
            </w:pPr>
            <w:r>
              <w:rPr>
                <w:rFonts w:hint="eastAsia" w:ascii="宋体" w:hAnsi="宋体" w:cs="宋体"/>
                <w:kern w:val="0"/>
                <w:szCs w:val="21"/>
              </w:rPr>
              <w:t>GB51039-2014</w:t>
            </w:r>
          </w:p>
        </w:tc>
        <w:tc>
          <w:tcPr>
            <w:tcW w:w="8038" w:type="dxa"/>
          </w:tcPr>
          <w:p>
            <w:pPr>
              <w:rPr>
                <w:rFonts w:ascii="宋体" w:hAnsi="宋体"/>
                <w:szCs w:val="21"/>
              </w:rPr>
            </w:pPr>
            <w:r>
              <w:rPr>
                <w:rFonts w:hint="eastAsia" w:ascii="宋体" w:hAnsi="宋体"/>
                <w:szCs w:val="21"/>
              </w:rPr>
              <w:t>8.4.7 医院消防设计应符合下列要求：</w:t>
            </w:r>
            <w:r>
              <w:rPr>
                <w:rFonts w:hint="eastAsia" w:ascii="宋体" w:hAnsi="宋体"/>
                <w:szCs w:val="21"/>
              </w:rPr>
              <w:br w:type="textWrapping"/>
            </w:r>
            <w:r>
              <w:rPr>
                <w:rFonts w:hint="eastAsia" w:ascii="宋体" w:hAnsi="宋体"/>
                <w:szCs w:val="21"/>
              </w:rPr>
              <w:t>    1 应急系统的电源、控制缆线宜采用无卤低烟阻燃型或矿物绝缘型；</w:t>
            </w:r>
            <w:r>
              <w:rPr>
                <w:rFonts w:hint="eastAsia" w:ascii="宋体" w:hAnsi="宋体"/>
                <w:szCs w:val="21"/>
              </w:rPr>
              <w:br w:type="textWrapping"/>
            </w:r>
            <w:r>
              <w:rPr>
                <w:rFonts w:hint="eastAsia" w:ascii="宋体" w:hAnsi="宋体"/>
                <w:szCs w:val="21"/>
              </w:rPr>
              <w:t>    2 防火漏电保护应采用信号报警。</w:t>
            </w:r>
          </w:p>
          <w:p>
            <w:pPr>
              <w:rPr>
                <w:rFonts w:ascii="宋体" w:hAnsi="宋体"/>
                <w:szCs w:val="21"/>
              </w:rPr>
            </w:pPr>
            <w:r>
              <w:rPr>
                <w:rFonts w:hint="eastAsia" w:ascii="宋体" w:hAnsi="宋体"/>
                <w:szCs w:val="21"/>
              </w:rPr>
              <w:t>9.4.1 公共安全系统应设置火灾自动报警及消防联动控制系统，火灾自动报警系统的设计，应符合现行国家标准《火灾自动报警系统设计规范》GB 50116的有关规定。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jc w:val="center"/>
              <w:rPr>
                <w:szCs w:val="21"/>
              </w:rPr>
            </w:pPr>
            <w:r>
              <w:rPr>
                <w:szCs w:val="21"/>
              </w:rPr>
              <w:t>2.</w:t>
            </w:r>
            <w:r>
              <w:rPr>
                <w:rFonts w:hint="eastAsia"/>
                <w:szCs w:val="21"/>
              </w:rPr>
              <w:t>4</w:t>
            </w:r>
            <w:r>
              <w:rPr>
                <w:szCs w:val="21"/>
              </w:rPr>
              <w:t>.1</w:t>
            </w:r>
            <w:r>
              <w:rPr>
                <w:rFonts w:hint="eastAsia"/>
                <w:szCs w:val="21"/>
              </w:rPr>
              <w:t>7</w:t>
            </w:r>
          </w:p>
        </w:tc>
        <w:tc>
          <w:tcPr>
            <w:tcW w:w="1559" w:type="dxa"/>
          </w:tcPr>
          <w:p>
            <w:pPr>
              <w:rPr>
                <w:szCs w:val="21"/>
              </w:rPr>
            </w:pPr>
            <w:r>
              <w:rPr>
                <w:rFonts w:hint="eastAsia"/>
                <w:szCs w:val="21"/>
              </w:rPr>
              <w:t>《医院洁净手术部建筑技术规范》</w:t>
            </w:r>
          </w:p>
          <w:p>
            <w:pPr>
              <w:rPr>
                <w:szCs w:val="21"/>
              </w:rPr>
            </w:pPr>
            <w:r>
              <w:rPr>
                <w:rFonts w:hint="eastAsia" w:ascii="宋体" w:hAnsi="宋体" w:cs="宋体"/>
                <w:kern w:val="0"/>
                <w:szCs w:val="21"/>
              </w:rPr>
              <w:t>GB50333-2013</w:t>
            </w:r>
          </w:p>
        </w:tc>
        <w:tc>
          <w:tcPr>
            <w:tcW w:w="8038" w:type="dxa"/>
          </w:tcPr>
          <w:p>
            <w:pPr>
              <w:rPr>
                <w:rFonts w:ascii="宋体" w:hAnsi="宋体"/>
                <w:szCs w:val="21"/>
              </w:rPr>
            </w:pPr>
            <w:r>
              <w:rPr>
                <w:rFonts w:hint="eastAsia" w:ascii="宋体" w:hAnsi="宋体"/>
                <w:szCs w:val="21"/>
              </w:rPr>
              <w:t>12.0.9 洁净手术部的设备层应设置火灾自动报警系统。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jc w:val="center"/>
              <w:rPr>
                <w:szCs w:val="21"/>
              </w:rPr>
            </w:pPr>
            <w:r>
              <w:rPr>
                <w:szCs w:val="21"/>
              </w:rPr>
              <w:t>2.</w:t>
            </w:r>
            <w:r>
              <w:rPr>
                <w:rFonts w:hint="eastAsia"/>
                <w:szCs w:val="21"/>
              </w:rPr>
              <w:t>4</w:t>
            </w:r>
            <w:r>
              <w:rPr>
                <w:szCs w:val="21"/>
              </w:rPr>
              <w:t>.1</w:t>
            </w:r>
            <w:r>
              <w:rPr>
                <w:rFonts w:hint="eastAsia"/>
                <w:szCs w:val="21"/>
              </w:rPr>
              <w:t>8</w:t>
            </w:r>
          </w:p>
        </w:tc>
        <w:tc>
          <w:tcPr>
            <w:tcW w:w="1559" w:type="dxa"/>
          </w:tcPr>
          <w:p>
            <w:pPr>
              <w:rPr>
                <w:szCs w:val="21"/>
              </w:rPr>
            </w:pPr>
            <w:r>
              <w:rPr>
                <w:rFonts w:hint="eastAsia"/>
                <w:szCs w:val="21"/>
              </w:rPr>
              <w:t>《传染病医院建筑设计规范》</w:t>
            </w:r>
          </w:p>
          <w:p>
            <w:pPr>
              <w:jc w:val="center"/>
              <w:rPr>
                <w:szCs w:val="21"/>
              </w:rPr>
            </w:pPr>
            <w:r>
              <w:rPr>
                <w:rFonts w:hint="eastAsia" w:ascii="宋体" w:hAnsi="宋体" w:cs="宋体"/>
                <w:kern w:val="0"/>
                <w:szCs w:val="21"/>
              </w:rPr>
              <w:t>GB50849-2014</w:t>
            </w:r>
          </w:p>
        </w:tc>
        <w:tc>
          <w:tcPr>
            <w:tcW w:w="8038" w:type="dxa"/>
          </w:tcPr>
          <w:p>
            <w:pPr>
              <w:rPr>
                <w:rFonts w:ascii="宋体" w:hAnsi="宋体"/>
                <w:szCs w:val="21"/>
              </w:rPr>
            </w:pPr>
            <w:r>
              <w:rPr>
                <w:rFonts w:hint="eastAsia" w:ascii="宋体" w:hAnsi="宋体"/>
                <w:szCs w:val="21"/>
              </w:rPr>
              <w:t>8.2.5</w:t>
            </w:r>
            <w:r>
              <w:rPr>
                <w:rFonts w:ascii="宋体" w:hAnsi="宋体"/>
                <w:szCs w:val="21"/>
              </w:rPr>
              <w:t xml:space="preserve"> </w:t>
            </w:r>
            <w:r>
              <w:rPr>
                <w:rFonts w:hint="eastAsia" w:ascii="宋体" w:hAnsi="宋体"/>
                <w:szCs w:val="21"/>
              </w:rPr>
              <w:t>2类医疗场所应急照明的照度不应低于50％正常情况下的照度。</w:t>
            </w:r>
          </w:p>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jc w:val="center"/>
              <w:rPr>
                <w:szCs w:val="21"/>
              </w:rPr>
            </w:pPr>
            <w:r>
              <w:rPr>
                <w:szCs w:val="21"/>
              </w:rPr>
              <w:t>2.</w:t>
            </w:r>
            <w:r>
              <w:rPr>
                <w:rFonts w:hint="eastAsia"/>
                <w:szCs w:val="21"/>
              </w:rPr>
              <w:t>4</w:t>
            </w:r>
            <w:r>
              <w:rPr>
                <w:szCs w:val="21"/>
              </w:rPr>
              <w:t>.</w:t>
            </w:r>
            <w:r>
              <w:rPr>
                <w:rFonts w:hint="eastAsia"/>
                <w:szCs w:val="21"/>
              </w:rPr>
              <w:t>19</w:t>
            </w:r>
          </w:p>
        </w:tc>
        <w:tc>
          <w:tcPr>
            <w:tcW w:w="1559" w:type="dxa"/>
          </w:tcPr>
          <w:p>
            <w:pPr>
              <w:rPr>
                <w:szCs w:val="21"/>
              </w:rPr>
            </w:pPr>
            <w:r>
              <w:rPr>
                <w:rFonts w:hint="eastAsia"/>
                <w:szCs w:val="21"/>
              </w:rPr>
              <w:t>《急救中心建筑设计规范》</w:t>
            </w:r>
          </w:p>
          <w:p>
            <w:pPr>
              <w:rPr>
                <w:szCs w:val="21"/>
              </w:rPr>
            </w:pPr>
            <w:r>
              <w:rPr>
                <w:rFonts w:hint="eastAsia" w:ascii="宋体" w:hAnsi="宋体" w:cs="宋体"/>
                <w:kern w:val="0"/>
                <w:szCs w:val="21"/>
              </w:rPr>
              <w:t>GB/T50939-2013</w:t>
            </w:r>
          </w:p>
        </w:tc>
        <w:tc>
          <w:tcPr>
            <w:tcW w:w="8038" w:type="dxa"/>
          </w:tcPr>
          <w:p>
            <w:pPr>
              <w:rPr>
                <w:rFonts w:ascii="宋体" w:hAnsi="宋体"/>
                <w:szCs w:val="21"/>
              </w:rPr>
            </w:pPr>
            <w:r>
              <w:rPr>
                <w:rFonts w:hint="eastAsia" w:ascii="宋体" w:hAnsi="宋体"/>
                <w:szCs w:val="21"/>
              </w:rPr>
              <w:t>6.2.2急救中心的供电电源应符合下列规定:  1急救中心想消防用电设备、通讯指挥系统电源、报案系统电源、应急照明、值班照明、警卫照明、保证 指挥系统正常工作的空调电源、隔离区的空调通风电源、污水处理、排污泵等应为一级负荷。其中直辖市、省会城市或规模大于或等于30辆救护车的急救中心，其通讯指挥系统及应急照明电源、消防用电设备应为一级负荷中特别重要负荷。</w:t>
            </w:r>
          </w:p>
          <w:p>
            <w:pPr>
              <w:rPr>
                <w:rFonts w:ascii="宋体" w:hAnsi="宋体"/>
                <w:szCs w:val="21"/>
              </w:rPr>
            </w:pPr>
            <w:r>
              <w:rPr>
                <w:rFonts w:hint="eastAsia" w:ascii="宋体" w:hAnsi="宋体"/>
                <w:szCs w:val="21"/>
              </w:rPr>
              <w:t>6.2.5 急救中心应设置火灾自动报警系统，火灾自动报警系统的设计应符合国家现行有关标准的规定。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jc w:val="center"/>
              <w:rPr>
                <w:szCs w:val="21"/>
              </w:rPr>
            </w:pPr>
            <w:r>
              <w:rPr>
                <w:szCs w:val="21"/>
              </w:rPr>
              <w:t>2.</w:t>
            </w:r>
            <w:r>
              <w:rPr>
                <w:rFonts w:hint="eastAsia"/>
                <w:szCs w:val="21"/>
              </w:rPr>
              <w:t>4</w:t>
            </w:r>
            <w:r>
              <w:rPr>
                <w:szCs w:val="21"/>
              </w:rPr>
              <w:t>.2</w:t>
            </w:r>
            <w:r>
              <w:rPr>
                <w:rFonts w:hint="eastAsia"/>
                <w:szCs w:val="21"/>
              </w:rPr>
              <w:t>0</w:t>
            </w:r>
          </w:p>
        </w:tc>
        <w:tc>
          <w:tcPr>
            <w:tcW w:w="1559" w:type="dxa"/>
          </w:tcPr>
          <w:p>
            <w:pPr>
              <w:rPr>
                <w:szCs w:val="21"/>
              </w:rPr>
            </w:pPr>
            <w:r>
              <w:rPr>
                <w:rFonts w:hint="eastAsia"/>
                <w:szCs w:val="21"/>
              </w:rPr>
              <w:t>《生物安全实验室建筑技术规范》</w:t>
            </w:r>
          </w:p>
          <w:p>
            <w:pPr>
              <w:rPr>
                <w:szCs w:val="21"/>
              </w:rPr>
            </w:pPr>
            <w:r>
              <w:rPr>
                <w:rFonts w:hint="eastAsia" w:ascii="宋体" w:hAnsi="宋体" w:cs="宋体"/>
                <w:kern w:val="0"/>
                <w:szCs w:val="21"/>
              </w:rPr>
              <w:t>GB50346-2011</w:t>
            </w:r>
          </w:p>
        </w:tc>
        <w:tc>
          <w:tcPr>
            <w:tcW w:w="8038" w:type="dxa"/>
          </w:tcPr>
          <w:p>
            <w:pPr>
              <w:rPr>
                <w:rFonts w:ascii="宋体" w:hAnsi="宋体"/>
                <w:szCs w:val="21"/>
              </w:rPr>
            </w:pPr>
            <w:r>
              <w:rPr>
                <w:rFonts w:hint="eastAsia" w:ascii="宋体" w:hAnsi="宋体"/>
                <w:szCs w:val="21"/>
              </w:rPr>
              <w:t>7.2.2 三级和四级生物安全实验室应设置不少于30min的应急照明及紧急发光疏散指示标志。</w:t>
            </w:r>
          </w:p>
          <w:p>
            <w:pPr>
              <w:rPr>
                <w:rFonts w:ascii="宋体" w:hAnsi="宋体"/>
                <w:szCs w:val="21"/>
              </w:rPr>
            </w:pPr>
            <w:r>
              <w:rPr>
                <w:rFonts w:hint="eastAsia" w:ascii="宋体" w:hAnsi="宋体"/>
                <w:szCs w:val="21"/>
              </w:rPr>
              <w:t>8.0.6 生物安全实验室应设置火灾自动报警装置和合适的灭火器材。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jc w:val="center"/>
              <w:rPr>
                <w:szCs w:val="21"/>
              </w:rPr>
            </w:pPr>
            <w:r>
              <w:rPr>
                <w:szCs w:val="21"/>
              </w:rPr>
              <w:t>2.</w:t>
            </w:r>
            <w:r>
              <w:rPr>
                <w:rFonts w:hint="eastAsia"/>
                <w:szCs w:val="21"/>
              </w:rPr>
              <w:t>4</w:t>
            </w:r>
            <w:r>
              <w:rPr>
                <w:szCs w:val="21"/>
              </w:rPr>
              <w:t>.2</w:t>
            </w:r>
            <w:r>
              <w:rPr>
                <w:rFonts w:hint="eastAsia"/>
                <w:szCs w:val="21"/>
              </w:rPr>
              <w:t>1</w:t>
            </w:r>
          </w:p>
        </w:tc>
        <w:tc>
          <w:tcPr>
            <w:tcW w:w="1559" w:type="dxa"/>
          </w:tcPr>
          <w:p>
            <w:pPr>
              <w:rPr>
                <w:szCs w:val="21"/>
              </w:rPr>
            </w:pPr>
            <w:r>
              <w:rPr>
                <w:rFonts w:hint="eastAsia"/>
                <w:szCs w:val="21"/>
              </w:rPr>
              <w:t>《实验动物设施建筑技术规范》</w:t>
            </w:r>
          </w:p>
          <w:p>
            <w:pPr>
              <w:rPr>
                <w:szCs w:val="21"/>
              </w:rPr>
            </w:pPr>
            <w:r>
              <w:rPr>
                <w:rFonts w:hint="eastAsia" w:ascii="宋体" w:hAnsi="宋体" w:cs="宋体"/>
                <w:kern w:val="0"/>
                <w:szCs w:val="21"/>
              </w:rPr>
              <w:t>GB50447-2008</w:t>
            </w:r>
          </w:p>
        </w:tc>
        <w:tc>
          <w:tcPr>
            <w:tcW w:w="8038" w:type="dxa"/>
          </w:tcPr>
          <w:p>
            <w:pPr>
              <w:rPr>
                <w:rFonts w:ascii="宋体" w:hAnsi="宋体"/>
                <w:b/>
                <w:szCs w:val="21"/>
              </w:rPr>
            </w:pPr>
            <w:r>
              <w:rPr>
                <w:rFonts w:hint="eastAsia" w:ascii="宋体" w:hAnsi="宋体"/>
                <w:b/>
                <w:szCs w:val="21"/>
              </w:rPr>
              <w:t>8</w:t>
            </w:r>
            <w:r>
              <w:rPr>
                <w:rFonts w:hint="eastAsia" w:ascii="宋体" w:hAnsi="宋体" w:cs="宋体"/>
                <w:kern w:val="0"/>
                <w:szCs w:val="21"/>
              </w:rPr>
              <w:t>.</w:t>
            </w:r>
            <w:r>
              <w:rPr>
                <w:rFonts w:hint="eastAsia" w:ascii="宋体" w:hAnsi="宋体"/>
                <w:b/>
                <w:szCs w:val="21"/>
              </w:rPr>
              <w:t>0</w:t>
            </w:r>
            <w:r>
              <w:rPr>
                <w:rFonts w:hint="eastAsia" w:ascii="宋体" w:hAnsi="宋体" w:cs="宋体"/>
                <w:kern w:val="0"/>
                <w:szCs w:val="21"/>
              </w:rPr>
              <w:t>.</w:t>
            </w:r>
            <w:r>
              <w:rPr>
                <w:rFonts w:hint="eastAsia" w:ascii="宋体" w:hAnsi="宋体"/>
                <w:b/>
                <w:szCs w:val="21"/>
              </w:rPr>
              <w:t>6 屏障环境设施应设置火灾事故照明。屏障环境设施的疏散走道和疏散门，应设在灯光疏散指示标志。</w:t>
            </w:r>
          </w:p>
          <w:p>
            <w:pPr>
              <w:rPr>
                <w:rFonts w:ascii="宋体" w:hAnsi="宋体"/>
                <w:szCs w:val="21"/>
              </w:rPr>
            </w:pPr>
            <w:r>
              <w:rPr>
                <w:rFonts w:hint="eastAsia" w:ascii="宋体" w:hAnsi="宋体"/>
                <w:szCs w:val="21"/>
              </w:rPr>
              <w:t>8</w:t>
            </w:r>
            <w:r>
              <w:rPr>
                <w:rFonts w:hint="eastAsia" w:ascii="宋体" w:hAnsi="宋体" w:cs="宋体"/>
                <w:kern w:val="0"/>
                <w:szCs w:val="21"/>
              </w:rPr>
              <w:t>.</w:t>
            </w:r>
            <w:r>
              <w:rPr>
                <w:rFonts w:hint="eastAsia" w:ascii="宋体" w:hAnsi="宋体"/>
                <w:szCs w:val="21"/>
              </w:rPr>
              <w:t>0</w:t>
            </w:r>
            <w:r>
              <w:rPr>
                <w:rFonts w:hint="eastAsia" w:ascii="宋体" w:hAnsi="宋体" w:cs="宋体"/>
                <w:kern w:val="0"/>
                <w:szCs w:val="21"/>
              </w:rPr>
              <w:t>.</w:t>
            </w:r>
            <w:r>
              <w:rPr>
                <w:rFonts w:hint="eastAsia" w:ascii="宋体" w:hAnsi="宋体"/>
                <w:szCs w:val="21"/>
              </w:rPr>
              <w:t>9屏障环境设施宜设火灾自动报警装置。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jc w:val="center"/>
              <w:rPr>
                <w:szCs w:val="21"/>
              </w:rPr>
            </w:pPr>
            <w:r>
              <w:rPr>
                <w:szCs w:val="21"/>
              </w:rPr>
              <w:t>2.</w:t>
            </w:r>
            <w:r>
              <w:rPr>
                <w:rFonts w:hint="eastAsia"/>
                <w:szCs w:val="21"/>
              </w:rPr>
              <w:t>4</w:t>
            </w:r>
            <w:r>
              <w:rPr>
                <w:szCs w:val="21"/>
              </w:rPr>
              <w:t>.2</w:t>
            </w:r>
            <w:r>
              <w:rPr>
                <w:rFonts w:hint="eastAsia"/>
                <w:szCs w:val="21"/>
              </w:rPr>
              <w:t>2</w:t>
            </w:r>
          </w:p>
        </w:tc>
        <w:tc>
          <w:tcPr>
            <w:tcW w:w="1559" w:type="dxa"/>
          </w:tcPr>
          <w:p>
            <w:pPr>
              <w:rPr>
                <w:szCs w:val="21"/>
              </w:rPr>
            </w:pPr>
            <w:r>
              <w:rPr>
                <w:rFonts w:hint="eastAsia"/>
                <w:szCs w:val="21"/>
              </w:rPr>
              <w:t>《铁路旅客车站建筑设计规范》</w:t>
            </w:r>
          </w:p>
          <w:p>
            <w:pPr>
              <w:rPr>
                <w:szCs w:val="21"/>
              </w:rPr>
            </w:pPr>
            <w:r>
              <w:rPr>
                <w:rFonts w:hint="eastAsia" w:ascii="宋体" w:hAnsi="宋体" w:cs="宋体"/>
                <w:kern w:val="0"/>
                <w:szCs w:val="21"/>
              </w:rPr>
              <w:t>GB50226-2007</w:t>
            </w:r>
          </w:p>
        </w:tc>
        <w:tc>
          <w:tcPr>
            <w:tcW w:w="8038" w:type="dxa"/>
          </w:tcPr>
          <w:p>
            <w:pPr>
              <w:rPr>
                <w:rFonts w:ascii="宋体" w:hAnsi="宋体"/>
                <w:szCs w:val="21"/>
              </w:rPr>
            </w:pPr>
            <w:r>
              <w:rPr>
                <w:rFonts w:hint="eastAsia" w:ascii="宋体" w:hAnsi="宋体"/>
                <w:szCs w:val="21"/>
              </w:rPr>
              <w:t>7</w:t>
            </w:r>
            <w:r>
              <w:rPr>
                <w:rFonts w:hint="eastAsia" w:ascii="宋体" w:hAnsi="宋体" w:cs="宋体"/>
                <w:kern w:val="0"/>
                <w:szCs w:val="21"/>
              </w:rPr>
              <w:t>.</w:t>
            </w:r>
            <w:r>
              <w:rPr>
                <w:rFonts w:hint="eastAsia" w:ascii="宋体" w:hAnsi="宋体"/>
                <w:szCs w:val="21"/>
              </w:rPr>
              <w:t>2</w:t>
            </w:r>
            <w:r>
              <w:rPr>
                <w:rFonts w:hint="eastAsia" w:ascii="宋体" w:hAnsi="宋体" w:cs="宋体"/>
                <w:kern w:val="0"/>
                <w:szCs w:val="21"/>
              </w:rPr>
              <w:t>.</w:t>
            </w:r>
            <w:r>
              <w:rPr>
                <w:rFonts w:hint="eastAsia" w:ascii="宋体" w:hAnsi="宋体"/>
                <w:szCs w:val="21"/>
              </w:rPr>
              <w:t>3特大型、大型站、国境（口岸）站的贵宾候车室和综合机房、票据库、配电室、国境（口岸）站的联检和易发生火灾危险的房屋应设置火灾自动报警系统。设有火灾自动报警系统的车站应设置消防控制室。</w:t>
            </w:r>
          </w:p>
          <w:p>
            <w:pP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jc w:val="center"/>
              <w:rPr>
                <w:szCs w:val="21"/>
              </w:rPr>
            </w:pPr>
            <w:r>
              <w:rPr>
                <w:szCs w:val="21"/>
              </w:rPr>
              <w:t>2.</w:t>
            </w:r>
            <w:r>
              <w:rPr>
                <w:rFonts w:hint="eastAsia"/>
                <w:szCs w:val="21"/>
              </w:rPr>
              <w:t>4</w:t>
            </w:r>
            <w:r>
              <w:rPr>
                <w:szCs w:val="21"/>
              </w:rPr>
              <w:t>.2</w:t>
            </w:r>
            <w:r>
              <w:rPr>
                <w:rFonts w:hint="eastAsia"/>
                <w:szCs w:val="21"/>
              </w:rPr>
              <w:t>3</w:t>
            </w:r>
          </w:p>
        </w:tc>
        <w:tc>
          <w:tcPr>
            <w:tcW w:w="1559" w:type="dxa"/>
          </w:tcPr>
          <w:p>
            <w:pPr>
              <w:rPr>
                <w:szCs w:val="21"/>
              </w:rPr>
            </w:pPr>
            <w:r>
              <w:rPr>
                <w:rFonts w:hint="eastAsia"/>
                <w:szCs w:val="21"/>
              </w:rPr>
              <w:t>《镇（乡）村文化中心建筑设计规范》</w:t>
            </w:r>
          </w:p>
          <w:p>
            <w:pPr>
              <w:rPr>
                <w:szCs w:val="21"/>
              </w:rPr>
            </w:pPr>
            <w:r>
              <w:rPr>
                <w:rFonts w:hint="eastAsia" w:ascii="宋体" w:hAnsi="宋体" w:cs="宋体"/>
                <w:kern w:val="0"/>
                <w:szCs w:val="21"/>
              </w:rPr>
              <w:t>JGJ156-2008</w:t>
            </w:r>
          </w:p>
        </w:tc>
        <w:tc>
          <w:tcPr>
            <w:tcW w:w="8038" w:type="dxa"/>
          </w:tcPr>
          <w:p>
            <w:pPr>
              <w:rPr>
                <w:rFonts w:ascii="宋体" w:hAnsi="宋体"/>
                <w:szCs w:val="21"/>
              </w:rPr>
            </w:pPr>
            <w:r>
              <w:rPr>
                <w:rFonts w:hint="eastAsia" w:ascii="宋体" w:hAnsi="宋体"/>
                <w:szCs w:val="21"/>
              </w:rPr>
              <w:t>9</w:t>
            </w:r>
            <w:r>
              <w:rPr>
                <w:rFonts w:hint="eastAsia" w:ascii="宋体" w:hAnsi="宋体" w:cs="宋体"/>
                <w:kern w:val="0"/>
                <w:szCs w:val="21"/>
              </w:rPr>
              <w:t>.</w:t>
            </w:r>
            <w:r>
              <w:rPr>
                <w:rFonts w:hint="eastAsia" w:ascii="宋体" w:hAnsi="宋体"/>
                <w:szCs w:val="21"/>
              </w:rPr>
              <w:t>3</w:t>
            </w:r>
            <w:r>
              <w:rPr>
                <w:rFonts w:hint="eastAsia" w:ascii="宋体" w:hAnsi="宋体" w:cs="宋体"/>
                <w:kern w:val="0"/>
                <w:szCs w:val="21"/>
              </w:rPr>
              <w:t>.</w:t>
            </w:r>
            <w:r>
              <w:rPr>
                <w:rFonts w:hint="eastAsia" w:ascii="宋体" w:hAnsi="宋体"/>
                <w:szCs w:val="21"/>
              </w:rPr>
              <w:t>4照明设计应符合下列规定：</w:t>
            </w:r>
          </w:p>
          <w:p>
            <w:pPr>
              <w:ind w:firstLine="630" w:firstLineChars="300"/>
              <w:rPr>
                <w:rFonts w:ascii="宋体" w:hAnsi="宋体"/>
                <w:szCs w:val="21"/>
              </w:rPr>
            </w:pPr>
            <w:r>
              <w:rPr>
                <w:rFonts w:hint="eastAsia" w:ascii="宋体" w:hAnsi="宋体"/>
                <w:szCs w:val="21"/>
              </w:rPr>
              <w:t>2 建筑的出入口和公众密集场所的疏散通道等处应设应急照明；</w:t>
            </w:r>
          </w:p>
          <w:p>
            <w:pPr>
              <w:ind w:firstLine="210" w:firstLineChars="10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jc w:val="center"/>
              <w:rPr>
                <w:szCs w:val="21"/>
              </w:rPr>
            </w:pPr>
            <w:r>
              <w:rPr>
                <w:szCs w:val="21"/>
              </w:rPr>
              <w:t>2.</w:t>
            </w:r>
            <w:r>
              <w:rPr>
                <w:rFonts w:hint="eastAsia"/>
                <w:szCs w:val="21"/>
              </w:rPr>
              <w:t>4</w:t>
            </w:r>
            <w:r>
              <w:rPr>
                <w:szCs w:val="21"/>
              </w:rPr>
              <w:t>.2</w:t>
            </w:r>
            <w:r>
              <w:rPr>
                <w:rFonts w:hint="eastAsia"/>
                <w:szCs w:val="21"/>
              </w:rPr>
              <w:t>4</w:t>
            </w:r>
          </w:p>
        </w:tc>
        <w:tc>
          <w:tcPr>
            <w:tcW w:w="1559" w:type="dxa"/>
          </w:tcPr>
          <w:p>
            <w:pPr>
              <w:rPr>
                <w:szCs w:val="21"/>
              </w:rPr>
            </w:pPr>
            <w:r>
              <w:rPr>
                <w:rFonts w:hint="eastAsia"/>
                <w:szCs w:val="21"/>
              </w:rPr>
              <w:t>《殡仪馆建筑设计规范》</w:t>
            </w:r>
          </w:p>
          <w:p>
            <w:pPr>
              <w:rPr>
                <w:szCs w:val="21"/>
              </w:rPr>
            </w:pPr>
            <w:r>
              <w:rPr>
                <w:rFonts w:hint="eastAsia" w:ascii="宋体" w:hAnsi="宋体" w:cs="宋体"/>
                <w:kern w:val="0"/>
                <w:szCs w:val="21"/>
              </w:rPr>
              <w:t>JGJ124-99</w:t>
            </w:r>
          </w:p>
        </w:tc>
        <w:tc>
          <w:tcPr>
            <w:tcW w:w="8038" w:type="dxa"/>
          </w:tcPr>
          <w:p>
            <w:pPr>
              <w:rPr>
                <w:rFonts w:ascii="宋体" w:hAnsi="宋体"/>
                <w:szCs w:val="21"/>
              </w:rPr>
            </w:pPr>
            <w:r>
              <w:rPr>
                <w:rFonts w:hint="eastAsia" w:ascii="宋体" w:hAnsi="宋体"/>
                <w:szCs w:val="21"/>
              </w:rPr>
              <w:t>8</w:t>
            </w:r>
            <w:r>
              <w:rPr>
                <w:rFonts w:hint="eastAsia" w:ascii="宋体" w:hAnsi="宋体" w:cs="宋体"/>
                <w:kern w:val="0"/>
                <w:szCs w:val="21"/>
              </w:rPr>
              <w:t>.</w:t>
            </w:r>
            <w:r>
              <w:rPr>
                <w:rFonts w:hint="eastAsia" w:ascii="宋体" w:hAnsi="宋体"/>
                <w:szCs w:val="21"/>
              </w:rPr>
              <w:t>4</w:t>
            </w:r>
            <w:r>
              <w:rPr>
                <w:rFonts w:hint="eastAsia" w:ascii="宋体" w:hAnsi="宋体" w:cs="宋体"/>
                <w:kern w:val="0"/>
                <w:szCs w:val="21"/>
              </w:rPr>
              <w:t>.</w:t>
            </w:r>
            <w:r>
              <w:rPr>
                <w:rFonts w:hint="eastAsia" w:ascii="宋体" w:hAnsi="宋体"/>
                <w:szCs w:val="21"/>
              </w:rPr>
              <w:t>5建筑物的疏散走道和公共出口处应设紧急疏散照明，其地面水平照度不应低于50lx。重要地段应设置应急照明，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jc w:val="center"/>
              <w:rPr>
                <w:szCs w:val="21"/>
              </w:rPr>
            </w:pPr>
            <w:r>
              <w:rPr>
                <w:szCs w:val="21"/>
              </w:rPr>
              <w:t>2.</w:t>
            </w:r>
            <w:r>
              <w:rPr>
                <w:rFonts w:hint="eastAsia"/>
                <w:szCs w:val="21"/>
              </w:rPr>
              <w:t>4</w:t>
            </w:r>
            <w:r>
              <w:rPr>
                <w:szCs w:val="21"/>
              </w:rPr>
              <w:t>.2</w:t>
            </w:r>
            <w:r>
              <w:rPr>
                <w:rFonts w:hint="eastAsia"/>
                <w:szCs w:val="21"/>
              </w:rPr>
              <w:t>5</w:t>
            </w:r>
          </w:p>
        </w:tc>
        <w:tc>
          <w:tcPr>
            <w:tcW w:w="1559" w:type="dxa"/>
          </w:tcPr>
          <w:p>
            <w:pPr>
              <w:rPr>
                <w:szCs w:val="21"/>
              </w:rPr>
            </w:pPr>
            <w:r>
              <w:rPr>
                <w:rFonts w:hint="eastAsia"/>
                <w:szCs w:val="21"/>
              </w:rPr>
              <w:t>《锅炉房设计规范》</w:t>
            </w:r>
          </w:p>
          <w:p>
            <w:pPr>
              <w:rPr>
                <w:szCs w:val="21"/>
              </w:rPr>
            </w:pPr>
            <w:r>
              <w:rPr>
                <w:rFonts w:hint="eastAsia" w:ascii="宋体" w:hAnsi="宋体" w:cs="宋体"/>
                <w:kern w:val="0"/>
                <w:szCs w:val="21"/>
              </w:rPr>
              <w:t>GB50041-2008</w:t>
            </w:r>
          </w:p>
        </w:tc>
        <w:tc>
          <w:tcPr>
            <w:tcW w:w="8038" w:type="dxa"/>
          </w:tcPr>
          <w:p>
            <w:pPr>
              <w:widowControl/>
              <w:spacing w:before="100" w:beforeAutospacing="1" w:after="100" w:afterAutospacing="1"/>
              <w:jc w:val="left"/>
              <w:rPr>
                <w:rFonts w:ascii="宋体" w:hAnsi="宋体"/>
                <w:b/>
                <w:szCs w:val="21"/>
              </w:rPr>
            </w:pPr>
            <w:r>
              <w:rPr>
                <w:rFonts w:hint="eastAsia" w:ascii="宋体" w:hAnsi="宋体"/>
                <w:szCs w:val="21"/>
              </w:rPr>
              <w:t>11.1.8 燃气调压间、燃气锅炉间可燃气体浓度报警装置，应与燃气供气母管总切断阀和排风扇联动。设有防灾中心时，应将信号</w:t>
            </w:r>
            <w:r>
              <w:rPr>
                <w:rFonts w:hint="eastAsia" w:ascii="宋体" w:hAnsi="宋体"/>
                <w:szCs w:val="21"/>
              </w:rPr>
              <w:br w:type="textWrapping"/>
            </w:r>
            <w:r>
              <w:rPr>
                <w:rFonts w:hint="eastAsia" w:ascii="宋体" w:hAnsi="宋体"/>
                <w:szCs w:val="21"/>
              </w:rPr>
              <w:t>传至防灾中心。</w:t>
            </w:r>
            <w:r>
              <w:rPr>
                <w:rFonts w:hint="eastAsia" w:ascii="宋体" w:hAnsi="宋体"/>
                <w:szCs w:val="21"/>
              </w:rPr>
              <w:br w:type="textWrapping"/>
            </w:r>
            <w:r>
              <w:rPr>
                <w:rFonts w:hint="eastAsia" w:ascii="宋体" w:hAnsi="宋体"/>
                <w:szCs w:val="21"/>
              </w:rPr>
              <w:t>11.1.9 油泵间的可燃气体浓度报警装置应与燃油供油母管总切断阀和排风扇联动。设有防灾中心时，应将信号传至防灾中心。</w:t>
            </w:r>
            <w:r>
              <w:rPr>
                <w:rFonts w:hint="eastAsia" w:ascii="宋体" w:hAnsi="宋体"/>
                <w:szCs w:val="21"/>
              </w:rPr>
              <w:br w:type="textWrapping"/>
            </w:r>
            <w:r>
              <w:rPr>
                <w:rFonts w:hint="eastAsia" w:ascii="宋体" w:hAnsi="宋体"/>
                <w:b/>
                <w:szCs w:val="21"/>
              </w:rPr>
              <w:t>15.2.2 电动机、启动控制设备、灯具和导线型式的选择，应与锅炉房各个不同的建筑物和构筑物的环境分类相适应。</w:t>
            </w:r>
            <w:r>
              <w:rPr>
                <w:rFonts w:hint="eastAsia" w:ascii="宋体" w:hAnsi="宋体"/>
                <w:b/>
                <w:szCs w:val="21"/>
              </w:rPr>
              <w:br w:type="textWrapping"/>
            </w:r>
            <w:r>
              <w:rPr>
                <w:rFonts w:hint="eastAsia" w:ascii="宋体" w:hAnsi="宋体"/>
                <w:b/>
                <w:szCs w:val="21"/>
              </w:rPr>
              <w:t>燃油、燃气锅炉房的锅炉间、燃气调压间、燃油泵房、煤粉制备间、碎煤机间和运煤走廊等有爆炸和火灾危险场所的等级划分，必须符合现行国家标准《爆炸和火灾危险环境电力装置设计规范》GB 50058的有关规定。</w:t>
            </w:r>
            <w:r>
              <w:rPr>
                <w:rFonts w:ascii="宋体" w:hAnsi="宋体"/>
                <w:b/>
                <w:szCs w:val="21"/>
              </w:rPr>
              <w:br w:type="textWrapping"/>
            </w:r>
            <w:r>
              <w:rPr>
                <w:rFonts w:hint="eastAsia" w:ascii="宋体" w:hAnsi="宋体"/>
                <w:szCs w:val="21"/>
              </w:rPr>
              <w:t>17.0.4 燃油及燃气的非独立锅炉房的灭火系统．当建筑物没有防灾中心时，该系统应由防灾中心集中监控。</w:t>
            </w:r>
            <w:r>
              <w:rPr>
                <w:rFonts w:hint="eastAsia" w:ascii="宋体" w:hAnsi="宋体"/>
                <w:b/>
                <w:szCs w:val="21"/>
              </w:rPr>
              <w:br w:type="textWrapping"/>
            </w:r>
            <w:r>
              <w:rPr>
                <w:rFonts w:hint="eastAsia" w:ascii="宋体" w:hAnsi="宋体"/>
                <w:szCs w:val="21"/>
              </w:rPr>
              <w:t>17.0.5 非独立锅炉房和单台蒸汽锅炉额定蒸发量大于等于10t／h或总额定蒸发量大于等于40t／h及单台热水锅炉额定热功率大于等于7MW或总额定热功率大于等于28MW的独立锅炉房，应设置火灾探测器和自动报警装置。火灾探测器的选择及其设置的位置，火灾自动报警系统的设计和消防控制设备及其功能，应符合现行国家标准《火灾自动报警系统设计规范》GB 50116的有关规定。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jc w:val="center"/>
              <w:rPr>
                <w:szCs w:val="21"/>
              </w:rPr>
            </w:pPr>
            <w:r>
              <w:rPr>
                <w:szCs w:val="21"/>
              </w:rPr>
              <w:t>2.</w:t>
            </w:r>
            <w:r>
              <w:rPr>
                <w:rFonts w:hint="eastAsia"/>
                <w:szCs w:val="21"/>
              </w:rPr>
              <w:t>4</w:t>
            </w:r>
            <w:r>
              <w:rPr>
                <w:szCs w:val="21"/>
              </w:rPr>
              <w:t>.2</w:t>
            </w:r>
            <w:r>
              <w:rPr>
                <w:rFonts w:hint="eastAsia"/>
                <w:szCs w:val="21"/>
              </w:rPr>
              <w:t>6</w:t>
            </w:r>
          </w:p>
        </w:tc>
        <w:tc>
          <w:tcPr>
            <w:tcW w:w="1559" w:type="dxa"/>
          </w:tcPr>
          <w:p>
            <w:pPr>
              <w:rPr>
                <w:szCs w:val="21"/>
              </w:rPr>
            </w:pPr>
            <w:r>
              <w:rPr>
                <w:rFonts w:hint="eastAsia"/>
                <w:szCs w:val="21"/>
              </w:rPr>
              <w:t>《冷库设计规范》</w:t>
            </w:r>
          </w:p>
          <w:p>
            <w:pPr>
              <w:rPr>
                <w:szCs w:val="21"/>
              </w:rPr>
            </w:pPr>
            <w:r>
              <w:rPr>
                <w:rFonts w:hint="eastAsia" w:ascii="宋体" w:hAnsi="宋体" w:cs="宋体"/>
                <w:kern w:val="0"/>
                <w:szCs w:val="21"/>
              </w:rPr>
              <w:t>GB50072-2010</w:t>
            </w:r>
          </w:p>
        </w:tc>
        <w:tc>
          <w:tcPr>
            <w:tcW w:w="8038" w:type="dxa"/>
          </w:tcPr>
          <w:p>
            <w:pPr>
              <w:rPr>
                <w:rFonts w:ascii="宋体" w:hAnsi="宋体"/>
                <w:szCs w:val="21"/>
              </w:rPr>
            </w:pPr>
            <w:r>
              <w:rPr>
                <w:rFonts w:hint="eastAsia" w:ascii="宋体" w:hAnsi="宋体"/>
                <w:szCs w:val="21"/>
              </w:rPr>
              <w:t>7.3.11 库房电梯应由变电所低压配电室或库房分配电室的专用回路供电。高层冷库当消防电梯兼作货梯且两类电梯贴邻布置时，可由一组消防双回路电源供电，末端双回路电源自动切换配电箱应布置在消防电梯间内。</w:t>
            </w:r>
          </w:p>
          <w:p>
            <w:pPr>
              <w:rPr>
                <w:rFonts w:ascii="宋体" w:hAnsi="宋体"/>
                <w:szCs w:val="21"/>
              </w:rPr>
            </w:pPr>
            <w:r>
              <w:rPr>
                <w:rFonts w:hint="eastAsia" w:ascii="宋体" w:hAnsi="宋体"/>
                <w:szCs w:val="21"/>
              </w:rPr>
              <w:t>7.3.16 库房的封闭站台、多层冷库的封闭楼梯间内和高层冷库的楼梯间内应设置疏散照明。高层冷库的消防电梯机房间内应设置备用照明，备用照明的照度不应低于正常照明的50％。当采用自带蓄电池的应急照明灯具时，应急照明持续时间不应小于30min。当有特殊要求时冷藏间内可布置应急照明及电话，冷间穿堂可布置广播及保安监视系统</w:t>
            </w:r>
          </w:p>
          <w:p>
            <w:pPr>
              <w:rPr>
                <w:rFonts w:ascii="宋体" w:hAnsi="宋体"/>
                <w:szCs w:val="21"/>
              </w:rPr>
            </w:pPr>
            <w:r>
              <w:rPr>
                <w:rFonts w:hint="eastAsia" w:ascii="宋体" w:hAnsi="宋体"/>
                <w:szCs w:val="21"/>
              </w:rPr>
              <w:t>7.3.19 速冻设备加工间内当采用氨直接蒸发的成套快速冻结装置时，在快速冻结装置出口处的上方应安装氨气浓度传感器，在加工间内应布置氨气浓度报警装置。当氨气浓度达到100ppm或150ppm时，应发出报警信号，并应自动开启事故排风机、自动停止成套冻结装置的运行，漏氨信号应同时传送至机房控制室报警。加工间内事故排风机应按二级负荷供电，过载保护应作用于信号报警而不直接停风机。氨气浓度报警装置应有备用电源。加工间内应布置备用照明及疏散照明，备用照明照度不应低于正常照明的10％。当采用自带蓄电池的照明灯具时，应急照明持续时间不应小于30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jc w:val="center"/>
              <w:rPr>
                <w:szCs w:val="21"/>
              </w:rPr>
            </w:pPr>
            <w:r>
              <w:rPr>
                <w:szCs w:val="21"/>
              </w:rPr>
              <w:t>2.</w:t>
            </w:r>
            <w:r>
              <w:rPr>
                <w:rFonts w:hint="eastAsia"/>
                <w:szCs w:val="21"/>
              </w:rPr>
              <w:t>4</w:t>
            </w:r>
            <w:r>
              <w:rPr>
                <w:szCs w:val="21"/>
              </w:rPr>
              <w:t>.2</w:t>
            </w:r>
            <w:r>
              <w:rPr>
                <w:rFonts w:hint="eastAsia"/>
                <w:szCs w:val="21"/>
              </w:rPr>
              <w:t>7</w:t>
            </w:r>
          </w:p>
        </w:tc>
        <w:tc>
          <w:tcPr>
            <w:tcW w:w="1559" w:type="dxa"/>
          </w:tcPr>
          <w:p>
            <w:pPr>
              <w:rPr>
                <w:szCs w:val="21"/>
              </w:rPr>
            </w:pPr>
            <w:r>
              <w:rPr>
                <w:rFonts w:hint="eastAsia"/>
                <w:szCs w:val="21"/>
              </w:rPr>
              <w:t>《城镇燃气设计规范》</w:t>
            </w:r>
          </w:p>
          <w:p>
            <w:pPr>
              <w:rPr>
                <w:szCs w:val="21"/>
              </w:rPr>
            </w:pPr>
            <w:r>
              <w:rPr>
                <w:rFonts w:hint="eastAsia" w:ascii="宋体" w:hAnsi="宋体" w:cs="宋体"/>
                <w:kern w:val="0"/>
                <w:szCs w:val="21"/>
              </w:rPr>
              <w:t>GB50028-2006</w:t>
            </w:r>
          </w:p>
        </w:tc>
        <w:tc>
          <w:tcPr>
            <w:tcW w:w="8038" w:type="dxa"/>
          </w:tcPr>
          <w:p>
            <w:pPr>
              <w:rPr>
                <w:rFonts w:ascii="宋体" w:hAnsi="宋体"/>
                <w:b/>
                <w:szCs w:val="21"/>
              </w:rPr>
            </w:pPr>
            <w:r>
              <w:rPr>
                <w:rFonts w:hint="eastAsia" w:ascii="宋体" w:hAnsi="宋体"/>
                <w:b/>
                <w:szCs w:val="21"/>
              </w:rPr>
              <w:t>5.3.4 用电动机带动的煤气鼓风机。其供电系统应符合现行的国家标准《供配电系统设计规范》GB 50052的“二级负荷”设计的规定；电动机应采取防爆措施。</w:t>
            </w:r>
          </w:p>
          <w:p>
            <w:pPr>
              <w:rPr>
                <w:rFonts w:ascii="宋体" w:hAnsi="宋体"/>
                <w:szCs w:val="21"/>
              </w:rPr>
            </w:pPr>
            <w:r>
              <w:rPr>
                <w:rFonts w:hint="eastAsia" w:ascii="宋体" w:hAnsi="宋体"/>
                <w:szCs w:val="21"/>
              </w:rPr>
              <w:t>5.3.6 鼓风机的布置，应符合下列要求：</w:t>
            </w:r>
          </w:p>
          <w:p>
            <w:pPr>
              <w:ind w:firstLine="840" w:firstLineChars="400"/>
              <w:rPr>
                <w:rFonts w:ascii="宋体" w:hAnsi="宋体"/>
                <w:b/>
                <w:szCs w:val="21"/>
              </w:rPr>
            </w:pPr>
            <w:r>
              <w:rPr>
                <w:rFonts w:hint="eastAsia" w:ascii="宋体" w:hAnsi="宋体"/>
                <w:b/>
                <w:szCs w:val="21"/>
              </w:rPr>
              <w:t>7 鼓风机房应设煤气泄漏报警及事故通风设备。</w:t>
            </w:r>
          </w:p>
          <w:p>
            <w:pPr>
              <w:rPr>
                <w:rFonts w:ascii="宋体" w:hAnsi="宋体"/>
                <w:szCs w:val="21"/>
              </w:rPr>
            </w:pPr>
            <w:r>
              <w:rPr>
                <w:rFonts w:hint="eastAsia" w:ascii="宋体" w:hAnsi="宋体"/>
                <w:szCs w:val="21"/>
              </w:rPr>
              <w:t>6.5.18 压缩机室、调压计量室等具有爆炸危险的生产用房应符合现行国家标准《建筑设计防火规范》GB 50016的“甲类生产厂房”设计的规定</w:t>
            </w:r>
          </w:p>
          <w:p>
            <w:pPr>
              <w:rPr>
                <w:rFonts w:ascii="宋体" w:hAnsi="宋体"/>
                <w:szCs w:val="21"/>
              </w:rPr>
            </w:pPr>
            <w:r>
              <w:rPr>
                <w:rFonts w:hint="eastAsia" w:ascii="宋体" w:hAnsi="宋体"/>
                <w:szCs w:val="21"/>
              </w:rPr>
              <w:t>6</w:t>
            </w:r>
            <w:r>
              <w:rPr>
                <w:rFonts w:hint="eastAsia" w:ascii="宋体" w:hAnsi="宋体" w:cs="宋体"/>
                <w:kern w:val="0"/>
                <w:szCs w:val="21"/>
              </w:rPr>
              <w:t>.</w:t>
            </w:r>
            <w:r>
              <w:rPr>
                <w:rFonts w:hint="eastAsia" w:ascii="宋体" w:hAnsi="宋体"/>
                <w:szCs w:val="21"/>
              </w:rPr>
              <w:t>5</w:t>
            </w:r>
            <w:r>
              <w:rPr>
                <w:rFonts w:hint="eastAsia" w:ascii="宋体" w:hAnsi="宋体" w:cs="宋体"/>
                <w:kern w:val="0"/>
                <w:szCs w:val="21"/>
              </w:rPr>
              <w:t>.</w:t>
            </w:r>
            <w:r>
              <w:rPr>
                <w:rFonts w:hint="eastAsia" w:ascii="宋体" w:hAnsi="宋体"/>
                <w:szCs w:val="21"/>
              </w:rPr>
              <w:t>21门站和储配站电气防爆设计符合下列要求：</w:t>
            </w:r>
            <w:r>
              <w:rPr>
                <w:rFonts w:hint="eastAsia" w:ascii="宋体" w:hAnsi="宋体"/>
                <w:szCs w:val="21"/>
              </w:rPr>
              <w:br w:type="textWrapping"/>
            </w:r>
            <w:r>
              <w:rPr>
                <w:rFonts w:hint="eastAsia" w:ascii="宋体" w:hAnsi="宋体"/>
                <w:szCs w:val="21"/>
              </w:rPr>
              <w:t>    1 站内爆炸危险场所的电力装置设计应符合现行国家标准《爆炸和火灾危险环境电力装置设计规范》GB50058的规定。</w:t>
            </w:r>
            <w:r>
              <w:rPr>
                <w:rFonts w:hint="eastAsia" w:ascii="宋体" w:hAnsi="宋体"/>
                <w:szCs w:val="21"/>
              </w:rPr>
              <w:br w:type="textWrapping"/>
            </w:r>
            <w:r>
              <w:rPr>
                <w:rFonts w:hint="eastAsia" w:ascii="宋体" w:hAnsi="宋体"/>
                <w:szCs w:val="21"/>
              </w:rPr>
              <w:t>    2 其爆炸危险区域等级和范围的划分宜符合本规范附录D的规定。</w:t>
            </w:r>
            <w:r>
              <w:rPr>
                <w:rFonts w:hint="eastAsia" w:ascii="宋体" w:hAnsi="宋体"/>
                <w:szCs w:val="21"/>
              </w:rPr>
              <w:br w:type="textWrapping"/>
            </w:r>
            <w:r>
              <w:rPr>
                <w:rFonts w:hint="eastAsia" w:ascii="宋体" w:hAnsi="宋体"/>
                <w:szCs w:val="21"/>
              </w:rPr>
              <w:t>    3 站内爆炸危险厂房和装置区内应装设燃气浓度检测报警装置。</w:t>
            </w:r>
          </w:p>
          <w:p>
            <w:pPr>
              <w:rPr>
                <w:rFonts w:ascii="宋体" w:hAnsi="宋体"/>
                <w:szCs w:val="21"/>
              </w:rPr>
            </w:pPr>
            <w:r>
              <w:rPr>
                <w:rFonts w:hint="eastAsia" w:ascii="宋体" w:hAnsi="宋体"/>
                <w:szCs w:val="21"/>
              </w:rPr>
              <w:t>6</w:t>
            </w:r>
            <w:r>
              <w:rPr>
                <w:rFonts w:hint="eastAsia" w:ascii="宋体" w:hAnsi="宋体" w:cs="宋体"/>
                <w:kern w:val="0"/>
                <w:szCs w:val="21"/>
              </w:rPr>
              <w:t>.</w:t>
            </w:r>
            <w:r>
              <w:rPr>
                <w:rFonts w:hint="eastAsia" w:ascii="宋体" w:hAnsi="宋体"/>
                <w:szCs w:val="21"/>
              </w:rPr>
              <w:t>6</w:t>
            </w:r>
            <w:r>
              <w:rPr>
                <w:rFonts w:hint="eastAsia" w:ascii="宋体" w:hAnsi="宋体" w:cs="宋体"/>
                <w:kern w:val="0"/>
                <w:szCs w:val="21"/>
              </w:rPr>
              <w:t>.</w:t>
            </w:r>
            <w:r>
              <w:rPr>
                <w:rFonts w:hint="eastAsia" w:ascii="宋体" w:hAnsi="宋体"/>
                <w:szCs w:val="21"/>
              </w:rPr>
              <w:t>6单独用户的专用调压装置除按本规范第6.6.2和6.6.3条设置外，尚可按下列形式设置，但应符合下列要求：</w:t>
            </w:r>
            <w:r>
              <w:rPr>
                <w:rFonts w:hint="eastAsia" w:ascii="宋体" w:hAnsi="宋体"/>
                <w:szCs w:val="21"/>
              </w:rPr>
              <w:br w:type="textWrapping"/>
            </w:r>
            <w:r>
              <w:rPr>
                <w:rFonts w:hint="eastAsia" w:ascii="宋体" w:hAnsi="宋体"/>
                <w:szCs w:val="21"/>
              </w:rPr>
              <w:t>    1 当商业用户调压装置进口压力不大于0.4MPa，或工业用户（包括锅炉）调压装置进口压力不大于0.8MPa时，可设置在用气建筑物专用单层毗连建筑物内：</w:t>
            </w:r>
            <w:r>
              <w:rPr>
                <w:rFonts w:hint="eastAsia" w:ascii="宋体" w:hAnsi="宋体"/>
                <w:szCs w:val="21"/>
              </w:rPr>
              <w:br w:type="textWrapping"/>
            </w:r>
            <w:r>
              <w:rPr>
                <w:rFonts w:hint="eastAsia" w:ascii="宋体" w:hAnsi="宋体"/>
                <w:szCs w:val="21"/>
              </w:rPr>
              <w:t>    5) 室内电气、照明装置应符合现行的国家标准《爆炸和火灾危险环境电力装置设计规范》GB 50058的“1区”设计的规定。</w:t>
            </w:r>
          </w:p>
          <w:p>
            <w:pPr>
              <w:rPr>
                <w:rFonts w:ascii="宋体" w:hAnsi="宋体"/>
                <w:szCs w:val="21"/>
              </w:rPr>
            </w:pPr>
            <w:r>
              <w:rPr>
                <w:rFonts w:hint="eastAsia" w:ascii="宋体" w:hAnsi="宋体"/>
                <w:szCs w:val="21"/>
              </w:rPr>
              <w:t>7</w:t>
            </w:r>
            <w:r>
              <w:rPr>
                <w:rFonts w:hint="eastAsia" w:ascii="宋体" w:hAnsi="宋体" w:cs="宋体"/>
                <w:kern w:val="0"/>
                <w:szCs w:val="21"/>
              </w:rPr>
              <w:t>.</w:t>
            </w:r>
            <w:r>
              <w:rPr>
                <w:rFonts w:hint="eastAsia" w:ascii="宋体" w:hAnsi="宋体"/>
                <w:szCs w:val="21"/>
              </w:rPr>
              <w:t>6</w:t>
            </w:r>
            <w:r>
              <w:rPr>
                <w:rFonts w:hint="eastAsia" w:ascii="宋体" w:hAnsi="宋体" w:cs="宋体"/>
                <w:kern w:val="0"/>
                <w:szCs w:val="21"/>
              </w:rPr>
              <w:t>.</w:t>
            </w:r>
            <w:r>
              <w:rPr>
                <w:rFonts w:hint="eastAsia" w:ascii="宋体" w:hAnsi="宋体"/>
                <w:szCs w:val="21"/>
              </w:rPr>
              <w:t>7压缩天然气加气站的供电系统设计应符合现行国家标准《供配电系统设计规范》GB 50052“三级负荷”的规定。但站内消防水泵用电应为“二级负荷”。</w:t>
            </w:r>
          </w:p>
          <w:p>
            <w:pPr>
              <w:rPr>
                <w:rFonts w:ascii="宋体" w:hAnsi="宋体"/>
                <w:szCs w:val="21"/>
              </w:rPr>
            </w:pPr>
            <w:r>
              <w:rPr>
                <w:rFonts w:hint="eastAsia" w:ascii="宋体" w:hAnsi="宋体"/>
                <w:szCs w:val="21"/>
              </w:rPr>
              <w:t>8</w:t>
            </w:r>
            <w:r>
              <w:rPr>
                <w:rFonts w:hint="eastAsia" w:ascii="宋体" w:hAnsi="宋体" w:cs="宋体"/>
                <w:kern w:val="0"/>
                <w:szCs w:val="21"/>
              </w:rPr>
              <w:t>.</w:t>
            </w:r>
            <w:r>
              <w:rPr>
                <w:rFonts w:hint="eastAsia" w:ascii="宋体" w:hAnsi="宋体"/>
                <w:szCs w:val="21"/>
              </w:rPr>
              <w:t>8</w:t>
            </w:r>
            <w:r>
              <w:rPr>
                <w:rFonts w:hint="eastAsia" w:ascii="宋体" w:hAnsi="宋体" w:cs="宋体"/>
                <w:kern w:val="0"/>
                <w:szCs w:val="21"/>
              </w:rPr>
              <w:t>.</w:t>
            </w:r>
            <w:r>
              <w:rPr>
                <w:rFonts w:hint="eastAsia" w:ascii="宋体" w:hAnsi="宋体"/>
                <w:szCs w:val="21"/>
              </w:rPr>
              <w:t>18爆炸危险场所应设置燃气浓度检测报警器，报警器应设在值班室或仪表间等有值班人员的场所。检测报警系统的设计应符合国家现行标准《石油化工企业可燃气体和有毒气体检测报警设计规范》SH 3063的有关规定。</w:t>
            </w:r>
            <w:r>
              <w:rPr>
                <w:rFonts w:hint="eastAsia" w:ascii="宋体" w:hAnsi="宋体"/>
                <w:szCs w:val="21"/>
              </w:rPr>
              <w:br w:type="textWrapping"/>
            </w:r>
            <w:r>
              <w:rPr>
                <w:rFonts w:hint="eastAsia" w:ascii="宋体" w:hAnsi="宋体"/>
                <w:szCs w:val="21"/>
              </w:rPr>
              <w:t>    瓶组气化站和瓶装液化石油气供应站可采用手提式燃气浓度检测报警器。</w:t>
            </w:r>
            <w:r>
              <w:rPr>
                <w:rFonts w:hint="eastAsia" w:ascii="宋体" w:hAnsi="宋体"/>
                <w:szCs w:val="21"/>
              </w:rPr>
              <w:br w:type="textWrapping"/>
            </w:r>
            <w:r>
              <w:rPr>
                <w:rFonts w:hint="eastAsia" w:ascii="宋体" w:hAnsi="宋体"/>
                <w:szCs w:val="21"/>
              </w:rPr>
              <w:t>    报警器的报警浓度值应取其可燃气体爆炸下限的20％。</w:t>
            </w:r>
          </w:p>
          <w:p>
            <w:pPr>
              <w:rPr>
                <w:rFonts w:ascii="宋体" w:hAnsi="宋体"/>
                <w:szCs w:val="21"/>
              </w:rPr>
            </w:pPr>
            <w:r>
              <w:rPr>
                <w:rFonts w:hint="eastAsia" w:ascii="宋体" w:hAnsi="宋体"/>
                <w:b/>
                <w:szCs w:val="21"/>
              </w:rPr>
              <w:t>8</w:t>
            </w:r>
            <w:r>
              <w:rPr>
                <w:rFonts w:hint="eastAsia" w:ascii="宋体" w:hAnsi="宋体" w:cs="宋体"/>
                <w:kern w:val="0"/>
                <w:szCs w:val="21"/>
              </w:rPr>
              <w:t>.</w:t>
            </w:r>
            <w:r>
              <w:rPr>
                <w:rFonts w:hint="eastAsia" w:ascii="宋体" w:hAnsi="宋体"/>
                <w:b/>
                <w:szCs w:val="21"/>
              </w:rPr>
              <w:t>11</w:t>
            </w:r>
            <w:r>
              <w:rPr>
                <w:rFonts w:hint="eastAsia" w:ascii="宋体" w:hAnsi="宋体" w:cs="宋体"/>
                <w:kern w:val="0"/>
                <w:szCs w:val="21"/>
              </w:rPr>
              <w:t>.</w:t>
            </w:r>
            <w:r>
              <w:rPr>
                <w:rFonts w:hint="eastAsia" w:ascii="宋体" w:hAnsi="宋体"/>
                <w:b/>
                <w:szCs w:val="21"/>
              </w:rPr>
              <w:t>1液化石油气供应基地内消防水泵和液化石油气化站、混气站的供电系统设计应符合现行国家标准《供配电系统设计规范》GB 50052“二级负荷”的规定。</w:t>
            </w:r>
            <w:r>
              <w:rPr>
                <w:rFonts w:hint="eastAsia" w:ascii="宋体" w:hAnsi="宋体"/>
                <w:szCs w:val="21"/>
              </w:rPr>
              <w:br w:type="textWrapping"/>
            </w:r>
            <w:r>
              <w:rPr>
                <w:rFonts w:hint="eastAsia" w:ascii="宋体" w:hAnsi="宋体"/>
                <w:szCs w:val="21"/>
              </w:rPr>
              <w:t>8</w:t>
            </w:r>
            <w:r>
              <w:rPr>
                <w:rFonts w:hint="eastAsia" w:ascii="宋体" w:hAnsi="宋体" w:cs="宋体"/>
                <w:kern w:val="0"/>
                <w:szCs w:val="21"/>
              </w:rPr>
              <w:t>.</w:t>
            </w:r>
            <w:r>
              <w:rPr>
                <w:rFonts w:hint="eastAsia" w:ascii="宋体" w:hAnsi="宋体"/>
                <w:szCs w:val="21"/>
              </w:rPr>
              <w:t>11</w:t>
            </w:r>
            <w:r>
              <w:rPr>
                <w:rFonts w:hint="eastAsia" w:ascii="宋体" w:hAnsi="宋体" w:cs="宋体"/>
                <w:kern w:val="0"/>
                <w:szCs w:val="21"/>
              </w:rPr>
              <w:t>.</w:t>
            </w:r>
            <w:r>
              <w:rPr>
                <w:rFonts w:hint="eastAsia" w:ascii="宋体" w:hAnsi="宋体"/>
                <w:szCs w:val="21"/>
              </w:rPr>
              <w:t>2液化石油气供应基地、气化站、混气站、瓶装供应站等爆炸危险场所的电力装置设计应符合现行国家标准《爆炸和火灾危险环境电力装置设计规范》GB 50058的规定，其用电场所爆炸危险区域等级和范围的划分宜符合本规范附录E的规定。</w:t>
            </w:r>
          </w:p>
          <w:p>
            <w:pPr>
              <w:rPr>
                <w:rFonts w:ascii="宋体" w:hAnsi="宋体"/>
                <w:szCs w:val="21"/>
              </w:rPr>
            </w:pPr>
            <w:r>
              <w:rPr>
                <w:rFonts w:hint="eastAsia" w:ascii="宋体" w:hAnsi="宋体"/>
                <w:szCs w:val="21"/>
              </w:rPr>
              <w:t>9</w:t>
            </w:r>
            <w:r>
              <w:rPr>
                <w:rFonts w:hint="eastAsia" w:ascii="宋体" w:hAnsi="宋体" w:cs="宋体"/>
                <w:kern w:val="0"/>
                <w:szCs w:val="21"/>
              </w:rPr>
              <w:t>.</w:t>
            </w:r>
            <w:r>
              <w:rPr>
                <w:rFonts w:hint="eastAsia" w:ascii="宋体" w:hAnsi="宋体"/>
                <w:szCs w:val="21"/>
              </w:rPr>
              <w:t>6</w:t>
            </w:r>
            <w:r>
              <w:rPr>
                <w:rFonts w:hint="eastAsia" w:ascii="宋体" w:hAnsi="宋体" w:cs="宋体"/>
                <w:kern w:val="0"/>
                <w:szCs w:val="21"/>
              </w:rPr>
              <w:t>.</w:t>
            </w:r>
            <w:r>
              <w:rPr>
                <w:rFonts w:hint="eastAsia" w:ascii="宋体" w:hAnsi="宋体"/>
                <w:szCs w:val="21"/>
              </w:rPr>
              <w:t>4液化天然气气化站爆炸危险场所的电力装置设计应符合现行国家标准《爆炸和火灾危险环境电力装置设计规范》GB 50058的有关规定。</w:t>
            </w:r>
          </w:p>
          <w:p>
            <w:pPr>
              <w:rPr>
                <w:rFonts w:ascii="宋体" w:hAnsi="宋体"/>
                <w:color w:val="000000"/>
                <w:szCs w:val="21"/>
              </w:rPr>
            </w:pPr>
            <w:r>
              <w:rPr>
                <w:rFonts w:hint="eastAsia" w:ascii="宋体" w:hAnsi="宋体"/>
                <w:szCs w:val="21"/>
              </w:rPr>
              <w:t>10</w:t>
            </w:r>
            <w:r>
              <w:rPr>
                <w:rFonts w:hint="eastAsia" w:ascii="宋体" w:hAnsi="宋体" w:cs="宋体"/>
                <w:kern w:val="0"/>
                <w:szCs w:val="21"/>
              </w:rPr>
              <w:t>.</w:t>
            </w:r>
            <w:r>
              <w:rPr>
                <w:rFonts w:hint="eastAsia" w:ascii="宋体" w:hAnsi="宋体"/>
                <w:szCs w:val="21"/>
              </w:rPr>
              <w:t>2</w:t>
            </w:r>
            <w:r>
              <w:rPr>
                <w:rFonts w:hint="eastAsia" w:ascii="宋体" w:hAnsi="宋体" w:cs="宋体"/>
                <w:kern w:val="0"/>
                <w:szCs w:val="21"/>
              </w:rPr>
              <w:t>.</w:t>
            </w:r>
            <w:r>
              <w:rPr>
                <w:rFonts w:hint="eastAsia" w:ascii="宋体" w:hAnsi="宋体"/>
                <w:szCs w:val="21"/>
              </w:rPr>
              <w:t>21地下室、半地下室、设备层和地上密闭房间敷设燃气管道时，应符合下列要求：</w:t>
            </w:r>
            <w:r>
              <w:rPr>
                <w:rFonts w:hint="eastAsia" w:ascii="宋体" w:hAnsi="宋体"/>
                <w:szCs w:val="21"/>
              </w:rPr>
              <w:br w:type="textWrapping"/>
            </w:r>
            <w:r>
              <w:rPr>
                <w:rFonts w:hint="eastAsia" w:ascii="宋体" w:hAnsi="宋体"/>
                <w:szCs w:val="21"/>
              </w:rPr>
              <w:t>   </w:t>
            </w:r>
            <w:r>
              <w:rPr>
                <w:rFonts w:hint="eastAsia" w:ascii="宋体" w:hAnsi="宋体"/>
                <w:b/>
                <w:szCs w:val="21"/>
              </w:rPr>
              <w:t> 3 应有固定的防爆照明设备。</w:t>
            </w:r>
            <w:r>
              <w:rPr>
                <w:rFonts w:hint="eastAsia" w:ascii="宋体" w:hAnsi="宋体"/>
                <w:b/>
                <w:szCs w:val="21"/>
              </w:rPr>
              <w:br w:type="textWrapping"/>
            </w:r>
            <w:r>
              <w:rPr>
                <w:rFonts w:hint="eastAsia" w:ascii="宋体" w:hAnsi="宋体"/>
                <w:b/>
                <w:szCs w:val="21"/>
              </w:rPr>
              <w:t>    4 应采用非燃烧体实体墙与电话间、变配电室、修理间、储藏室、卧室、休息室隔开。</w:t>
            </w:r>
            <w:r>
              <w:rPr>
                <w:rFonts w:hint="eastAsia" w:ascii="宋体" w:hAnsi="宋体"/>
                <w:szCs w:val="21"/>
              </w:rPr>
              <w:br w:type="textWrapping"/>
            </w:r>
            <w:r>
              <w:rPr>
                <w:rFonts w:hint="eastAsia" w:ascii="宋体" w:hAnsi="宋体"/>
                <w:szCs w:val="21"/>
              </w:rPr>
              <w:t>    5 应按本规范第10.8节规定设置燃气监控设施。</w:t>
            </w:r>
          </w:p>
          <w:p>
            <w:pPr>
              <w:rPr>
                <w:rFonts w:ascii="宋体" w:hAnsi="宋体"/>
                <w:b/>
                <w:szCs w:val="21"/>
              </w:rPr>
            </w:pPr>
            <w:r>
              <w:rPr>
                <w:rFonts w:hint="eastAsia" w:ascii="宋体" w:hAnsi="宋体"/>
                <w:b/>
                <w:bCs/>
                <w:szCs w:val="21"/>
              </w:rPr>
              <w:t>10</w:t>
            </w:r>
            <w:r>
              <w:rPr>
                <w:rFonts w:hint="eastAsia" w:ascii="宋体" w:hAnsi="宋体" w:cs="宋体"/>
                <w:b/>
                <w:bCs/>
                <w:kern w:val="0"/>
                <w:szCs w:val="21"/>
              </w:rPr>
              <w:t>.</w:t>
            </w:r>
            <w:r>
              <w:rPr>
                <w:rFonts w:hint="eastAsia" w:ascii="宋体" w:hAnsi="宋体"/>
                <w:b/>
                <w:bCs/>
                <w:szCs w:val="21"/>
              </w:rPr>
              <w:t>5</w:t>
            </w:r>
            <w:r>
              <w:rPr>
                <w:rFonts w:hint="eastAsia" w:ascii="宋体" w:hAnsi="宋体" w:cs="宋体"/>
                <w:b/>
                <w:bCs/>
                <w:kern w:val="0"/>
                <w:szCs w:val="21"/>
              </w:rPr>
              <w:t>.</w:t>
            </w:r>
            <w:r>
              <w:rPr>
                <w:rFonts w:hint="eastAsia" w:ascii="宋体" w:hAnsi="宋体"/>
                <w:b/>
                <w:bCs/>
                <w:szCs w:val="21"/>
              </w:rPr>
              <w:t>7商业用户中燃气锅炉和燃气直燃型吸收式冷（温）水机组的安全技术措施应符合下列要求：</w:t>
            </w:r>
            <w:r>
              <w:rPr>
                <w:rFonts w:hint="eastAsia" w:ascii="宋体" w:hAnsi="宋体"/>
                <w:szCs w:val="21"/>
              </w:rPr>
              <w:br w:type="textWrapping"/>
            </w:r>
            <w:r>
              <w:rPr>
                <w:rFonts w:hint="eastAsia" w:ascii="宋体" w:hAnsi="宋体"/>
                <w:szCs w:val="21"/>
              </w:rPr>
              <w:t>    </w:t>
            </w:r>
            <w:r>
              <w:rPr>
                <w:rFonts w:hint="eastAsia" w:ascii="宋体" w:hAnsi="宋体"/>
                <w:b/>
                <w:szCs w:val="21"/>
              </w:rPr>
              <w:t>3 应设置火灾自动报警系统和自动灭火系统；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jc w:val="center"/>
              <w:rPr>
                <w:szCs w:val="21"/>
              </w:rPr>
            </w:pPr>
            <w:r>
              <w:rPr>
                <w:szCs w:val="21"/>
              </w:rPr>
              <w:t>2.</w:t>
            </w:r>
            <w:r>
              <w:rPr>
                <w:rFonts w:hint="eastAsia"/>
                <w:szCs w:val="21"/>
              </w:rPr>
              <w:t>4</w:t>
            </w:r>
            <w:r>
              <w:rPr>
                <w:szCs w:val="21"/>
              </w:rPr>
              <w:t>.2</w:t>
            </w:r>
            <w:r>
              <w:rPr>
                <w:rFonts w:hint="eastAsia"/>
                <w:szCs w:val="21"/>
              </w:rPr>
              <w:t>8</w:t>
            </w:r>
          </w:p>
        </w:tc>
        <w:tc>
          <w:tcPr>
            <w:tcW w:w="1559" w:type="dxa"/>
          </w:tcPr>
          <w:p>
            <w:pPr>
              <w:rPr>
                <w:szCs w:val="21"/>
              </w:rPr>
            </w:pPr>
            <w:r>
              <w:rPr>
                <w:rFonts w:hint="eastAsia"/>
                <w:szCs w:val="21"/>
              </w:rPr>
              <w:t>《城市消防站设计规范》GB51054-2014</w:t>
            </w:r>
          </w:p>
        </w:tc>
        <w:tc>
          <w:tcPr>
            <w:tcW w:w="8038" w:type="dxa"/>
          </w:tcPr>
          <w:p>
            <w:pPr>
              <w:rPr>
                <w:rFonts w:ascii="宋体" w:hAnsi="宋体"/>
                <w:szCs w:val="21"/>
              </w:rPr>
            </w:pPr>
            <w:r>
              <w:rPr>
                <w:rFonts w:hint="eastAsia" w:ascii="宋体" w:hAnsi="宋体"/>
                <w:szCs w:val="21"/>
              </w:rPr>
              <w:t>6</w:t>
            </w:r>
            <w:r>
              <w:rPr>
                <w:rFonts w:hint="eastAsia" w:ascii="宋体" w:hAnsi="宋体" w:cs="宋体"/>
                <w:kern w:val="0"/>
                <w:szCs w:val="21"/>
              </w:rPr>
              <w:t>.</w:t>
            </w:r>
            <w:r>
              <w:rPr>
                <w:rFonts w:hint="eastAsia" w:ascii="宋体" w:hAnsi="宋体"/>
                <w:szCs w:val="21"/>
              </w:rPr>
              <w:t>5</w:t>
            </w:r>
            <w:r>
              <w:rPr>
                <w:rFonts w:hint="eastAsia" w:ascii="宋体" w:hAnsi="宋体" w:cs="宋体"/>
                <w:kern w:val="0"/>
                <w:szCs w:val="21"/>
              </w:rPr>
              <w:t>.</w:t>
            </w:r>
            <w:r>
              <w:rPr>
                <w:rFonts w:hint="eastAsia" w:ascii="宋体" w:hAnsi="宋体"/>
                <w:szCs w:val="21"/>
              </w:rPr>
              <w:t>2 消防站应设置正常照明和应急照明两种系统，并应符合下列规定：</w:t>
            </w:r>
          </w:p>
          <w:p>
            <w:pPr>
              <w:ind w:firstLine="840" w:firstLineChars="400"/>
              <w:rPr>
                <w:rFonts w:ascii="宋体" w:hAnsi="宋体"/>
                <w:b/>
                <w:szCs w:val="21"/>
              </w:rPr>
            </w:pPr>
            <w:r>
              <w:rPr>
                <w:rFonts w:hint="eastAsia" w:ascii="宋体" w:hAnsi="宋体"/>
                <w:szCs w:val="21"/>
              </w:rPr>
              <w:t>2 备勤室、车库、通信室、体能训练室、会议室、图书阅览室、餐厅及公共通道等应设置应急照明；</w:t>
            </w:r>
            <w:r>
              <w:rPr>
                <w:rFonts w:hint="eastAsia" w:ascii="宋体" w:hAnsi="宋体"/>
                <w:szCs w:val="21"/>
              </w:rPr>
              <w:br w:type="textWrapping"/>
            </w:r>
            <w:r>
              <w:rPr>
                <w:rFonts w:hint="eastAsia" w:ascii="宋体" w:hAnsi="宋体"/>
                <w:szCs w:val="21"/>
              </w:rPr>
              <w:t>    3 公共走道、楼梯间应设疏散指示灯和出口指示灯；</w:t>
            </w:r>
            <w:r>
              <w:rPr>
                <w:rFonts w:hint="eastAsia" w:ascii="宋体" w:hAnsi="宋体"/>
                <w:szCs w:val="21"/>
              </w:rPr>
              <w:br w:type="textWrapping"/>
            </w:r>
            <w:r>
              <w:rPr>
                <w:rFonts w:hint="eastAsia" w:ascii="宋体" w:hAnsi="宋体"/>
                <w:szCs w:val="21"/>
              </w:rPr>
              <w:t>    4 通向车库通道的所有照明灯具在报警响起时应能自动开启；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jc w:val="center"/>
              <w:rPr>
                <w:szCs w:val="21"/>
              </w:rPr>
            </w:pPr>
            <w:r>
              <w:rPr>
                <w:szCs w:val="21"/>
              </w:rPr>
              <w:t>2.</w:t>
            </w:r>
            <w:r>
              <w:rPr>
                <w:rFonts w:hint="eastAsia"/>
                <w:szCs w:val="21"/>
              </w:rPr>
              <w:t>4</w:t>
            </w:r>
            <w:r>
              <w:rPr>
                <w:szCs w:val="21"/>
              </w:rPr>
              <w:t>.</w:t>
            </w:r>
            <w:r>
              <w:rPr>
                <w:rFonts w:hint="eastAsia"/>
                <w:szCs w:val="21"/>
              </w:rPr>
              <w:t>29</w:t>
            </w:r>
          </w:p>
        </w:tc>
        <w:tc>
          <w:tcPr>
            <w:tcW w:w="1559" w:type="dxa"/>
          </w:tcPr>
          <w:p>
            <w:pPr>
              <w:rPr>
                <w:szCs w:val="21"/>
              </w:rPr>
            </w:pPr>
            <w:r>
              <w:rPr>
                <w:rFonts w:hint="eastAsia"/>
                <w:szCs w:val="21"/>
              </w:rPr>
              <w:t>《电动汽车充电站设计规范》</w:t>
            </w:r>
          </w:p>
          <w:p>
            <w:pPr>
              <w:rPr>
                <w:szCs w:val="21"/>
              </w:rPr>
            </w:pPr>
            <w:r>
              <w:rPr>
                <w:rFonts w:hint="eastAsia" w:ascii="宋体" w:hAnsi="宋体" w:cs="宋体"/>
                <w:kern w:val="0"/>
                <w:szCs w:val="21"/>
              </w:rPr>
              <w:t>GB50966-2014</w:t>
            </w:r>
          </w:p>
        </w:tc>
        <w:tc>
          <w:tcPr>
            <w:tcW w:w="8038" w:type="dxa"/>
          </w:tcPr>
          <w:p>
            <w:pPr>
              <w:rPr>
                <w:rFonts w:ascii="宋体" w:hAnsi="宋体"/>
                <w:szCs w:val="21"/>
              </w:rPr>
            </w:pPr>
            <w:r>
              <w:rPr>
                <w:rFonts w:hint="eastAsia" w:ascii="宋体" w:hAnsi="宋体"/>
                <w:szCs w:val="21"/>
              </w:rPr>
              <w:t>9</w:t>
            </w:r>
            <w:r>
              <w:rPr>
                <w:rFonts w:hint="eastAsia" w:ascii="宋体" w:hAnsi="宋体" w:cs="宋体"/>
                <w:kern w:val="0"/>
                <w:szCs w:val="21"/>
              </w:rPr>
              <w:t>.</w:t>
            </w:r>
            <w:r>
              <w:rPr>
                <w:rFonts w:hint="eastAsia" w:ascii="宋体" w:hAnsi="宋体"/>
                <w:szCs w:val="21"/>
              </w:rPr>
              <w:t>4</w:t>
            </w:r>
            <w:r>
              <w:rPr>
                <w:rFonts w:hint="eastAsia" w:ascii="宋体" w:hAnsi="宋体" w:cs="宋体"/>
                <w:kern w:val="0"/>
                <w:szCs w:val="21"/>
              </w:rPr>
              <w:t>.</w:t>
            </w:r>
            <w:r>
              <w:rPr>
                <w:rFonts w:hint="eastAsia" w:ascii="宋体" w:hAnsi="宋体"/>
                <w:szCs w:val="21"/>
              </w:rPr>
              <w:t>2 视频安防监控系统的设计应符合现行国家标准《视频安防监控系统工程设计规范》GB 50395的有关规定，并符合下列要求：</w:t>
            </w:r>
            <w:r>
              <w:rPr>
                <w:rFonts w:hint="eastAsia" w:ascii="宋体" w:hAnsi="宋体"/>
                <w:szCs w:val="21"/>
              </w:rPr>
              <w:br w:type="textWrapping"/>
            </w:r>
            <w:r>
              <w:rPr>
                <w:rFonts w:hint="eastAsia" w:ascii="宋体" w:hAnsi="宋体"/>
                <w:szCs w:val="21"/>
              </w:rPr>
              <w:t>    2 视频安防监控系统宜具有与消防报警系统的联动接口。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jc w:val="center"/>
              <w:rPr>
                <w:szCs w:val="21"/>
              </w:rPr>
            </w:pPr>
            <w:r>
              <w:rPr>
                <w:szCs w:val="21"/>
              </w:rPr>
              <w:t>2.</w:t>
            </w:r>
            <w:r>
              <w:rPr>
                <w:rFonts w:hint="eastAsia"/>
                <w:szCs w:val="21"/>
              </w:rPr>
              <w:t>4</w:t>
            </w:r>
            <w:r>
              <w:rPr>
                <w:szCs w:val="21"/>
              </w:rPr>
              <w:t>.3</w:t>
            </w:r>
            <w:r>
              <w:rPr>
                <w:rFonts w:hint="eastAsia"/>
                <w:szCs w:val="21"/>
              </w:rPr>
              <w:t>0</w:t>
            </w:r>
          </w:p>
        </w:tc>
        <w:tc>
          <w:tcPr>
            <w:tcW w:w="1559" w:type="dxa"/>
          </w:tcPr>
          <w:p>
            <w:pPr>
              <w:rPr>
                <w:szCs w:val="21"/>
              </w:rPr>
            </w:pPr>
            <w:r>
              <w:rPr>
                <w:rFonts w:hint="eastAsia"/>
                <w:szCs w:val="21"/>
              </w:rPr>
              <w:t>《电动汽车分散充电设施工程技术标准》</w:t>
            </w:r>
          </w:p>
          <w:p>
            <w:pPr>
              <w:rPr>
                <w:szCs w:val="21"/>
              </w:rPr>
            </w:pPr>
            <w:r>
              <w:rPr>
                <w:rFonts w:hint="eastAsia" w:ascii="宋体" w:hAnsi="宋体" w:cs="宋体"/>
                <w:kern w:val="0"/>
                <w:szCs w:val="21"/>
              </w:rPr>
              <w:t>GB/T51313-2018</w:t>
            </w:r>
          </w:p>
        </w:tc>
        <w:tc>
          <w:tcPr>
            <w:tcW w:w="8038" w:type="dxa"/>
          </w:tcPr>
          <w:p>
            <w:pPr>
              <w:rPr>
                <w:rFonts w:ascii="宋体" w:hAnsi="宋体"/>
                <w:szCs w:val="21"/>
              </w:rPr>
            </w:pPr>
            <w:r>
              <w:rPr>
                <w:rFonts w:hint="eastAsia" w:ascii="宋体" w:hAnsi="宋体"/>
                <w:szCs w:val="21"/>
              </w:rPr>
              <w:t>6</w:t>
            </w:r>
            <w:r>
              <w:rPr>
                <w:rFonts w:hint="eastAsia" w:ascii="宋体" w:hAnsi="宋体" w:cs="宋体"/>
                <w:kern w:val="0"/>
                <w:szCs w:val="21"/>
              </w:rPr>
              <w:t>．</w:t>
            </w:r>
            <w:r>
              <w:rPr>
                <w:rFonts w:hint="eastAsia" w:ascii="宋体" w:hAnsi="宋体"/>
                <w:szCs w:val="21"/>
              </w:rPr>
              <w:t>1</w:t>
            </w:r>
            <w:r>
              <w:rPr>
                <w:rFonts w:hint="eastAsia" w:ascii="宋体" w:hAnsi="宋体" w:cs="宋体"/>
                <w:kern w:val="0"/>
                <w:szCs w:val="21"/>
              </w:rPr>
              <w:t>．</w:t>
            </w:r>
            <w:r>
              <w:rPr>
                <w:rFonts w:hint="eastAsia" w:ascii="宋体" w:hAnsi="宋体"/>
                <w:szCs w:val="21"/>
              </w:rPr>
              <w:t>5 新建汽车库内配建的分散充电设施在同一防火分区内应集中布置，并应符合下列规定：</w:t>
            </w:r>
          </w:p>
          <w:p>
            <w:pPr>
              <w:rPr>
                <w:rFonts w:ascii="宋体" w:hAnsi="宋体"/>
                <w:szCs w:val="21"/>
              </w:rPr>
            </w:pPr>
            <w:r>
              <w:rPr>
                <w:rFonts w:hint="eastAsia" w:ascii="宋体" w:hAnsi="宋体"/>
                <w:szCs w:val="21"/>
              </w:rPr>
              <w:t>     5 当地下、半地下和高层汽车库内配建分散充电设施时，应设置火灾自动报警系统、排烟设施、自动喷水灭火系统、消防应急照明和疏散指示标志。</w:t>
            </w:r>
          </w:p>
          <w:p>
            <w:pPr>
              <w:rPr>
                <w:rFonts w:ascii="宋体" w:hAnsi="宋体"/>
                <w:szCs w:val="21"/>
              </w:rPr>
            </w:pPr>
            <w:r>
              <w:rPr>
                <w:rFonts w:hint="eastAsia" w:ascii="宋体" w:hAnsi="宋体"/>
                <w:szCs w:val="21"/>
              </w:rPr>
              <w:t>61</w:t>
            </w:r>
            <w:r>
              <w:rPr>
                <w:rFonts w:hint="eastAsia" w:ascii="宋体" w:hAnsi="宋体" w:cs="宋体"/>
                <w:kern w:val="0"/>
                <w:szCs w:val="21"/>
              </w:rPr>
              <w:t>．</w:t>
            </w:r>
            <w:r>
              <w:rPr>
                <w:rFonts w:hint="eastAsia" w:ascii="宋体" w:hAnsi="宋体"/>
                <w:szCs w:val="21"/>
              </w:rPr>
              <w:t>6 既有建筑内配建分散充电设施宜符合本标准第6.1.5条的规定。未设置火灾自动报警系统、排烟设施、自动喷水灭火系统、消防应急照明和疏散指示标志的地下、半地下和高层汽车库内不得配建分散充电设施。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jc w:val="center"/>
              <w:rPr>
                <w:szCs w:val="21"/>
              </w:rPr>
            </w:pPr>
            <w:r>
              <w:rPr>
                <w:szCs w:val="21"/>
              </w:rPr>
              <w:t>2.</w:t>
            </w:r>
            <w:r>
              <w:rPr>
                <w:rFonts w:hint="eastAsia"/>
                <w:szCs w:val="21"/>
              </w:rPr>
              <w:t>4</w:t>
            </w:r>
            <w:r>
              <w:rPr>
                <w:szCs w:val="21"/>
              </w:rPr>
              <w:t>.3</w:t>
            </w:r>
            <w:r>
              <w:rPr>
                <w:rFonts w:hint="eastAsia"/>
                <w:szCs w:val="21"/>
              </w:rPr>
              <w:t>1</w:t>
            </w:r>
          </w:p>
        </w:tc>
        <w:tc>
          <w:tcPr>
            <w:tcW w:w="1559" w:type="dxa"/>
          </w:tcPr>
          <w:p>
            <w:pPr>
              <w:jc w:val="left"/>
              <w:rPr>
                <w:rFonts w:ascii="宋体" w:hAnsi="宋体" w:cs="宋体"/>
                <w:kern w:val="0"/>
                <w:szCs w:val="21"/>
              </w:rPr>
            </w:pPr>
            <w:r>
              <w:rPr>
                <w:rFonts w:hint="eastAsia" w:ascii="宋体" w:hAnsi="宋体" w:cs="宋体"/>
                <w:kern w:val="0"/>
                <w:szCs w:val="21"/>
              </w:rPr>
              <w:t>《氧气站设计规范》</w:t>
            </w:r>
          </w:p>
          <w:p>
            <w:pPr>
              <w:jc w:val="left"/>
              <w:rPr>
                <w:rFonts w:ascii="宋体" w:hAnsi="宋体" w:cs="宋体"/>
                <w:kern w:val="0"/>
                <w:szCs w:val="21"/>
              </w:rPr>
            </w:pPr>
            <w:r>
              <w:rPr>
                <w:rFonts w:hint="eastAsia" w:ascii="宋体" w:hAnsi="宋体" w:cs="宋体"/>
                <w:kern w:val="0"/>
                <w:szCs w:val="21"/>
              </w:rPr>
              <w:t>GB50030-2013</w:t>
            </w:r>
          </w:p>
        </w:tc>
        <w:tc>
          <w:tcPr>
            <w:tcW w:w="8038" w:type="dxa"/>
          </w:tcPr>
          <w:p>
            <w:pPr>
              <w:rPr>
                <w:rFonts w:ascii="宋体" w:hAnsi="宋体"/>
                <w:szCs w:val="21"/>
              </w:rPr>
            </w:pPr>
            <w:r>
              <w:rPr>
                <w:rFonts w:hint="eastAsia" w:ascii="宋体" w:hAnsi="宋体"/>
                <w:b/>
                <w:szCs w:val="21"/>
              </w:rPr>
              <w:t>8</w:t>
            </w:r>
            <w:r>
              <w:rPr>
                <w:rFonts w:hint="eastAsia" w:ascii="宋体" w:hAnsi="宋体" w:cs="宋体"/>
                <w:kern w:val="0"/>
                <w:szCs w:val="21"/>
              </w:rPr>
              <w:t>．</w:t>
            </w:r>
            <w:r>
              <w:rPr>
                <w:rFonts w:hint="eastAsia" w:ascii="宋体" w:hAnsi="宋体"/>
                <w:b/>
                <w:szCs w:val="21"/>
              </w:rPr>
              <w:t>0</w:t>
            </w:r>
            <w:r>
              <w:rPr>
                <w:rFonts w:hint="eastAsia" w:ascii="宋体" w:hAnsi="宋体" w:cs="宋体"/>
                <w:kern w:val="0"/>
                <w:szCs w:val="21"/>
              </w:rPr>
              <w:t>．</w:t>
            </w:r>
            <w:r>
              <w:rPr>
                <w:rFonts w:hint="eastAsia" w:ascii="宋体" w:hAnsi="宋体"/>
                <w:b/>
                <w:szCs w:val="21"/>
              </w:rPr>
              <w:t>2有爆炸危险、火灾危险的房间或区域内的电气设施应符合现行国家标准《爆炸和火灾危险环境电力装置设计规范》GB50058的有关规定。催化反应炉部分和氢气瓶间应为1区爆炸危险区，离心式氧气压缩机间、液氧系统设施、氧气调压阀组间应为21区火灾危险区，氧气灌瓶间、氧气贮罐间、氧气贮气囊间等应为22区火灾危险区</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jc w:val="center"/>
              <w:rPr>
                <w:szCs w:val="21"/>
              </w:rPr>
            </w:pPr>
            <w:r>
              <w:rPr>
                <w:szCs w:val="21"/>
              </w:rPr>
              <w:t>2.</w:t>
            </w:r>
            <w:r>
              <w:rPr>
                <w:rFonts w:hint="eastAsia"/>
                <w:szCs w:val="21"/>
              </w:rPr>
              <w:t>4</w:t>
            </w:r>
            <w:r>
              <w:rPr>
                <w:szCs w:val="21"/>
              </w:rPr>
              <w:t>.3</w:t>
            </w:r>
            <w:r>
              <w:rPr>
                <w:rFonts w:hint="eastAsia"/>
                <w:szCs w:val="21"/>
              </w:rPr>
              <w:t>2</w:t>
            </w:r>
          </w:p>
        </w:tc>
        <w:tc>
          <w:tcPr>
            <w:tcW w:w="1559" w:type="dxa"/>
          </w:tcPr>
          <w:p>
            <w:pPr>
              <w:rPr>
                <w:szCs w:val="21"/>
              </w:rPr>
            </w:pPr>
            <w:r>
              <w:rPr>
                <w:rFonts w:hint="eastAsia"/>
                <w:szCs w:val="21"/>
              </w:rPr>
              <w:t>《汽车加油加气站设计与施工规范》</w:t>
            </w:r>
          </w:p>
          <w:p>
            <w:pPr>
              <w:rPr>
                <w:szCs w:val="21"/>
              </w:rPr>
            </w:pPr>
            <w:r>
              <w:rPr>
                <w:rFonts w:hint="eastAsia" w:ascii="宋体" w:hAnsi="宋体" w:cs="宋体"/>
                <w:kern w:val="0"/>
                <w:szCs w:val="21"/>
              </w:rPr>
              <w:t>GB50156-2012</w:t>
            </w:r>
          </w:p>
        </w:tc>
        <w:tc>
          <w:tcPr>
            <w:tcW w:w="8038" w:type="dxa"/>
          </w:tcPr>
          <w:p>
            <w:pPr>
              <w:rPr>
                <w:rFonts w:ascii="宋体" w:hAnsi="宋体"/>
                <w:szCs w:val="21"/>
              </w:rPr>
            </w:pPr>
            <w:r>
              <w:rPr>
                <w:rFonts w:hint="eastAsia" w:ascii="宋体" w:hAnsi="宋体"/>
                <w:szCs w:val="21"/>
              </w:rPr>
              <w:t>11</w:t>
            </w:r>
            <w:r>
              <w:rPr>
                <w:rFonts w:hint="eastAsia" w:ascii="宋体" w:hAnsi="宋体" w:cs="宋体"/>
                <w:kern w:val="0"/>
                <w:szCs w:val="21"/>
              </w:rPr>
              <w:t>．</w:t>
            </w:r>
            <w:r>
              <w:rPr>
                <w:rFonts w:hint="eastAsia" w:ascii="宋体" w:hAnsi="宋体"/>
                <w:szCs w:val="21"/>
              </w:rPr>
              <w:t>1</w:t>
            </w:r>
            <w:r>
              <w:rPr>
                <w:rFonts w:hint="eastAsia" w:ascii="宋体" w:hAnsi="宋体" w:cs="宋体"/>
                <w:kern w:val="0"/>
                <w:szCs w:val="21"/>
              </w:rPr>
              <w:t>．</w:t>
            </w:r>
            <w:r>
              <w:rPr>
                <w:rFonts w:hint="eastAsia" w:ascii="宋体" w:hAnsi="宋体"/>
                <w:szCs w:val="21"/>
              </w:rPr>
              <w:t>7 爆炸危险区域内的电气设备选型、安装、电力线路敷设等，应符合现行国家标准《爆炸和火灾危险环境电力装置设计规范》GB 50058的有关规定。</w:t>
            </w:r>
            <w:r>
              <w:rPr>
                <w:rFonts w:hint="eastAsia" w:ascii="宋体" w:hAnsi="宋体"/>
                <w:szCs w:val="21"/>
              </w:rPr>
              <w:br w:type="textWrapping"/>
            </w:r>
            <w:r>
              <w:rPr>
                <w:rFonts w:hint="eastAsia" w:ascii="宋体" w:hAnsi="宋体"/>
                <w:szCs w:val="21"/>
              </w:rPr>
              <w:t>11</w:t>
            </w:r>
            <w:r>
              <w:rPr>
                <w:rFonts w:hint="eastAsia" w:ascii="宋体" w:hAnsi="宋体" w:cs="宋体"/>
                <w:kern w:val="0"/>
                <w:szCs w:val="21"/>
              </w:rPr>
              <w:t>．</w:t>
            </w:r>
            <w:r>
              <w:rPr>
                <w:rFonts w:hint="eastAsia" w:ascii="宋体" w:hAnsi="宋体"/>
                <w:szCs w:val="21"/>
              </w:rPr>
              <w:t>1</w:t>
            </w:r>
            <w:r>
              <w:rPr>
                <w:rFonts w:hint="eastAsia" w:ascii="宋体" w:hAnsi="宋体" w:cs="宋体"/>
                <w:kern w:val="0"/>
                <w:szCs w:val="21"/>
              </w:rPr>
              <w:t>．</w:t>
            </w:r>
            <w:r>
              <w:rPr>
                <w:rFonts w:hint="eastAsia" w:ascii="宋体" w:hAnsi="宋体"/>
                <w:szCs w:val="21"/>
              </w:rPr>
              <w:t>8 加油加气站内爆炸危险区域以外的照明灯具，可选用非防爆型。罩棚下处于非爆炸危险区域的灯具，应选用防护等级不低于IP 44级的照明灯具。</w:t>
            </w:r>
          </w:p>
          <w:p>
            <w:pPr>
              <w:rPr>
                <w:rFonts w:ascii="宋体" w:hAnsi="宋体"/>
                <w:szCs w:val="21"/>
              </w:rPr>
            </w:pPr>
            <w:r>
              <w:rPr>
                <w:rFonts w:hint="eastAsia" w:ascii="宋体" w:hAnsi="宋体"/>
                <w:szCs w:val="21"/>
              </w:rPr>
              <w:t>11</w:t>
            </w:r>
            <w:r>
              <w:rPr>
                <w:rFonts w:hint="eastAsia" w:ascii="宋体" w:hAnsi="宋体" w:cs="宋体"/>
                <w:kern w:val="0"/>
                <w:szCs w:val="21"/>
              </w:rPr>
              <w:t>．</w:t>
            </w:r>
            <w:r>
              <w:rPr>
                <w:rFonts w:hint="eastAsia" w:ascii="宋体" w:hAnsi="宋体"/>
                <w:szCs w:val="21"/>
              </w:rPr>
              <w:t>4</w:t>
            </w:r>
            <w:r>
              <w:rPr>
                <w:rFonts w:hint="eastAsia" w:ascii="宋体" w:hAnsi="宋体" w:cs="宋体"/>
                <w:kern w:val="0"/>
                <w:szCs w:val="21"/>
              </w:rPr>
              <w:t>．</w:t>
            </w:r>
            <w:r>
              <w:rPr>
                <w:rFonts w:hint="eastAsia" w:ascii="宋体" w:hAnsi="宋体"/>
                <w:szCs w:val="21"/>
              </w:rPr>
              <w:t>1 加气站、加油加气合建站应设置可燃气体检测报警系统。</w:t>
            </w:r>
            <w:r>
              <w:rPr>
                <w:rFonts w:hint="eastAsia" w:ascii="宋体" w:hAnsi="宋体"/>
                <w:szCs w:val="21"/>
              </w:rPr>
              <w:br w:type="textWrapping"/>
            </w:r>
            <w:r>
              <w:rPr>
                <w:rFonts w:hint="eastAsia" w:ascii="宋体" w:hAnsi="宋体"/>
                <w:szCs w:val="21"/>
              </w:rPr>
              <w:t>11</w:t>
            </w:r>
            <w:r>
              <w:rPr>
                <w:rFonts w:hint="eastAsia" w:ascii="宋体" w:hAnsi="宋体" w:cs="宋体"/>
                <w:kern w:val="0"/>
                <w:szCs w:val="21"/>
              </w:rPr>
              <w:t>．</w:t>
            </w:r>
            <w:r>
              <w:rPr>
                <w:rFonts w:hint="eastAsia" w:ascii="宋体" w:hAnsi="宋体"/>
                <w:szCs w:val="21"/>
              </w:rPr>
              <w:t>4</w:t>
            </w:r>
            <w:r>
              <w:rPr>
                <w:rFonts w:hint="eastAsia" w:ascii="宋体" w:hAnsi="宋体" w:cs="宋体"/>
                <w:kern w:val="0"/>
                <w:szCs w:val="21"/>
              </w:rPr>
              <w:t>．</w:t>
            </w:r>
            <w:r>
              <w:rPr>
                <w:rFonts w:hint="eastAsia" w:ascii="宋体" w:hAnsi="宋体"/>
                <w:szCs w:val="21"/>
              </w:rPr>
              <w:t>2 加气站、加油加气合建站内设置有LPG设备、LNG设备的场所和设置有CNG设备(包括罐、瓶、泵、压缩机等)的房间内、罩棚下，应设置可燃气体检测器。</w:t>
            </w:r>
            <w:r>
              <w:rPr>
                <w:rFonts w:hint="eastAsia" w:ascii="宋体" w:hAnsi="宋体"/>
                <w:szCs w:val="21"/>
              </w:rPr>
              <w:br w:type="textWrapping"/>
            </w:r>
            <w:r>
              <w:rPr>
                <w:rFonts w:hint="eastAsia" w:ascii="宋体" w:hAnsi="宋体"/>
                <w:szCs w:val="21"/>
              </w:rPr>
              <w:t>11</w:t>
            </w:r>
            <w:r>
              <w:rPr>
                <w:rFonts w:hint="eastAsia" w:ascii="宋体" w:hAnsi="宋体" w:cs="宋体"/>
                <w:kern w:val="0"/>
                <w:szCs w:val="21"/>
              </w:rPr>
              <w:t>．</w:t>
            </w:r>
            <w:r>
              <w:rPr>
                <w:rFonts w:hint="eastAsia" w:ascii="宋体" w:hAnsi="宋体"/>
                <w:szCs w:val="21"/>
              </w:rPr>
              <w:t>4</w:t>
            </w:r>
            <w:r>
              <w:rPr>
                <w:rFonts w:hint="eastAsia" w:ascii="宋体" w:hAnsi="宋体" w:cs="宋体"/>
                <w:kern w:val="0"/>
                <w:szCs w:val="21"/>
              </w:rPr>
              <w:t>．</w:t>
            </w:r>
            <w:r>
              <w:rPr>
                <w:rFonts w:hint="eastAsia" w:ascii="宋体" w:hAnsi="宋体"/>
                <w:szCs w:val="21"/>
              </w:rPr>
              <w:t>3 可燃气体检测器一级报警设定值应小于或等于可燃气体爆炸下限的25％。</w:t>
            </w:r>
            <w:r>
              <w:rPr>
                <w:rFonts w:hint="eastAsia" w:ascii="宋体" w:hAnsi="宋体"/>
                <w:szCs w:val="21"/>
              </w:rPr>
              <w:br w:type="textWrapping"/>
            </w:r>
            <w:r>
              <w:rPr>
                <w:rFonts w:hint="eastAsia" w:ascii="宋体" w:hAnsi="宋体"/>
                <w:szCs w:val="21"/>
              </w:rPr>
              <w:t>11</w:t>
            </w:r>
            <w:r>
              <w:rPr>
                <w:rFonts w:hint="eastAsia" w:ascii="宋体" w:hAnsi="宋体" w:cs="宋体"/>
                <w:kern w:val="0"/>
                <w:szCs w:val="21"/>
              </w:rPr>
              <w:t>．</w:t>
            </w:r>
            <w:r>
              <w:rPr>
                <w:rFonts w:hint="eastAsia" w:ascii="宋体" w:hAnsi="宋体"/>
                <w:szCs w:val="21"/>
              </w:rPr>
              <w:t>4</w:t>
            </w:r>
            <w:r>
              <w:rPr>
                <w:rFonts w:hint="eastAsia" w:ascii="宋体" w:hAnsi="宋体" w:cs="宋体"/>
                <w:kern w:val="0"/>
                <w:szCs w:val="21"/>
              </w:rPr>
              <w:t>．</w:t>
            </w:r>
            <w:r>
              <w:rPr>
                <w:rFonts w:hint="eastAsia" w:ascii="宋体" w:hAnsi="宋体"/>
                <w:szCs w:val="21"/>
              </w:rPr>
              <w:t>4 LPG储罐和LNG储罐应设置液位上限、下限报警装置和压力上限报警装置。</w:t>
            </w:r>
            <w:r>
              <w:rPr>
                <w:rFonts w:hint="eastAsia" w:ascii="宋体" w:hAnsi="宋体"/>
                <w:szCs w:val="21"/>
              </w:rPr>
              <w:br w:type="textWrapping"/>
            </w:r>
            <w:r>
              <w:rPr>
                <w:rFonts w:hint="eastAsia" w:ascii="宋体" w:hAnsi="宋体"/>
                <w:szCs w:val="21"/>
              </w:rPr>
              <w:t>11</w:t>
            </w:r>
            <w:r>
              <w:rPr>
                <w:rFonts w:hint="eastAsia" w:ascii="宋体" w:hAnsi="宋体" w:cs="宋体"/>
                <w:kern w:val="0"/>
                <w:szCs w:val="21"/>
              </w:rPr>
              <w:t>．</w:t>
            </w:r>
            <w:r>
              <w:rPr>
                <w:rFonts w:hint="eastAsia" w:ascii="宋体" w:hAnsi="宋体"/>
                <w:szCs w:val="21"/>
              </w:rPr>
              <w:t>4</w:t>
            </w:r>
            <w:r>
              <w:rPr>
                <w:rFonts w:hint="eastAsia" w:ascii="宋体" w:hAnsi="宋体" w:cs="宋体"/>
                <w:kern w:val="0"/>
                <w:szCs w:val="21"/>
              </w:rPr>
              <w:t>．</w:t>
            </w:r>
            <w:r>
              <w:rPr>
                <w:rFonts w:hint="eastAsia" w:ascii="宋体" w:hAnsi="宋体"/>
                <w:szCs w:val="21"/>
              </w:rPr>
              <w:t>5 报警器宜集中设置在控制室或值班室内。</w:t>
            </w:r>
            <w:r>
              <w:rPr>
                <w:rFonts w:hint="eastAsia" w:ascii="宋体" w:hAnsi="宋体"/>
                <w:szCs w:val="21"/>
              </w:rPr>
              <w:br w:type="textWrapping"/>
            </w:r>
            <w:r>
              <w:rPr>
                <w:rFonts w:hint="eastAsia" w:ascii="宋体" w:hAnsi="宋体"/>
                <w:szCs w:val="21"/>
              </w:rPr>
              <w:t>11</w:t>
            </w:r>
            <w:r>
              <w:rPr>
                <w:rFonts w:hint="eastAsia" w:ascii="宋体" w:hAnsi="宋体" w:cs="宋体"/>
                <w:kern w:val="0"/>
                <w:szCs w:val="21"/>
              </w:rPr>
              <w:t>．</w:t>
            </w:r>
            <w:r>
              <w:rPr>
                <w:rFonts w:hint="eastAsia" w:ascii="宋体" w:hAnsi="宋体"/>
                <w:szCs w:val="21"/>
              </w:rPr>
              <w:t>4</w:t>
            </w:r>
            <w:r>
              <w:rPr>
                <w:rFonts w:hint="eastAsia" w:ascii="宋体" w:hAnsi="宋体" w:cs="宋体"/>
                <w:kern w:val="0"/>
                <w:szCs w:val="21"/>
              </w:rPr>
              <w:t>．</w:t>
            </w:r>
            <w:r>
              <w:rPr>
                <w:rFonts w:hint="eastAsia" w:ascii="宋体" w:hAnsi="宋体"/>
                <w:szCs w:val="21"/>
              </w:rPr>
              <w:t>6 报警系统应配有不间断电源。</w:t>
            </w:r>
            <w:r>
              <w:rPr>
                <w:rFonts w:hint="eastAsia" w:ascii="宋体" w:hAnsi="宋体"/>
                <w:szCs w:val="21"/>
              </w:rPr>
              <w:br w:type="textWrapping"/>
            </w:r>
            <w:r>
              <w:rPr>
                <w:rFonts w:hint="eastAsia" w:ascii="宋体" w:hAnsi="宋体"/>
                <w:szCs w:val="21"/>
              </w:rPr>
              <w:t>11</w:t>
            </w:r>
            <w:r>
              <w:rPr>
                <w:rFonts w:hint="eastAsia" w:ascii="宋体" w:hAnsi="宋体" w:cs="宋体"/>
                <w:kern w:val="0"/>
                <w:szCs w:val="21"/>
              </w:rPr>
              <w:t>．</w:t>
            </w:r>
            <w:r>
              <w:rPr>
                <w:rFonts w:hint="eastAsia" w:ascii="宋体" w:hAnsi="宋体"/>
                <w:szCs w:val="21"/>
              </w:rPr>
              <w:t>4</w:t>
            </w:r>
            <w:r>
              <w:rPr>
                <w:rFonts w:hint="eastAsia" w:ascii="宋体" w:hAnsi="宋体" w:cs="宋体"/>
                <w:kern w:val="0"/>
                <w:szCs w:val="21"/>
              </w:rPr>
              <w:t>．</w:t>
            </w:r>
            <w:r>
              <w:rPr>
                <w:rFonts w:hint="eastAsia" w:ascii="宋体" w:hAnsi="宋体"/>
                <w:szCs w:val="21"/>
              </w:rPr>
              <w:t>7 可燃气体检测器和报警器的选用和安装，应符合现行国家标准《石油化工可燃气体和有毒气体检测报警设计规范》GB 50493的有关规定。</w:t>
            </w:r>
            <w:r>
              <w:rPr>
                <w:rFonts w:hint="eastAsia" w:ascii="宋体" w:hAnsi="宋体"/>
                <w:szCs w:val="21"/>
              </w:rPr>
              <w:br w:type="textWrapping"/>
            </w:r>
            <w:r>
              <w:rPr>
                <w:rFonts w:hint="eastAsia" w:ascii="宋体" w:hAnsi="宋体"/>
                <w:szCs w:val="21"/>
              </w:rPr>
              <w:t>11</w:t>
            </w:r>
            <w:r>
              <w:rPr>
                <w:rFonts w:hint="eastAsia" w:ascii="宋体" w:hAnsi="宋体" w:cs="宋体"/>
                <w:kern w:val="0"/>
                <w:szCs w:val="21"/>
              </w:rPr>
              <w:t>．</w:t>
            </w:r>
            <w:r>
              <w:rPr>
                <w:rFonts w:hint="eastAsia" w:ascii="宋体" w:hAnsi="宋体"/>
                <w:szCs w:val="21"/>
              </w:rPr>
              <w:t>4</w:t>
            </w:r>
            <w:r>
              <w:rPr>
                <w:rFonts w:hint="eastAsia" w:ascii="宋体" w:hAnsi="宋体" w:cs="宋体"/>
                <w:kern w:val="0"/>
                <w:szCs w:val="21"/>
              </w:rPr>
              <w:t>．</w:t>
            </w:r>
            <w:r>
              <w:rPr>
                <w:rFonts w:hint="eastAsia" w:ascii="宋体" w:hAnsi="宋体"/>
                <w:szCs w:val="21"/>
              </w:rPr>
              <w:t>8 LNG泵应设超温、超压自动停泵保护装置。</w:t>
            </w:r>
          </w:p>
          <w:p>
            <w:pPr>
              <w:rPr>
                <w:rFonts w:ascii="宋体" w:hAnsi="宋体"/>
                <w:szCs w:val="21"/>
              </w:rPr>
            </w:pPr>
            <w:r>
              <w:rPr>
                <w:rFonts w:hint="eastAsia" w:ascii="宋体" w:hAnsi="宋体"/>
                <w:szCs w:val="21"/>
              </w:rPr>
              <w:t>11</w:t>
            </w:r>
            <w:r>
              <w:rPr>
                <w:rFonts w:hint="eastAsia" w:ascii="宋体" w:hAnsi="宋体" w:cs="宋体"/>
                <w:kern w:val="0"/>
                <w:szCs w:val="21"/>
              </w:rPr>
              <w:t>．</w:t>
            </w:r>
            <w:r>
              <w:rPr>
                <w:rFonts w:hint="eastAsia" w:ascii="宋体" w:hAnsi="宋体"/>
                <w:szCs w:val="21"/>
              </w:rPr>
              <w:t>5</w:t>
            </w:r>
            <w:r>
              <w:rPr>
                <w:rFonts w:hint="eastAsia" w:ascii="宋体" w:hAnsi="宋体" w:cs="宋体"/>
                <w:kern w:val="0"/>
                <w:szCs w:val="21"/>
              </w:rPr>
              <w:t>．</w:t>
            </w:r>
            <w:r>
              <w:rPr>
                <w:rFonts w:hint="eastAsia" w:ascii="宋体" w:hAnsi="宋体"/>
                <w:szCs w:val="21"/>
              </w:rPr>
              <w:t>1 加油加气站应设置紧急切断系统，该系统应能在事故状态下迅速切断加油泵、LPG泵、LNG泵、LPG压缩机、CNG压缩机的电源和关闭重要的LPG、CNG、LNG管道阀门。紧急切断系统应具有失效保护功能。</w:t>
            </w:r>
            <w:r>
              <w:rPr>
                <w:rFonts w:hint="eastAsia" w:ascii="宋体" w:hAnsi="宋体"/>
                <w:szCs w:val="21"/>
              </w:rPr>
              <w:br w:type="textWrapping"/>
            </w:r>
            <w:r>
              <w:rPr>
                <w:rFonts w:hint="eastAsia" w:ascii="宋体" w:hAnsi="宋体"/>
                <w:szCs w:val="21"/>
              </w:rPr>
              <w:t>11</w:t>
            </w:r>
            <w:r>
              <w:rPr>
                <w:rFonts w:hint="eastAsia" w:ascii="宋体" w:hAnsi="宋体" w:cs="宋体"/>
                <w:kern w:val="0"/>
                <w:szCs w:val="21"/>
              </w:rPr>
              <w:t>．</w:t>
            </w:r>
            <w:r>
              <w:rPr>
                <w:rFonts w:hint="eastAsia" w:ascii="宋体" w:hAnsi="宋体"/>
                <w:szCs w:val="21"/>
              </w:rPr>
              <w:t>5</w:t>
            </w:r>
            <w:r>
              <w:rPr>
                <w:rFonts w:hint="eastAsia" w:ascii="宋体" w:hAnsi="宋体" w:cs="宋体"/>
                <w:kern w:val="0"/>
                <w:szCs w:val="21"/>
              </w:rPr>
              <w:t>．</w:t>
            </w:r>
            <w:r>
              <w:rPr>
                <w:rFonts w:hint="eastAsia" w:ascii="宋体" w:hAnsi="宋体"/>
                <w:szCs w:val="21"/>
              </w:rPr>
              <w:t>2 加油泵、LPG泵、LNG泵、LPG压缩机、CNG压缩机的电源和加气站管道上的紧急切断阀，应能由手动启动的远程控制切断系统操纵关闭。</w:t>
            </w:r>
            <w:r>
              <w:rPr>
                <w:rFonts w:hint="eastAsia" w:ascii="宋体" w:hAnsi="宋体"/>
                <w:szCs w:val="21"/>
              </w:rPr>
              <w:br w:type="textWrapping"/>
            </w:r>
            <w:r>
              <w:rPr>
                <w:rFonts w:hint="eastAsia" w:ascii="宋体" w:hAnsi="宋体"/>
                <w:szCs w:val="21"/>
              </w:rPr>
              <w:t>11</w:t>
            </w:r>
            <w:r>
              <w:rPr>
                <w:rFonts w:hint="eastAsia" w:ascii="宋体" w:hAnsi="宋体" w:cs="宋体"/>
                <w:kern w:val="0"/>
                <w:szCs w:val="21"/>
              </w:rPr>
              <w:t>．</w:t>
            </w:r>
            <w:r>
              <w:rPr>
                <w:rFonts w:hint="eastAsia" w:ascii="宋体" w:hAnsi="宋体"/>
                <w:szCs w:val="21"/>
              </w:rPr>
              <w:t>5</w:t>
            </w:r>
            <w:r>
              <w:rPr>
                <w:rFonts w:hint="eastAsia" w:ascii="宋体" w:hAnsi="宋体" w:cs="宋体"/>
                <w:kern w:val="0"/>
                <w:szCs w:val="21"/>
              </w:rPr>
              <w:t>．</w:t>
            </w:r>
            <w:r>
              <w:rPr>
                <w:rFonts w:hint="eastAsia" w:ascii="宋体" w:hAnsi="宋体"/>
                <w:szCs w:val="21"/>
              </w:rPr>
              <w:t>3 紧急切断系统应至少在下列位置设置启动开关：</w:t>
            </w:r>
            <w:r>
              <w:rPr>
                <w:rFonts w:hint="eastAsia" w:ascii="宋体" w:hAnsi="宋体"/>
                <w:szCs w:val="21"/>
              </w:rPr>
              <w:br w:type="textWrapping"/>
            </w:r>
            <w:r>
              <w:rPr>
                <w:rFonts w:hint="eastAsia" w:ascii="宋体" w:hAnsi="宋体"/>
                <w:szCs w:val="21"/>
              </w:rPr>
              <w:t>    1 距加气站卸车点5m以内。</w:t>
            </w:r>
            <w:r>
              <w:rPr>
                <w:rFonts w:hint="eastAsia" w:ascii="宋体" w:hAnsi="宋体"/>
                <w:szCs w:val="21"/>
              </w:rPr>
              <w:br w:type="textWrapping"/>
            </w:r>
            <w:r>
              <w:rPr>
                <w:rFonts w:hint="eastAsia" w:ascii="宋体" w:hAnsi="宋体"/>
                <w:szCs w:val="21"/>
              </w:rPr>
              <w:t>    2 在加油加气现场工作人员容易接近的位置。</w:t>
            </w:r>
            <w:r>
              <w:rPr>
                <w:rFonts w:hint="eastAsia" w:ascii="宋体" w:hAnsi="宋体"/>
                <w:szCs w:val="21"/>
              </w:rPr>
              <w:br w:type="textWrapping"/>
            </w:r>
            <w:r>
              <w:rPr>
                <w:rFonts w:hint="eastAsia" w:ascii="宋体" w:hAnsi="宋体"/>
                <w:szCs w:val="21"/>
              </w:rPr>
              <w:t>    3 在控制室或值班室内。</w:t>
            </w:r>
            <w:r>
              <w:rPr>
                <w:rFonts w:hint="eastAsia" w:ascii="宋体" w:hAnsi="宋体"/>
                <w:szCs w:val="21"/>
              </w:rPr>
              <w:br w:type="textWrapping"/>
            </w:r>
            <w:r>
              <w:rPr>
                <w:rFonts w:hint="eastAsia" w:ascii="宋体" w:hAnsi="宋体"/>
                <w:szCs w:val="21"/>
              </w:rPr>
              <w:t>11</w:t>
            </w:r>
            <w:r>
              <w:rPr>
                <w:rFonts w:hint="eastAsia" w:ascii="宋体" w:hAnsi="宋体" w:cs="宋体"/>
                <w:kern w:val="0"/>
                <w:szCs w:val="21"/>
              </w:rPr>
              <w:t>．</w:t>
            </w:r>
            <w:r>
              <w:rPr>
                <w:rFonts w:hint="eastAsia" w:ascii="宋体" w:hAnsi="宋体"/>
                <w:szCs w:val="21"/>
              </w:rPr>
              <w:t>5</w:t>
            </w:r>
            <w:r>
              <w:rPr>
                <w:rFonts w:hint="eastAsia" w:ascii="宋体" w:hAnsi="宋体" w:cs="宋体"/>
                <w:kern w:val="0"/>
                <w:szCs w:val="21"/>
              </w:rPr>
              <w:t>．</w:t>
            </w:r>
            <w:r>
              <w:rPr>
                <w:rFonts w:hint="eastAsia" w:ascii="宋体" w:hAnsi="宋体"/>
                <w:szCs w:val="21"/>
              </w:rPr>
              <w:t>4 紧急切断系统应只能手动复位。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jc w:val="center"/>
              <w:rPr>
                <w:szCs w:val="21"/>
              </w:rPr>
            </w:pPr>
            <w:r>
              <w:rPr>
                <w:szCs w:val="21"/>
              </w:rPr>
              <w:t>2.</w:t>
            </w:r>
            <w:r>
              <w:rPr>
                <w:rFonts w:hint="eastAsia"/>
                <w:szCs w:val="21"/>
              </w:rPr>
              <w:t>4</w:t>
            </w:r>
            <w:r>
              <w:rPr>
                <w:szCs w:val="21"/>
              </w:rPr>
              <w:t>.3</w:t>
            </w:r>
            <w:r>
              <w:rPr>
                <w:rFonts w:hint="eastAsia"/>
                <w:szCs w:val="21"/>
              </w:rPr>
              <w:t>3</w:t>
            </w:r>
          </w:p>
        </w:tc>
        <w:tc>
          <w:tcPr>
            <w:tcW w:w="1559" w:type="dxa"/>
          </w:tcPr>
          <w:p>
            <w:pPr>
              <w:rPr>
                <w:szCs w:val="21"/>
              </w:rPr>
            </w:pPr>
            <w:r>
              <w:rPr>
                <w:rFonts w:hint="eastAsia"/>
                <w:szCs w:val="21"/>
              </w:rPr>
              <w:t>《粮食平房仓设计规范》</w:t>
            </w:r>
          </w:p>
          <w:p>
            <w:pPr>
              <w:rPr>
                <w:szCs w:val="21"/>
              </w:rPr>
            </w:pPr>
            <w:r>
              <w:rPr>
                <w:rFonts w:hint="eastAsia" w:ascii="宋体" w:hAnsi="宋体" w:cs="宋体"/>
                <w:kern w:val="0"/>
                <w:szCs w:val="21"/>
              </w:rPr>
              <w:t>GB50320-2014</w:t>
            </w:r>
          </w:p>
        </w:tc>
        <w:tc>
          <w:tcPr>
            <w:tcW w:w="8038" w:type="dxa"/>
          </w:tcPr>
          <w:p>
            <w:pPr>
              <w:rPr>
                <w:rFonts w:ascii="宋体" w:hAnsi="宋体"/>
                <w:szCs w:val="21"/>
              </w:rPr>
            </w:pPr>
            <w:r>
              <w:rPr>
                <w:rFonts w:hint="eastAsia" w:ascii="宋体" w:hAnsi="宋体"/>
                <w:szCs w:val="21"/>
              </w:rPr>
              <w:t>8</w:t>
            </w:r>
            <w:r>
              <w:rPr>
                <w:rFonts w:hint="eastAsia" w:ascii="宋体" w:hAnsi="宋体" w:cs="宋体"/>
                <w:kern w:val="0"/>
                <w:szCs w:val="21"/>
              </w:rPr>
              <w:t>．</w:t>
            </w:r>
            <w:r>
              <w:rPr>
                <w:rFonts w:hint="eastAsia" w:ascii="宋体" w:hAnsi="宋体"/>
                <w:szCs w:val="21"/>
              </w:rPr>
              <w:t>1</w:t>
            </w:r>
            <w:r>
              <w:rPr>
                <w:rFonts w:hint="eastAsia" w:ascii="宋体" w:hAnsi="宋体" w:cs="宋体"/>
                <w:kern w:val="0"/>
                <w:szCs w:val="21"/>
              </w:rPr>
              <w:t>．</w:t>
            </w:r>
            <w:r>
              <w:rPr>
                <w:rFonts w:hint="eastAsia" w:ascii="宋体" w:hAnsi="宋体"/>
                <w:szCs w:val="21"/>
              </w:rPr>
              <w:t>4 机械化程度高、年周转量较大的粮食平房仓的电气设计应按现行国家标准《粮食加工、储运系统粉尘防爆安全规程》GB 17440和《爆炸危险环境电力装置设计规范》GB 50058有关规定执行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widowControl/>
              <w:jc w:val="left"/>
              <w:rPr>
                <w:szCs w:val="21"/>
              </w:rPr>
            </w:pPr>
            <w:r>
              <w:rPr>
                <w:szCs w:val="21"/>
              </w:rPr>
              <w:t>2</w:t>
            </w:r>
            <w:r>
              <w:rPr>
                <w:rFonts w:hint="eastAsia"/>
                <w:szCs w:val="21"/>
              </w:rPr>
              <w:t>.4</w:t>
            </w:r>
            <w:r>
              <w:rPr>
                <w:szCs w:val="21"/>
              </w:rPr>
              <w:t>.3</w:t>
            </w:r>
            <w:r>
              <w:rPr>
                <w:rFonts w:hint="eastAsia"/>
                <w:szCs w:val="21"/>
              </w:rPr>
              <w:t>4</w:t>
            </w:r>
          </w:p>
        </w:tc>
        <w:tc>
          <w:tcPr>
            <w:tcW w:w="1559" w:type="dxa"/>
          </w:tcPr>
          <w:p>
            <w:pPr>
              <w:rPr>
                <w:szCs w:val="21"/>
              </w:rPr>
            </w:pPr>
            <w:r>
              <w:rPr>
                <w:rFonts w:hint="eastAsia"/>
                <w:szCs w:val="21"/>
              </w:rPr>
              <w:t>《地铁设计规范》</w:t>
            </w:r>
          </w:p>
          <w:p>
            <w:pPr>
              <w:rPr>
                <w:szCs w:val="21"/>
              </w:rPr>
            </w:pPr>
            <w:r>
              <w:rPr>
                <w:rFonts w:hint="eastAsia" w:ascii="宋体" w:hAnsi="宋体" w:cs="宋体"/>
                <w:kern w:val="0"/>
                <w:szCs w:val="21"/>
              </w:rPr>
              <w:t>GB50157-2013</w:t>
            </w:r>
          </w:p>
        </w:tc>
        <w:tc>
          <w:tcPr>
            <w:tcW w:w="8038" w:type="dxa"/>
          </w:tcPr>
          <w:p>
            <w:pPr>
              <w:rPr>
                <w:rFonts w:ascii="宋体" w:hAnsi="宋体"/>
                <w:szCs w:val="21"/>
              </w:rPr>
            </w:pPr>
            <w:r>
              <w:rPr>
                <w:rFonts w:hint="eastAsia" w:ascii="宋体" w:hAnsi="宋体"/>
                <w:szCs w:val="21"/>
              </w:rPr>
              <w:t>15．5．1 地铁用电设备的负荷分级应符合下列规定：</w:t>
            </w:r>
            <w:r>
              <w:rPr>
                <w:rFonts w:hint="eastAsia" w:ascii="宋体" w:hAnsi="宋体"/>
                <w:szCs w:val="21"/>
              </w:rPr>
              <w:br w:type="textWrapping"/>
            </w:r>
            <w:r>
              <w:rPr>
                <w:rFonts w:hint="eastAsia" w:ascii="宋体" w:hAnsi="宋体"/>
                <w:szCs w:val="21"/>
              </w:rPr>
              <w:t>    1 下列负荷应为一级负荷：</w:t>
            </w:r>
            <w:r>
              <w:rPr>
                <w:rFonts w:hint="eastAsia" w:ascii="宋体" w:hAnsi="宋体"/>
                <w:szCs w:val="21"/>
              </w:rPr>
              <w:br w:type="textWrapping"/>
            </w:r>
            <w:r>
              <w:rPr>
                <w:rFonts w:hint="eastAsia" w:ascii="宋体" w:hAnsi="宋体"/>
                <w:szCs w:val="21"/>
              </w:rPr>
              <w:t>    1)火灾自动报警系统设备、消防水泵及消防水管电保温设备、防排烟风机及各类防火排烟阀、防火(卷帘)门、消防疏散用自动扶梯、消防电梯、应急照明、主排水泵、雨水泵、防淹门及火灾或其他灾害仍需使用的用电设备；通信系统设备、信号系统设备、综合监控系统设备、电力监控系统设备、环境与设备监控系统设备、门禁系统设备、安防设施；自动售检票设备、站台门设备、变电所操作电源、地下站厅站台等公共区照明、地下区间照明、供暖区的锅炉房设备等；</w:t>
            </w:r>
            <w:r>
              <w:rPr>
                <w:rFonts w:hint="eastAsia" w:ascii="宋体" w:hAnsi="宋体"/>
                <w:szCs w:val="21"/>
              </w:rPr>
              <w:br w:type="textWrapping"/>
            </w:r>
            <w:r>
              <w:rPr>
                <w:rFonts w:hint="eastAsia" w:ascii="宋体" w:hAnsi="宋体"/>
                <w:szCs w:val="21"/>
              </w:rPr>
              <w:t>    2)火灾自动报警系统设备、环境与设备监控系统设备、专用通信系统设备、信号系统设备、变电所操作电源、地下车站及区间的应急照明为一级负荷中特别重要负荷。</w:t>
            </w:r>
          </w:p>
          <w:p>
            <w:pPr>
              <w:rPr>
                <w:rFonts w:ascii="宋体" w:hAnsi="宋体"/>
                <w:szCs w:val="21"/>
              </w:rPr>
            </w:pPr>
            <w:r>
              <w:rPr>
                <w:rFonts w:hint="eastAsia" w:ascii="宋体" w:hAnsi="宋体"/>
                <w:szCs w:val="21"/>
              </w:rPr>
              <w:t>15．5．2 动力照明配电应符合下列规定：</w:t>
            </w:r>
            <w:r>
              <w:rPr>
                <w:rFonts w:hint="eastAsia" w:ascii="宋体" w:hAnsi="宋体"/>
                <w:szCs w:val="21"/>
              </w:rPr>
              <w:br w:type="textWrapping"/>
            </w:r>
            <w:r>
              <w:rPr>
                <w:rFonts w:hint="eastAsia" w:ascii="宋体" w:hAnsi="宋体"/>
                <w:szCs w:val="21"/>
              </w:rPr>
              <w:t>    1 消防及其他防灾用电设备应采用专用的供电回路，消防配电设备应采用红色文字标识。</w:t>
            </w:r>
          </w:p>
          <w:p>
            <w:pPr>
              <w:rPr>
                <w:rFonts w:ascii="宋体" w:hAnsi="宋体"/>
                <w:szCs w:val="21"/>
              </w:rPr>
            </w:pPr>
            <w:r>
              <w:rPr>
                <w:rFonts w:hint="eastAsia" w:ascii="宋体" w:hAnsi="宋体"/>
                <w:szCs w:val="21"/>
              </w:rPr>
              <w:t>15．5．3 车站照明种类可分为正常照明、应急照明、值班照明和过渡照明。</w:t>
            </w:r>
          </w:p>
          <w:p>
            <w:pPr>
              <w:rPr>
                <w:rFonts w:ascii="宋体" w:hAnsi="宋体"/>
                <w:szCs w:val="21"/>
              </w:rPr>
            </w:pPr>
            <w:r>
              <w:rPr>
                <w:rFonts w:hint="eastAsia" w:ascii="宋体" w:hAnsi="宋体"/>
                <w:szCs w:val="21"/>
              </w:rPr>
              <w:t>15．5．4 应急照明可包括备用照明和疏散照明，其设置应符合下列规定：</w:t>
            </w:r>
            <w:r>
              <w:rPr>
                <w:rFonts w:hint="eastAsia" w:ascii="宋体" w:hAnsi="宋体"/>
                <w:szCs w:val="21"/>
              </w:rPr>
              <w:br w:type="textWrapping"/>
            </w:r>
            <w:r>
              <w:rPr>
                <w:rFonts w:hint="eastAsia" w:ascii="宋体" w:hAnsi="宋体"/>
                <w:szCs w:val="21"/>
              </w:rPr>
              <w:t>    1 当正常照明失电后，对需要确保正常工作或活动继续进行的场所应设置备用照明；</w:t>
            </w:r>
            <w:r>
              <w:rPr>
                <w:rFonts w:hint="eastAsia" w:ascii="宋体" w:hAnsi="宋体"/>
                <w:szCs w:val="21"/>
              </w:rPr>
              <w:br w:type="textWrapping"/>
            </w:r>
            <w:r>
              <w:rPr>
                <w:rFonts w:hint="eastAsia" w:ascii="宋体" w:hAnsi="宋体"/>
                <w:szCs w:val="21"/>
              </w:rPr>
              <w:t>    2 当正常照明因故障熄灭或火灾情况下正常照明断电时，对需要确保人员安全疏散的场所应设置疏散照明。</w:t>
            </w:r>
          </w:p>
          <w:p>
            <w:pPr>
              <w:rPr>
                <w:rFonts w:ascii="宋体" w:hAnsi="宋体"/>
                <w:szCs w:val="21"/>
              </w:rPr>
            </w:pPr>
            <w:r>
              <w:rPr>
                <w:rFonts w:hint="eastAsia" w:ascii="宋体" w:hAnsi="宋体"/>
                <w:szCs w:val="21"/>
              </w:rPr>
              <w:t>15．5．5 当正常交流电源全部退出，地下线路应急照明连续供电时间不应小于60min；地上线路及建筑的应急照明供电时间，应符合现行国家标准《建筑防火设计规范》GB 50016的有关规定。</w:t>
            </w:r>
          </w:p>
          <w:p>
            <w:pPr>
              <w:rPr>
                <w:rFonts w:ascii="宋体" w:hAnsi="宋体"/>
                <w:szCs w:val="21"/>
              </w:rPr>
            </w:pPr>
            <w:r>
              <w:rPr>
                <w:rFonts w:hint="eastAsia" w:ascii="宋体" w:hAnsi="宋体"/>
                <w:szCs w:val="21"/>
              </w:rPr>
              <w:t xml:space="preserve">19 </w:t>
            </w:r>
            <w:r>
              <w:rPr>
                <w:rFonts w:hint="eastAsia" w:ascii="宋体" w:hAnsi="宋体"/>
                <w:b/>
                <w:bCs/>
                <w:szCs w:val="21"/>
              </w:rPr>
              <w:t>火灾自动报警系统</w:t>
            </w:r>
          </w:p>
          <w:p>
            <w:pPr>
              <w:rPr>
                <w:rFonts w:ascii="宋体" w:hAnsi="宋体"/>
                <w:szCs w:val="21"/>
              </w:rPr>
            </w:pPr>
            <w:r>
              <w:rPr>
                <w:rFonts w:hint="eastAsia" w:ascii="宋体" w:hAnsi="宋体"/>
                <w:szCs w:val="21"/>
              </w:rPr>
              <w:t>20．1．4 综合监控系统可集成或互联列车自动监控(ATS)和火灾自动报警等系统；当集成ATS时，可建成以行车指挥系统为核心的综合监控系统。</w:t>
            </w:r>
          </w:p>
          <w:p>
            <w:pPr>
              <w:rPr>
                <w:rFonts w:ascii="宋体" w:hAnsi="宋体"/>
                <w:szCs w:val="21"/>
              </w:rPr>
            </w:pPr>
            <w:r>
              <w:rPr>
                <w:rFonts w:hint="eastAsia" w:ascii="宋体" w:hAnsi="宋体"/>
                <w:szCs w:val="21"/>
              </w:rPr>
              <w:t>24．7．1 控制中心应设置正常照明与应急照明。照明灯具应选择节能型、散射效果良好、使用寿命长及维修更换方便的灯具；灯具的布置宜与建筑装修和设备布置相协调。</w:t>
            </w:r>
          </w:p>
          <w:p>
            <w:pPr>
              <w:rPr>
                <w:rFonts w:ascii="宋体" w:hAnsi="宋体"/>
                <w:szCs w:val="21"/>
              </w:rPr>
            </w:pPr>
            <w:r>
              <w:rPr>
                <w:rFonts w:hint="eastAsia" w:ascii="宋体" w:hAnsi="宋体"/>
                <w:szCs w:val="21"/>
              </w:rPr>
              <w:t>24．7．4 控制中心应急照明的照度不应低于正常照明的10％，中央控制室的应急工作照明不应低于正常照明的30％，应急照明的持续供电时间不应低于1h。</w:t>
            </w:r>
          </w:p>
          <w:p>
            <w:pPr>
              <w:rPr>
                <w:rFonts w:ascii="宋体" w:hAnsi="宋体"/>
                <w:szCs w:val="21"/>
              </w:rPr>
            </w:pPr>
            <w:r>
              <w:rPr>
                <w:rFonts w:hint="eastAsia" w:ascii="宋体" w:hAnsi="宋体"/>
                <w:szCs w:val="21"/>
              </w:rPr>
              <w:t>28．1．1 地铁应具有针对火灾、水淹、风灾、地震、冰雪和雷击等灾害的预防措施，并应以预防火灾为主。</w:t>
            </w:r>
            <w:r>
              <w:rPr>
                <w:rFonts w:hint="eastAsia" w:ascii="宋体" w:hAnsi="宋体"/>
                <w:szCs w:val="21"/>
              </w:rPr>
              <w:br w:type="textWrapping"/>
            </w:r>
            <w:r>
              <w:rPr>
                <w:rFonts w:hint="eastAsia" w:ascii="宋体" w:hAnsi="宋体"/>
                <w:szCs w:val="21"/>
              </w:rPr>
              <w:t>28．1．2 地铁控制中心应具有所辖线路的防灾调度指挥功能。</w:t>
            </w:r>
          </w:p>
          <w:p>
            <w:pPr>
              <w:rPr>
                <w:rFonts w:ascii="宋体" w:hAnsi="宋体"/>
                <w:szCs w:val="21"/>
              </w:rPr>
            </w:pPr>
            <w:r>
              <w:rPr>
                <w:rFonts w:hint="eastAsia" w:ascii="宋体" w:hAnsi="宋体"/>
                <w:szCs w:val="21"/>
              </w:rPr>
              <w:t>28．1．4 地铁针对火灾应贯彻“预防为主，防消结合”的方针。一条线路、一座换乘车站及其相邻区间的防火设计应按同一时间发生一次火灾计。</w:t>
            </w:r>
          </w:p>
          <w:p>
            <w:pPr>
              <w:rPr>
                <w:rStyle w:val="11"/>
                <w:rFonts w:ascii="宋体"/>
                <w:szCs w:val="21"/>
              </w:rPr>
            </w:pPr>
            <w:r>
              <w:rPr>
                <w:rStyle w:val="11"/>
                <w:rFonts w:hint="eastAsia" w:ascii="宋体"/>
                <w:szCs w:val="21"/>
              </w:rPr>
              <w:t>28．5．1 地铁公务电话交换机应具有火警时能自动转换到市话网“119”的功能；同时，地铁内应配备在发生灾害时供救援人员进行地上、地下联络的无线通信设施。</w:t>
            </w:r>
          </w:p>
          <w:p>
            <w:pPr>
              <w:rPr>
                <w:rFonts w:ascii="宋体" w:hAnsi="宋体"/>
                <w:szCs w:val="21"/>
              </w:rPr>
            </w:pPr>
            <w:r>
              <w:rPr>
                <w:rFonts w:hint="eastAsia" w:ascii="宋体" w:hAnsi="宋体"/>
                <w:szCs w:val="21"/>
              </w:rPr>
              <w:t>28．5．3 控制中心应设置防灾广播控制台，车站控制室、车辆基地值班室应设置广播控制台。</w:t>
            </w:r>
          </w:p>
          <w:p>
            <w:pPr>
              <w:rPr>
                <w:rFonts w:ascii="宋体" w:hAnsi="宋体"/>
                <w:szCs w:val="21"/>
              </w:rPr>
            </w:pPr>
            <w:r>
              <w:rPr>
                <w:rStyle w:val="11"/>
                <w:rFonts w:hint="eastAsia" w:ascii="宋体"/>
                <w:szCs w:val="21"/>
              </w:rPr>
              <w:t>28．5．5 地铁应设置消防专用调度电话，防灾调度电话系统应在控制中心设调度电话总机，并应在车站及车辆基地设分机。</w:t>
            </w:r>
            <w:r>
              <w:rPr>
                <w:rFonts w:hint="eastAsia" w:ascii="宋体" w:hAnsi="宋体"/>
                <w:szCs w:val="21"/>
              </w:rPr>
              <w:br w:type="textWrapping"/>
            </w:r>
            <w:r>
              <w:rPr>
                <w:rFonts w:hint="eastAsia" w:ascii="宋体" w:hAnsi="宋体"/>
                <w:szCs w:val="21"/>
              </w:rPr>
              <w:t>28．5．6 地铁通信系统的设计，应具备火灾时能迅速转换为防灾通信的功能。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widowControl/>
              <w:jc w:val="left"/>
              <w:rPr>
                <w:szCs w:val="21"/>
              </w:rPr>
            </w:pPr>
            <w:r>
              <w:rPr>
                <w:szCs w:val="21"/>
              </w:rPr>
              <w:t>2.</w:t>
            </w:r>
            <w:r>
              <w:rPr>
                <w:rFonts w:hint="eastAsia"/>
                <w:szCs w:val="21"/>
              </w:rPr>
              <w:t>4</w:t>
            </w:r>
            <w:r>
              <w:rPr>
                <w:szCs w:val="21"/>
              </w:rPr>
              <w:t>.3</w:t>
            </w:r>
            <w:r>
              <w:rPr>
                <w:rFonts w:hint="eastAsia"/>
                <w:szCs w:val="21"/>
              </w:rPr>
              <w:t>5</w:t>
            </w:r>
          </w:p>
        </w:tc>
        <w:tc>
          <w:tcPr>
            <w:tcW w:w="1559" w:type="dxa"/>
          </w:tcPr>
          <w:p>
            <w:pPr>
              <w:rPr>
                <w:szCs w:val="21"/>
              </w:rPr>
            </w:pPr>
            <w:r>
              <w:rPr>
                <w:rFonts w:hint="eastAsia"/>
                <w:szCs w:val="21"/>
              </w:rPr>
              <w:t>《</w:t>
            </w:r>
            <w:r>
              <w:rPr>
                <w:szCs w:val="21"/>
              </w:rPr>
              <w:t>数据中心设计规范</w:t>
            </w:r>
            <w:r>
              <w:rPr>
                <w:rFonts w:hint="eastAsia"/>
                <w:szCs w:val="21"/>
              </w:rPr>
              <w:t>》</w:t>
            </w:r>
          </w:p>
          <w:p>
            <w:pPr>
              <w:rPr>
                <w:szCs w:val="21"/>
              </w:rPr>
            </w:pPr>
            <w:r>
              <w:rPr>
                <w:rFonts w:hint="eastAsia" w:ascii="宋体" w:hAnsi="宋体" w:cs="宋体"/>
                <w:bCs/>
                <w:kern w:val="0"/>
                <w:szCs w:val="21"/>
              </w:rPr>
              <w:t>GB 50174-2017</w:t>
            </w:r>
          </w:p>
        </w:tc>
        <w:tc>
          <w:tcPr>
            <w:tcW w:w="8038" w:type="dxa"/>
          </w:tcPr>
          <w:p>
            <w:pPr>
              <w:rPr>
                <w:rFonts w:ascii="宋体" w:hAnsi="宋体"/>
                <w:szCs w:val="21"/>
              </w:rPr>
            </w:pPr>
            <w:r>
              <w:rPr>
                <w:rFonts w:hint="eastAsia" w:ascii="宋体" w:hAnsi="宋体"/>
                <w:szCs w:val="21"/>
              </w:rPr>
              <w:t>8．2．5 主机房和辅助区应设置备用照明，备用照明的照度值不应低于一般照明照度值的10%；有人值守的房间，备用照明的照度值不应低于一般照明照度值的50%；备用照明可为一般照明的一部分。</w:t>
            </w:r>
            <w:r>
              <w:rPr>
                <w:rFonts w:hint="eastAsia" w:ascii="宋体" w:hAnsi="宋体"/>
                <w:szCs w:val="21"/>
              </w:rPr>
              <w:br w:type="textWrapping"/>
            </w:r>
            <w:r>
              <w:rPr>
                <w:rFonts w:hint="eastAsia" w:ascii="宋体" w:hAnsi="宋体"/>
                <w:szCs w:val="21"/>
              </w:rPr>
              <w:t>8．2．6 数据中心应设置通道疏散照明及疏散指示标志灯，主机房通道疏散照明的照度值不应低于5lx，其它区域通道疏散照明的照度值不应低于1lx。</w:t>
            </w:r>
          </w:p>
          <w:p>
            <w:pPr>
              <w:rPr>
                <w:rFonts w:ascii="宋体" w:hAnsi="宋体"/>
                <w:szCs w:val="21"/>
              </w:rPr>
            </w:pPr>
            <w:r>
              <w:rPr>
                <w:rFonts w:hint="eastAsia" w:ascii="宋体" w:hAnsi="宋体"/>
                <w:szCs w:val="21"/>
              </w:rPr>
              <w:t>13. 1. 5 数据中心应设置火灾自动报警系统，并应符合现行国家标准《火灾自动报警系统设计规范》GB 50116的有关规定。</w:t>
            </w:r>
          </w:p>
          <w:p>
            <w:pPr>
              <w:rPr>
                <w:rFonts w:ascii="宋体" w:hAnsi="宋体"/>
                <w:szCs w:val="21"/>
              </w:rPr>
            </w:pPr>
            <w:r>
              <w:rPr>
                <w:rFonts w:hint="eastAsia" w:ascii="宋体" w:hAnsi="宋体"/>
                <w:b/>
                <w:bCs/>
                <w:szCs w:val="21"/>
              </w:rPr>
              <w:t>13．3．1 采用管网式气体灭火系统或细水雾灭火系统的主机房，应同时设置两组独立的火灾探测器，火灾报警系统应与灭火系统和视频监控系统联动。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jc w:val="center"/>
              <w:rPr>
                <w:szCs w:val="21"/>
              </w:rPr>
            </w:pPr>
            <w:r>
              <w:rPr>
                <w:szCs w:val="21"/>
              </w:rPr>
              <w:t>2.</w:t>
            </w:r>
            <w:r>
              <w:rPr>
                <w:rFonts w:hint="eastAsia"/>
                <w:szCs w:val="21"/>
              </w:rPr>
              <w:t>4</w:t>
            </w:r>
            <w:r>
              <w:rPr>
                <w:szCs w:val="21"/>
              </w:rPr>
              <w:t>.3</w:t>
            </w:r>
            <w:r>
              <w:rPr>
                <w:rFonts w:hint="eastAsia"/>
                <w:szCs w:val="21"/>
              </w:rPr>
              <w:t>6</w:t>
            </w:r>
          </w:p>
        </w:tc>
        <w:tc>
          <w:tcPr>
            <w:tcW w:w="1559" w:type="dxa"/>
          </w:tcPr>
          <w:p>
            <w:pPr>
              <w:rPr>
                <w:szCs w:val="21"/>
              </w:rPr>
            </w:pPr>
            <w:r>
              <w:rPr>
                <w:rFonts w:hint="eastAsia"/>
                <w:szCs w:val="21"/>
              </w:rPr>
              <w:t>《</w:t>
            </w:r>
            <w:r>
              <w:rPr>
                <w:szCs w:val="21"/>
              </w:rPr>
              <w:t>印染工厂设计规范</w:t>
            </w:r>
            <w:r>
              <w:rPr>
                <w:rFonts w:hint="eastAsia"/>
                <w:szCs w:val="21"/>
              </w:rPr>
              <w:t>》</w:t>
            </w:r>
          </w:p>
          <w:p>
            <w:pPr>
              <w:rPr>
                <w:szCs w:val="21"/>
              </w:rPr>
            </w:pPr>
            <w:r>
              <w:rPr>
                <w:rFonts w:hint="eastAsia" w:ascii="宋体" w:hAnsi="宋体" w:cs="宋体"/>
                <w:bCs/>
                <w:kern w:val="0"/>
                <w:szCs w:val="21"/>
              </w:rPr>
              <w:t>GB 50426-2016</w:t>
            </w:r>
          </w:p>
        </w:tc>
        <w:tc>
          <w:tcPr>
            <w:tcW w:w="8038" w:type="dxa"/>
          </w:tcPr>
          <w:p>
            <w:pPr>
              <w:rPr>
                <w:rFonts w:ascii="宋体" w:hAnsi="宋体"/>
                <w:szCs w:val="21"/>
              </w:rPr>
            </w:pPr>
            <w:r>
              <w:rPr>
                <w:rFonts w:hint="eastAsia" w:ascii="宋体" w:hAnsi="宋体"/>
                <w:szCs w:val="21"/>
              </w:rPr>
              <w:t>9．2．7 爆炸危险环境电力装置的设计，应符合现行国家标准《爆炸危险环境电力装置设计规范》GB 50058的有关规定</w:t>
            </w:r>
          </w:p>
          <w:p>
            <w:pPr>
              <w:rPr>
                <w:rFonts w:ascii="宋体" w:hAnsi="宋体"/>
                <w:szCs w:val="21"/>
              </w:rPr>
            </w:pPr>
            <w:r>
              <w:rPr>
                <w:rFonts w:hint="eastAsia" w:ascii="宋体" w:hAnsi="宋体"/>
                <w:szCs w:val="21"/>
              </w:rPr>
              <w:t>9．3．8 车间内应根据照明场所的环境条件和使用特点，合理选用灯具。灯具的布置与安装应考虑安全与维护方便。爆炸危险环境照明灯具选型，应符合现行国家标准《爆炸危险环境电力装置设计规范》GB 50058的有关规定。</w:t>
            </w:r>
          </w:p>
          <w:p>
            <w:pPr>
              <w:rPr>
                <w:rFonts w:ascii="宋体" w:hAnsi="宋体"/>
                <w:szCs w:val="21"/>
              </w:rPr>
            </w:pPr>
            <w:r>
              <w:rPr>
                <w:rFonts w:hint="eastAsia" w:ascii="宋体" w:hAnsi="宋体"/>
                <w:b/>
                <w:szCs w:val="21"/>
              </w:rPr>
              <w:t>9．5．1 每座占地面积超过1000㎡的坯布、成品仓库，应设火灾自动报警装置。</w:t>
            </w:r>
            <w:r>
              <w:rPr>
                <w:rFonts w:hint="eastAsia" w:ascii="宋体" w:hAnsi="宋体"/>
                <w:szCs w:val="21"/>
              </w:rPr>
              <w:br w:type="textWrapping"/>
            </w:r>
            <w:r>
              <w:rPr>
                <w:rFonts w:hint="eastAsia" w:ascii="宋体" w:hAnsi="宋体"/>
                <w:szCs w:val="21"/>
              </w:rPr>
              <w:t>9．5．2 印染工厂其他需设置火灾自动报警系统的场所，应符合现行国家标准《建筑设计防火规范》GB 50016和《纺织工程设计防火规范》GB 50565的有关规定。</w:t>
            </w:r>
            <w:r>
              <w:rPr>
                <w:rFonts w:hint="eastAsia" w:ascii="宋体" w:hAnsi="宋体"/>
                <w:szCs w:val="21"/>
              </w:rPr>
              <w:br w:type="textWrapping"/>
            </w:r>
            <w:r>
              <w:rPr>
                <w:rFonts w:hint="eastAsia" w:ascii="宋体" w:hAnsi="宋体"/>
                <w:b/>
                <w:szCs w:val="21"/>
              </w:rPr>
              <w:t>9．5．3 在使用煤气、天然气等可燃气体的烧毛工段、热定型工段，在使用甲苯、二甲基甲酰胺等散发爆炸性气体的涂层工段和调配间，应设置可燃气体检测报警系统。在使用液氨等可能散发爆炸性气体和有毒气体的场所，应设置可燃气体检测报警系统和有毒气体检测报警系统。</w:t>
            </w:r>
            <w:r>
              <w:rPr>
                <w:rFonts w:hint="eastAsia" w:ascii="宋体" w:hAnsi="宋体"/>
                <w:szCs w:val="21"/>
              </w:rPr>
              <w:br w:type="textWrapping"/>
            </w:r>
            <w:r>
              <w:rPr>
                <w:rFonts w:hint="eastAsia" w:ascii="宋体" w:hAnsi="宋体"/>
                <w:szCs w:val="21"/>
              </w:rPr>
              <w:t>9．5．4 可燃气体检测报警系统设计和有毒气体检测报警系统设计，应符合现行国家标准《石油化工可燃气体和有毒气体检测报警设计规范》GB 50493和《火灾自动报警系统设计规范》GB 50116有关规定。</w:t>
            </w:r>
            <w:r>
              <w:rPr>
                <w:rFonts w:hint="eastAsia" w:ascii="宋体" w:hAnsi="宋体"/>
                <w:szCs w:val="21"/>
              </w:rPr>
              <w:br w:type="textWrapping"/>
            </w:r>
            <w:r>
              <w:rPr>
                <w:rFonts w:hint="eastAsia" w:ascii="宋体" w:hAnsi="宋体"/>
                <w:szCs w:val="21"/>
              </w:rPr>
              <w:t>9．5．5 火灾自动报警系统设计和消防控制室设置，应符合现行国家标准《建筑设计防火规范》GB 50016和《火灾自动报警系统设计规范》GB 50116的有关规定。</w:t>
            </w:r>
            <w:r>
              <w:rPr>
                <w:rFonts w:hint="eastAsia" w:ascii="宋体" w:hAnsi="宋体"/>
                <w:szCs w:val="21"/>
              </w:rPr>
              <w:br w:type="textWrapping"/>
            </w:r>
            <w:r>
              <w:rPr>
                <w:rFonts w:hint="eastAsia" w:ascii="宋体" w:hAnsi="宋体"/>
                <w:szCs w:val="21"/>
              </w:rPr>
              <w:t>9．5．6 车间内应设置供疏散用的应急照明。车间应急和疏散照明设置场所要求，应符合现行国家标准《建筑设计防火规范》GB 50016和《纺织工程防火设计规范》GB 50565的有关规定。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jc w:val="center"/>
              <w:rPr>
                <w:szCs w:val="21"/>
              </w:rPr>
            </w:pPr>
            <w:r>
              <w:rPr>
                <w:szCs w:val="21"/>
              </w:rPr>
              <w:t>2.</w:t>
            </w:r>
            <w:r>
              <w:rPr>
                <w:rFonts w:hint="eastAsia"/>
                <w:szCs w:val="21"/>
              </w:rPr>
              <w:t>4</w:t>
            </w:r>
            <w:r>
              <w:rPr>
                <w:szCs w:val="21"/>
              </w:rPr>
              <w:t>.3</w:t>
            </w:r>
            <w:r>
              <w:rPr>
                <w:rFonts w:hint="eastAsia"/>
                <w:szCs w:val="21"/>
              </w:rPr>
              <w:t>7</w:t>
            </w:r>
          </w:p>
        </w:tc>
        <w:tc>
          <w:tcPr>
            <w:tcW w:w="1559" w:type="dxa"/>
          </w:tcPr>
          <w:p>
            <w:pPr>
              <w:jc w:val="left"/>
              <w:rPr>
                <w:szCs w:val="21"/>
              </w:rPr>
            </w:pPr>
            <w:r>
              <w:rPr>
                <w:rFonts w:hint="eastAsia"/>
                <w:color w:val="000000"/>
                <w:szCs w:val="21"/>
              </w:rPr>
              <w:t>《</w:t>
            </w:r>
            <w:r>
              <w:rPr>
                <w:rStyle w:val="17"/>
                <w:color w:val="000000"/>
                <w:szCs w:val="21"/>
              </w:rPr>
              <w:t>公墓和骨灰寄存建筑设计规范</w:t>
            </w:r>
            <w:r>
              <w:rPr>
                <w:rFonts w:hint="eastAsia"/>
                <w:color w:val="000000"/>
                <w:szCs w:val="21"/>
              </w:rPr>
              <w:t>》JGJ/397-2016</w:t>
            </w:r>
          </w:p>
        </w:tc>
        <w:tc>
          <w:tcPr>
            <w:tcW w:w="8038" w:type="dxa"/>
          </w:tcPr>
          <w:p>
            <w:pPr>
              <w:rPr>
                <w:rFonts w:ascii="宋体" w:hAnsi="宋体"/>
                <w:szCs w:val="21"/>
              </w:rPr>
            </w:pPr>
            <w:r>
              <w:rPr>
                <w:rFonts w:hint="eastAsia" w:ascii="宋体" w:hAnsi="宋体"/>
                <w:szCs w:val="21"/>
              </w:rPr>
              <w:t>9</w:t>
            </w:r>
            <w:r>
              <w:rPr>
                <w:rFonts w:hint="eastAsia" w:ascii="宋体" w:hAnsi="宋体" w:cs="宋体"/>
                <w:kern w:val="0"/>
                <w:szCs w:val="21"/>
              </w:rPr>
              <w:t>．</w:t>
            </w:r>
            <w:r>
              <w:rPr>
                <w:rFonts w:hint="eastAsia" w:ascii="宋体" w:hAnsi="宋体"/>
                <w:szCs w:val="21"/>
              </w:rPr>
              <w:t>3</w:t>
            </w:r>
            <w:r>
              <w:rPr>
                <w:rFonts w:hint="eastAsia" w:ascii="宋体" w:hAnsi="宋体" w:cs="宋体"/>
                <w:kern w:val="0"/>
                <w:szCs w:val="21"/>
              </w:rPr>
              <w:t>．</w:t>
            </w:r>
            <w:r>
              <w:rPr>
                <w:rFonts w:hint="eastAsia" w:ascii="宋体" w:hAnsi="宋体"/>
                <w:szCs w:val="21"/>
              </w:rPr>
              <w:t>3骨灰安放间的建筑照明标准值宜为150lx，其他业务用房应符合现行国家标准《建筑照明设计标准》GB50034的规定，并设置备用照明、消防应急照明及疏散指示标志。</w:t>
            </w:r>
          </w:p>
          <w:p>
            <w:pPr>
              <w:rPr>
                <w:rFonts w:ascii="宋体" w:hAnsi="宋体"/>
                <w:szCs w:val="21"/>
              </w:rPr>
            </w:pPr>
            <w:r>
              <w:rPr>
                <w:rFonts w:hint="eastAsia" w:ascii="宋体" w:hAnsi="宋体"/>
                <w:szCs w:val="21"/>
              </w:rPr>
              <w:t>9</w:t>
            </w:r>
            <w:r>
              <w:rPr>
                <w:rFonts w:hint="eastAsia" w:ascii="宋体" w:hAnsi="宋体" w:cs="宋体"/>
                <w:kern w:val="0"/>
                <w:szCs w:val="21"/>
              </w:rPr>
              <w:t>．</w:t>
            </w:r>
            <w:r>
              <w:rPr>
                <w:rFonts w:hint="eastAsia" w:ascii="宋体" w:hAnsi="宋体"/>
                <w:szCs w:val="21"/>
              </w:rPr>
              <w:t>3</w:t>
            </w:r>
            <w:r>
              <w:rPr>
                <w:rFonts w:hint="eastAsia" w:ascii="宋体" w:hAnsi="宋体" w:cs="宋体"/>
                <w:kern w:val="0"/>
                <w:szCs w:val="21"/>
              </w:rPr>
              <w:t>．</w:t>
            </w:r>
            <w:r>
              <w:rPr>
                <w:rFonts w:hint="eastAsia" w:ascii="宋体" w:hAnsi="宋体"/>
                <w:szCs w:val="21"/>
              </w:rPr>
              <w:t>7骨灰楼、骨灰塔应设火灾自动报警系统，并应符合现行国家标准《火灾自动报警系统设计规范》GB50116的规定。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jc w:val="center"/>
              <w:rPr>
                <w:szCs w:val="21"/>
              </w:rPr>
            </w:pPr>
            <w:r>
              <w:rPr>
                <w:szCs w:val="21"/>
              </w:rPr>
              <w:t>2.</w:t>
            </w:r>
            <w:r>
              <w:rPr>
                <w:rFonts w:hint="eastAsia"/>
                <w:szCs w:val="21"/>
              </w:rPr>
              <w:t>4</w:t>
            </w:r>
            <w:r>
              <w:rPr>
                <w:szCs w:val="21"/>
              </w:rPr>
              <w:t>.</w:t>
            </w:r>
            <w:r>
              <w:rPr>
                <w:rFonts w:hint="eastAsia"/>
                <w:szCs w:val="21"/>
              </w:rPr>
              <w:t>38</w:t>
            </w:r>
          </w:p>
        </w:tc>
        <w:tc>
          <w:tcPr>
            <w:tcW w:w="1559" w:type="dxa"/>
          </w:tcPr>
          <w:p>
            <w:pPr>
              <w:jc w:val="left"/>
              <w:rPr>
                <w:szCs w:val="21"/>
              </w:rPr>
            </w:pPr>
            <w:r>
              <w:rPr>
                <w:rFonts w:hint="eastAsia"/>
                <w:color w:val="000000"/>
                <w:szCs w:val="21"/>
              </w:rPr>
              <w:t>《疗养院建筑设计</w:t>
            </w:r>
            <w:r>
              <w:rPr>
                <w:color w:val="000000"/>
                <w:szCs w:val="21"/>
              </w:rPr>
              <w:t>标准</w:t>
            </w:r>
            <w:r>
              <w:rPr>
                <w:rFonts w:hint="eastAsia"/>
                <w:color w:val="000000"/>
                <w:szCs w:val="21"/>
              </w:rPr>
              <w:t>》JGJ</w:t>
            </w:r>
            <w:r>
              <w:rPr>
                <w:color w:val="000000"/>
                <w:szCs w:val="21"/>
              </w:rPr>
              <w:t xml:space="preserve">/T </w:t>
            </w:r>
            <w:r>
              <w:rPr>
                <w:rFonts w:hint="eastAsia"/>
                <w:color w:val="000000"/>
                <w:szCs w:val="21"/>
              </w:rPr>
              <w:t>40-</w:t>
            </w:r>
            <w:r>
              <w:rPr>
                <w:color w:val="000000"/>
                <w:szCs w:val="21"/>
              </w:rPr>
              <w:t>2019</w:t>
            </w:r>
          </w:p>
        </w:tc>
        <w:tc>
          <w:tcPr>
            <w:tcW w:w="8038" w:type="dxa"/>
          </w:tcPr>
          <w:p>
            <w:pPr>
              <w:rPr>
                <w:rFonts w:ascii="宋体" w:hAnsi="宋体"/>
                <w:szCs w:val="21"/>
              </w:rPr>
            </w:pPr>
            <w:r>
              <w:rPr>
                <w:rFonts w:ascii="宋体" w:hAnsi="宋体"/>
                <w:szCs w:val="21"/>
              </w:rPr>
              <w:t>6.3.6</w:t>
            </w:r>
            <w:r>
              <w:rPr>
                <w:rFonts w:hint="eastAsia" w:ascii="宋体" w:hAnsi="宋体"/>
                <w:szCs w:val="21"/>
              </w:rPr>
              <w:t xml:space="preserve"> </w:t>
            </w:r>
            <w:r>
              <w:rPr>
                <w:rFonts w:ascii="宋体" w:hAnsi="宋体"/>
                <w:szCs w:val="21"/>
              </w:rPr>
              <w:t>疗养院建筑照明设置应符合下列规定：</w:t>
            </w:r>
          </w:p>
          <w:p>
            <w:pPr>
              <w:ind w:firstLine="630" w:firstLineChars="300"/>
              <w:rPr>
                <w:rFonts w:ascii="宋体" w:hAnsi="宋体"/>
                <w:szCs w:val="21"/>
              </w:rPr>
            </w:pPr>
            <w:r>
              <w:rPr>
                <w:rFonts w:ascii="宋体" w:hAnsi="宋体"/>
                <w:szCs w:val="21"/>
              </w:rPr>
              <w:t>5应在走廊、疏散出口、楼梯间等位置设置应急照明，并应符合国家现行相关标准的规定。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jc w:val="center"/>
              <w:rPr>
                <w:szCs w:val="21"/>
              </w:rPr>
            </w:pPr>
            <w:r>
              <w:rPr>
                <w:szCs w:val="21"/>
              </w:rPr>
              <w:t>2.</w:t>
            </w:r>
            <w:r>
              <w:rPr>
                <w:rFonts w:hint="eastAsia"/>
                <w:szCs w:val="21"/>
              </w:rPr>
              <w:t>4</w:t>
            </w:r>
            <w:r>
              <w:rPr>
                <w:szCs w:val="21"/>
              </w:rPr>
              <w:t>.</w:t>
            </w:r>
            <w:r>
              <w:rPr>
                <w:rFonts w:hint="eastAsia"/>
                <w:szCs w:val="21"/>
              </w:rPr>
              <w:t>39</w:t>
            </w:r>
          </w:p>
        </w:tc>
        <w:tc>
          <w:tcPr>
            <w:tcW w:w="1559" w:type="dxa"/>
          </w:tcPr>
          <w:p>
            <w:pPr>
              <w:rPr>
                <w:szCs w:val="21"/>
              </w:rPr>
            </w:pPr>
            <w:r>
              <w:rPr>
                <w:rFonts w:hint="eastAsia"/>
                <w:szCs w:val="21"/>
              </w:rPr>
              <w:t>《</w:t>
            </w:r>
            <w:r>
              <w:rPr>
                <w:szCs w:val="21"/>
              </w:rPr>
              <w:t>供配电系统设计规范</w:t>
            </w:r>
            <w:r>
              <w:rPr>
                <w:rFonts w:hint="eastAsia"/>
                <w:szCs w:val="21"/>
              </w:rPr>
              <w:t>》</w:t>
            </w:r>
          </w:p>
          <w:p>
            <w:pPr>
              <w:rPr>
                <w:szCs w:val="21"/>
              </w:rPr>
            </w:pPr>
            <w:r>
              <w:rPr>
                <w:rFonts w:hint="eastAsia" w:ascii="宋体" w:hAnsi="宋体" w:cs="宋体"/>
                <w:kern w:val="0"/>
                <w:szCs w:val="21"/>
              </w:rPr>
              <w:t>GB 50052-2009</w:t>
            </w:r>
          </w:p>
        </w:tc>
        <w:tc>
          <w:tcPr>
            <w:tcW w:w="8038" w:type="dxa"/>
          </w:tcPr>
          <w:p>
            <w:pPr>
              <w:rPr>
                <w:rFonts w:ascii="宋体" w:hAnsi="宋体"/>
                <w:szCs w:val="21"/>
              </w:rPr>
            </w:pPr>
            <w:r>
              <w:rPr>
                <w:rFonts w:hint="eastAsia" w:ascii="宋体" w:hAnsi="宋体"/>
                <w:szCs w:val="21"/>
              </w:rPr>
              <w:t>3</w:t>
            </w:r>
            <w:r>
              <w:rPr>
                <w:rFonts w:hint="eastAsia" w:ascii="宋体" w:hAnsi="宋体" w:cs="宋体"/>
                <w:kern w:val="0"/>
                <w:szCs w:val="21"/>
              </w:rPr>
              <w:t>．</w:t>
            </w:r>
            <w:r>
              <w:rPr>
                <w:rFonts w:hint="eastAsia" w:ascii="宋体" w:hAnsi="宋体"/>
                <w:szCs w:val="21"/>
              </w:rPr>
              <w:t>0</w:t>
            </w:r>
            <w:r>
              <w:rPr>
                <w:rFonts w:hint="eastAsia" w:ascii="宋体" w:hAnsi="宋体" w:cs="宋体"/>
                <w:kern w:val="0"/>
                <w:szCs w:val="21"/>
              </w:rPr>
              <w:t>．</w:t>
            </w:r>
            <w:r>
              <w:rPr>
                <w:rFonts w:hint="eastAsia" w:ascii="宋体" w:hAnsi="宋体"/>
                <w:szCs w:val="21"/>
              </w:rPr>
              <w:t>5 应急电源应根据允许中断供电的时间选择，并应符合下列规定：</w:t>
            </w:r>
            <w:r>
              <w:rPr>
                <w:rFonts w:hint="eastAsia" w:ascii="宋体" w:hAnsi="宋体"/>
                <w:szCs w:val="21"/>
              </w:rPr>
              <w:br w:type="textWrapping"/>
            </w:r>
            <w:r>
              <w:rPr>
                <w:rFonts w:hint="eastAsia" w:ascii="宋体" w:hAnsi="宋体"/>
                <w:szCs w:val="21"/>
              </w:rPr>
              <w:t>      1 允许中断供电时间为15s以上的供电，可选用快速自启动的发电机组。</w:t>
            </w:r>
            <w:r>
              <w:rPr>
                <w:rFonts w:hint="eastAsia" w:ascii="宋体" w:hAnsi="宋体"/>
                <w:szCs w:val="21"/>
              </w:rPr>
              <w:br w:type="textWrapping"/>
            </w:r>
            <w:r>
              <w:rPr>
                <w:rFonts w:hint="eastAsia" w:ascii="宋体" w:hAnsi="宋体"/>
                <w:szCs w:val="21"/>
              </w:rPr>
              <w:t>      2 自投装置的动作时间能满足允许中断供电时间的，可选用带有自动投入装置的独立于正常电源之外的专用馈电线路。</w:t>
            </w:r>
            <w:r>
              <w:rPr>
                <w:rFonts w:hint="eastAsia" w:ascii="宋体" w:hAnsi="宋体"/>
                <w:szCs w:val="21"/>
              </w:rPr>
              <w:br w:type="textWrapping"/>
            </w:r>
            <w:r>
              <w:rPr>
                <w:rFonts w:hint="eastAsia" w:ascii="宋体" w:hAnsi="宋体"/>
                <w:szCs w:val="21"/>
              </w:rPr>
              <w:t>      3 允许中断供电时间为毫秒级的供电，可选用蓄电池静止型不间断供电装置或柴油机不间断供电装置。</w:t>
            </w:r>
          </w:p>
          <w:p>
            <w:pPr>
              <w:rPr>
                <w:rFonts w:ascii="宋体" w:hAnsi="宋体"/>
                <w:szCs w:val="21"/>
              </w:rPr>
            </w:pPr>
            <w:r>
              <w:rPr>
                <w:rFonts w:hint="eastAsia" w:ascii="宋体" w:hAnsi="宋体"/>
                <w:b/>
                <w:bCs/>
                <w:szCs w:val="21"/>
              </w:rPr>
              <w:t>3</w:t>
            </w:r>
            <w:r>
              <w:rPr>
                <w:rFonts w:hint="eastAsia" w:ascii="宋体" w:hAnsi="宋体" w:cs="宋体"/>
                <w:kern w:val="0"/>
                <w:szCs w:val="21"/>
              </w:rPr>
              <w:t>．</w:t>
            </w:r>
            <w:r>
              <w:rPr>
                <w:rFonts w:hint="eastAsia" w:ascii="宋体" w:hAnsi="宋体"/>
                <w:b/>
                <w:bCs/>
                <w:szCs w:val="21"/>
              </w:rPr>
              <w:t>0</w:t>
            </w:r>
            <w:r>
              <w:rPr>
                <w:rFonts w:hint="eastAsia" w:ascii="宋体" w:hAnsi="宋体" w:cs="宋体"/>
                <w:kern w:val="0"/>
                <w:szCs w:val="21"/>
              </w:rPr>
              <w:t>．</w:t>
            </w:r>
            <w:r>
              <w:rPr>
                <w:rFonts w:hint="eastAsia" w:ascii="宋体" w:hAnsi="宋体"/>
                <w:b/>
                <w:bCs/>
                <w:szCs w:val="21"/>
              </w:rPr>
              <w:t>9 备用电源的负荷严禁接入应急供电系统。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jc w:val="center"/>
              <w:rPr>
                <w:szCs w:val="21"/>
              </w:rPr>
            </w:pPr>
            <w:r>
              <w:rPr>
                <w:szCs w:val="21"/>
              </w:rPr>
              <w:t>2.</w:t>
            </w:r>
            <w:r>
              <w:rPr>
                <w:rFonts w:hint="eastAsia"/>
                <w:szCs w:val="21"/>
              </w:rPr>
              <w:t>4</w:t>
            </w:r>
            <w:r>
              <w:rPr>
                <w:szCs w:val="21"/>
              </w:rPr>
              <w:t>.4</w:t>
            </w:r>
            <w:r>
              <w:rPr>
                <w:rFonts w:hint="eastAsia"/>
                <w:szCs w:val="21"/>
              </w:rPr>
              <w:t>0</w:t>
            </w:r>
          </w:p>
        </w:tc>
        <w:tc>
          <w:tcPr>
            <w:tcW w:w="1559" w:type="dxa"/>
          </w:tcPr>
          <w:p>
            <w:pPr>
              <w:rPr>
                <w:szCs w:val="21"/>
              </w:rPr>
            </w:pPr>
            <w:r>
              <w:rPr>
                <w:rFonts w:hint="eastAsia"/>
                <w:szCs w:val="21"/>
              </w:rPr>
              <w:t>《</w:t>
            </w:r>
            <w:r>
              <w:rPr>
                <w:szCs w:val="21"/>
              </w:rPr>
              <w:t>电力工程电缆设计标准</w:t>
            </w:r>
            <w:r>
              <w:rPr>
                <w:rFonts w:hint="eastAsia"/>
                <w:szCs w:val="21"/>
              </w:rPr>
              <w:t>》</w:t>
            </w:r>
          </w:p>
          <w:p>
            <w:pPr>
              <w:rPr>
                <w:szCs w:val="21"/>
              </w:rPr>
            </w:pPr>
            <w:r>
              <w:rPr>
                <w:rFonts w:hint="eastAsia" w:ascii="宋体" w:hAnsi="宋体" w:cs="宋体"/>
                <w:bCs/>
                <w:kern w:val="0"/>
                <w:szCs w:val="21"/>
              </w:rPr>
              <w:t>GB 50217-2018</w:t>
            </w:r>
          </w:p>
        </w:tc>
        <w:tc>
          <w:tcPr>
            <w:tcW w:w="8038" w:type="dxa"/>
          </w:tcPr>
          <w:p>
            <w:pPr>
              <w:rPr>
                <w:rFonts w:ascii="宋体" w:hAnsi="宋体"/>
                <w:szCs w:val="21"/>
              </w:rPr>
            </w:pPr>
            <w:r>
              <w:rPr>
                <w:rFonts w:hint="eastAsia" w:ascii="宋体" w:hAnsi="宋体"/>
                <w:szCs w:val="21"/>
              </w:rPr>
              <w:t>7．0．7 在外部火势作用一定时间内需维持通电的下列场所或回路，明敷的电缆应实施防火分隔或采用耐火电缆：</w:t>
            </w:r>
            <w:r>
              <w:rPr>
                <w:rFonts w:hint="eastAsia" w:ascii="宋体" w:hAnsi="宋体"/>
                <w:szCs w:val="21"/>
              </w:rPr>
              <w:br w:type="textWrapping"/>
            </w:r>
            <w:r>
              <w:rPr>
                <w:rFonts w:hint="eastAsia" w:ascii="宋体" w:hAnsi="宋体"/>
                <w:szCs w:val="21"/>
              </w:rPr>
              <w:t>    1 消防、报警、应急照明、断路器操作直流电源和发电机组紧急停机的保安电源等重要回路；</w:t>
            </w:r>
            <w:r>
              <w:rPr>
                <w:rFonts w:hint="eastAsia" w:ascii="宋体" w:hAnsi="宋体"/>
                <w:szCs w:val="21"/>
              </w:rPr>
              <w:br w:type="textWrapping"/>
            </w:r>
            <w:r>
              <w:rPr>
                <w:rFonts w:hint="eastAsia" w:ascii="宋体" w:hAnsi="宋体"/>
                <w:szCs w:val="21"/>
              </w:rPr>
              <w:t>    5 其他重要公共建筑设施等需有耐火要求的回路。</w:t>
            </w:r>
            <w:r>
              <w:rPr>
                <w:rFonts w:hint="eastAsia" w:ascii="宋体" w:hAnsi="宋体"/>
                <w:szCs w:val="21"/>
              </w:rPr>
              <w:br w:type="textWrapping"/>
            </w:r>
            <w:r>
              <w:rPr>
                <w:rFonts w:hint="eastAsia" w:ascii="宋体" w:hAnsi="宋体"/>
                <w:szCs w:val="21"/>
              </w:rPr>
              <w:t>7．0．10 在油罐区、重要木结构公共建筑、高温场所等其他耐火要求高且敷设安装和经济合理时，可采用矿物绝缘电缆。</w:t>
            </w:r>
            <w:r>
              <w:rPr>
                <w:rFonts w:hint="eastAsia" w:ascii="宋体" w:hAnsi="宋体"/>
                <w:szCs w:val="21"/>
              </w:rPr>
              <w:br w:type="textWrapping"/>
            </w:r>
            <w:r>
              <w:rPr>
                <w:rFonts w:hint="eastAsia" w:ascii="宋体" w:hAnsi="宋体"/>
                <w:szCs w:val="21"/>
              </w:rPr>
              <w:t>7．0．12 在安全性要求较高的电缆密集场所或封闭通道中，应配备适用于环境的可靠动作的火灾自动探测报警装置。明敷充油电缆的供油系统宜设置反映喷油状态的火灾自动报警和闭锁装置。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jc w:val="center"/>
              <w:rPr>
                <w:szCs w:val="21"/>
              </w:rPr>
            </w:pPr>
            <w:r>
              <w:rPr>
                <w:szCs w:val="21"/>
              </w:rPr>
              <w:t>2.</w:t>
            </w:r>
            <w:r>
              <w:rPr>
                <w:rFonts w:hint="eastAsia"/>
                <w:szCs w:val="21"/>
              </w:rPr>
              <w:t>4</w:t>
            </w:r>
            <w:r>
              <w:rPr>
                <w:szCs w:val="21"/>
              </w:rPr>
              <w:t>.4</w:t>
            </w:r>
            <w:r>
              <w:rPr>
                <w:rFonts w:hint="eastAsia"/>
                <w:szCs w:val="21"/>
              </w:rPr>
              <w:t>1</w:t>
            </w:r>
          </w:p>
        </w:tc>
        <w:tc>
          <w:tcPr>
            <w:tcW w:w="1559" w:type="dxa"/>
          </w:tcPr>
          <w:p>
            <w:pPr>
              <w:jc w:val="left"/>
              <w:rPr>
                <w:szCs w:val="21"/>
              </w:rPr>
            </w:pPr>
            <w:r>
              <w:rPr>
                <w:rFonts w:hint="eastAsia"/>
                <w:szCs w:val="21"/>
              </w:rPr>
              <w:t>《</w:t>
            </w:r>
            <w:r>
              <w:rPr>
                <w:szCs w:val="21"/>
              </w:rPr>
              <w:t>民用建筑电气设计规范</w:t>
            </w:r>
            <w:r>
              <w:rPr>
                <w:rFonts w:hint="eastAsia"/>
                <w:szCs w:val="21"/>
              </w:rPr>
              <w:t>》</w:t>
            </w:r>
          </w:p>
          <w:p>
            <w:pPr>
              <w:jc w:val="left"/>
              <w:rPr>
                <w:szCs w:val="21"/>
              </w:rPr>
            </w:pPr>
            <w:r>
              <w:rPr>
                <w:rFonts w:hint="eastAsia" w:ascii="宋体" w:hAnsi="宋体" w:cs="宋体"/>
                <w:kern w:val="0"/>
                <w:szCs w:val="21"/>
              </w:rPr>
              <w:t>JGJ 16-2008</w:t>
            </w:r>
          </w:p>
        </w:tc>
        <w:tc>
          <w:tcPr>
            <w:tcW w:w="8038" w:type="dxa"/>
          </w:tcPr>
          <w:p>
            <w:pPr>
              <w:rPr>
                <w:rFonts w:ascii="宋体" w:hAnsi="宋体"/>
                <w:szCs w:val="21"/>
              </w:rPr>
            </w:pPr>
            <w:r>
              <w:rPr>
                <w:rFonts w:hint="eastAsia" w:ascii="宋体" w:hAnsi="宋体"/>
                <w:szCs w:val="21"/>
              </w:rPr>
              <w:t>3．2．3 民用建筑中消防用电的负荷等级，应符合下列规定：</w:t>
            </w:r>
            <w:r>
              <w:rPr>
                <w:rFonts w:hint="eastAsia" w:ascii="宋体" w:hAnsi="宋体"/>
                <w:szCs w:val="21"/>
              </w:rPr>
              <w:br w:type="textWrapping"/>
            </w:r>
            <w:r>
              <w:rPr>
                <w:rFonts w:hint="eastAsia" w:ascii="宋体" w:hAnsi="宋体"/>
                <w:szCs w:val="21"/>
              </w:rPr>
              <w:t>     1 一类高层民用建筑的消防控制室、火灾自动报警及联动控制装置、火灾应急照明及疏散指示标志、防烟及排烟设施、自动灭火系统、消防水泵、消防电梯及其排水泵、电动的防火卷帘及门窗以及阀门等消防用电应为一级负荷，二类高层民用建筑内的上述消防用电应为二级负荷；</w:t>
            </w:r>
            <w:r>
              <w:rPr>
                <w:rFonts w:hint="eastAsia" w:ascii="宋体" w:hAnsi="宋体"/>
                <w:szCs w:val="21"/>
              </w:rPr>
              <w:br w:type="textWrapping"/>
            </w:r>
            <w:r>
              <w:rPr>
                <w:rFonts w:hint="eastAsia" w:ascii="宋体" w:hAnsi="宋体"/>
                <w:szCs w:val="21"/>
              </w:rPr>
              <w:t>     2 特、甲等剧场，本条1款所列的消防用电应为一级负荷，乙、丙等剧场应为二级负荷；</w:t>
            </w:r>
            <w:r>
              <w:rPr>
                <w:rFonts w:hint="eastAsia" w:ascii="宋体" w:hAnsi="宋体"/>
                <w:szCs w:val="21"/>
              </w:rPr>
              <w:br w:type="textWrapping"/>
            </w:r>
            <w:r>
              <w:rPr>
                <w:rFonts w:hint="eastAsia" w:ascii="宋体" w:hAnsi="宋体"/>
                <w:szCs w:val="21"/>
              </w:rPr>
              <w:t>     3 特级体育场馆的应急照明为一级负荷中的特别重要负荷；甲级体育场馆的应急照明应为一级负荷。</w:t>
            </w:r>
          </w:p>
          <w:p>
            <w:pPr>
              <w:rPr>
                <w:rFonts w:ascii="宋体" w:hAnsi="宋体"/>
                <w:szCs w:val="21"/>
              </w:rPr>
            </w:pPr>
            <w:r>
              <w:rPr>
                <w:rFonts w:hint="eastAsia" w:ascii="宋体" w:hAnsi="宋体"/>
                <w:szCs w:val="21"/>
              </w:rPr>
              <w:t>7．4．1.3)对一类高层建筑以及重要的公共场所等防火要求高的建筑物，应采用阻燃低烟无卤交联聚乙烯绝缘电力电缆、电线或无烟无卤电力电缆、电线。</w:t>
            </w:r>
          </w:p>
          <w:p>
            <w:pPr>
              <w:rPr>
                <w:rFonts w:ascii="宋体" w:hAnsi="宋体"/>
                <w:szCs w:val="21"/>
              </w:rPr>
            </w:pPr>
            <w:r>
              <w:rPr>
                <w:rFonts w:hint="eastAsia" w:ascii="宋体" w:hAnsi="宋体"/>
                <w:szCs w:val="21"/>
              </w:rPr>
              <w:t>13.火灾自动报警（全部）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jc w:val="center"/>
              <w:rPr>
                <w:szCs w:val="21"/>
              </w:rPr>
            </w:pPr>
            <w:r>
              <w:rPr>
                <w:szCs w:val="21"/>
              </w:rPr>
              <w:t>2.</w:t>
            </w:r>
            <w:r>
              <w:rPr>
                <w:rFonts w:hint="eastAsia"/>
                <w:szCs w:val="21"/>
              </w:rPr>
              <w:t>4</w:t>
            </w:r>
            <w:r>
              <w:rPr>
                <w:szCs w:val="21"/>
              </w:rPr>
              <w:t>.4</w:t>
            </w:r>
            <w:r>
              <w:rPr>
                <w:rFonts w:hint="eastAsia"/>
                <w:szCs w:val="21"/>
              </w:rPr>
              <w:t>2</w:t>
            </w:r>
          </w:p>
        </w:tc>
        <w:tc>
          <w:tcPr>
            <w:tcW w:w="1559" w:type="dxa"/>
          </w:tcPr>
          <w:p>
            <w:pPr>
              <w:jc w:val="left"/>
              <w:rPr>
                <w:szCs w:val="21"/>
              </w:rPr>
            </w:pPr>
            <w:r>
              <w:rPr>
                <w:rFonts w:hint="eastAsia"/>
                <w:szCs w:val="21"/>
              </w:rPr>
              <w:t>《</w:t>
            </w:r>
            <w:r>
              <w:rPr>
                <w:szCs w:val="21"/>
              </w:rPr>
              <w:t>住宅建筑电气设计规范</w:t>
            </w:r>
            <w:r>
              <w:rPr>
                <w:rFonts w:hint="eastAsia"/>
                <w:szCs w:val="21"/>
              </w:rPr>
              <w:t>》</w:t>
            </w:r>
          </w:p>
          <w:p>
            <w:pPr>
              <w:jc w:val="left"/>
              <w:rPr>
                <w:szCs w:val="21"/>
              </w:rPr>
            </w:pPr>
            <w:r>
              <w:rPr>
                <w:rFonts w:hint="eastAsia" w:ascii="宋体" w:hAnsi="宋体" w:cs="宋体"/>
                <w:kern w:val="0"/>
                <w:szCs w:val="21"/>
              </w:rPr>
              <w:t>JGJ 242—2011</w:t>
            </w:r>
          </w:p>
        </w:tc>
        <w:tc>
          <w:tcPr>
            <w:tcW w:w="8038" w:type="dxa"/>
          </w:tcPr>
          <w:p>
            <w:pPr>
              <w:rPr>
                <w:rFonts w:ascii="宋体" w:hAnsi="宋体"/>
                <w:szCs w:val="21"/>
              </w:rPr>
            </w:pPr>
            <w:r>
              <w:rPr>
                <w:rFonts w:hint="eastAsia" w:ascii="宋体" w:hAnsi="宋体"/>
                <w:szCs w:val="21"/>
              </w:rPr>
              <w:t>6</w:t>
            </w:r>
            <w:r>
              <w:rPr>
                <w:rFonts w:hint="eastAsia" w:ascii="宋体" w:hAnsi="宋体" w:cs="宋体"/>
                <w:kern w:val="0"/>
                <w:szCs w:val="21"/>
              </w:rPr>
              <w:t>．</w:t>
            </w:r>
            <w:r>
              <w:rPr>
                <w:rFonts w:hint="eastAsia" w:ascii="宋体" w:hAnsi="宋体"/>
                <w:szCs w:val="21"/>
              </w:rPr>
              <w:t>4</w:t>
            </w:r>
            <w:r>
              <w:rPr>
                <w:rFonts w:hint="eastAsia" w:ascii="宋体" w:hAnsi="宋体" w:cs="宋体"/>
                <w:kern w:val="0"/>
                <w:szCs w:val="21"/>
              </w:rPr>
              <w:t>．</w:t>
            </w:r>
            <w:r>
              <w:rPr>
                <w:rFonts w:hint="eastAsia" w:ascii="宋体" w:hAnsi="宋体"/>
                <w:szCs w:val="21"/>
              </w:rPr>
              <w:t>4 建筑高度为100m或35层及以上的住宅建筑，用于消防设施的供电干线应采用矿物绝缘电缆；建筑高度为50m～100m且19层～34层的一类高层住宅建筑，用于消防设施的供电干线应采用阻燃耐火线缆，宜采用矿物绝缘电缆；10层～18层的二类高层住宅建筑，用于消防设施的供电干线应采用阻燃耐火类线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jc w:val="center"/>
              <w:rPr>
                <w:szCs w:val="21"/>
              </w:rPr>
            </w:pPr>
            <w:r>
              <w:rPr>
                <w:szCs w:val="21"/>
              </w:rPr>
              <w:t>2.</w:t>
            </w:r>
            <w:r>
              <w:rPr>
                <w:rFonts w:hint="eastAsia"/>
                <w:szCs w:val="21"/>
              </w:rPr>
              <w:t>4</w:t>
            </w:r>
            <w:r>
              <w:rPr>
                <w:szCs w:val="21"/>
              </w:rPr>
              <w:t>.4</w:t>
            </w:r>
            <w:r>
              <w:rPr>
                <w:rFonts w:hint="eastAsia"/>
                <w:szCs w:val="21"/>
              </w:rPr>
              <w:t>3</w:t>
            </w:r>
          </w:p>
        </w:tc>
        <w:tc>
          <w:tcPr>
            <w:tcW w:w="1559" w:type="dxa"/>
          </w:tcPr>
          <w:p>
            <w:pPr>
              <w:jc w:val="left"/>
              <w:rPr>
                <w:szCs w:val="21"/>
              </w:rPr>
            </w:pPr>
            <w:r>
              <w:rPr>
                <w:rFonts w:hint="eastAsia"/>
                <w:szCs w:val="21"/>
              </w:rPr>
              <w:t>《</w:t>
            </w:r>
            <w:r>
              <w:rPr>
                <w:szCs w:val="21"/>
              </w:rPr>
              <w:t>交通建筑电气设计规范</w:t>
            </w:r>
            <w:r>
              <w:rPr>
                <w:rFonts w:hint="eastAsia"/>
                <w:szCs w:val="21"/>
              </w:rPr>
              <w:t>》</w:t>
            </w:r>
          </w:p>
          <w:p>
            <w:pPr>
              <w:jc w:val="left"/>
              <w:rPr>
                <w:szCs w:val="21"/>
              </w:rPr>
            </w:pPr>
            <w:r>
              <w:rPr>
                <w:rFonts w:hint="eastAsia" w:ascii="宋体" w:hAnsi="宋体" w:cs="宋体"/>
                <w:bCs/>
                <w:kern w:val="0"/>
                <w:szCs w:val="21"/>
              </w:rPr>
              <w:t>JGJ 243-2011</w:t>
            </w:r>
          </w:p>
        </w:tc>
        <w:tc>
          <w:tcPr>
            <w:tcW w:w="8038" w:type="dxa"/>
          </w:tcPr>
          <w:p>
            <w:pPr>
              <w:rPr>
                <w:rFonts w:ascii="宋体" w:hAnsi="宋体"/>
                <w:szCs w:val="21"/>
              </w:rPr>
            </w:pPr>
            <w:r>
              <w:rPr>
                <w:rFonts w:hint="eastAsia" w:ascii="宋体" w:hAnsi="宋体"/>
                <w:szCs w:val="21"/>
              </w:rPr>
              <w:t>11．5．1 交通建筑中广播系统应具有旅客服务广播和应急广播的功能，并应设置独立的消防广播控制台，广播输出回路的划分应满足防火分区划分的要求，并应符合现行国家标准《火灾自动报警系统设计规范》GB 50116的有关规定。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jc w:val="center"/>
              <w:rPr>
                <w:szCs w:val="21"/>
              </w:rPr>
            </w:pPr>
            <w:r>
              <w:rPr>
                <w:szCs w:val="21"/>
              </w:rPr>
              <w:t>2.</w:t>
            </w:r>
            <w:r>
              <w:rPr>
                <w:rFonts w:hint="eastAsia"/>
                <w:szCs w:val="21"/>
              </w:rPr>
              <w:t>4</w:t>
            </w:r>
            <w:r>
              <w:rPr>
                <w:szCs w:val="21"/>
              </w:rPr>
              <w:t>.4</w:t>
            </w:r>
            <w:r>
              <w:rPr>
                <w:rFonts w:hint="eastAsia"/>
                <w:szCs w:val="21"/>
              </w:rPr>
              <w:t>4</w:t>
            </w:r>
          </w:p>
        </w:tc>
        <w:tc>
          <w:tcPr>
            <w:tcW w:w="1559" w:type="dxa"/>
          </w:tcPr>
          <w:p>
            <w:pPr>
              <w:rPr>
                <w:szCs w:val="21"/>
              </w:rPr>
            </w:pPr>
            <w:r>
              <w:rPr>
                <w:rFonts w:hint="eastAsia"/>
                <w:szCs w:val="21"/>
              </w:rPr>
              <w:t>《</w:t>
            </w:r>
            <w:r>
              <w:rPr>
                <w:szCs w:val="21"/>
              </w:rPr>
              <w:t>教育建筑电气设计规范</w:t>
            </w:r>
            <w:r>
              <w:rPr>
                <w:rFonts w:hint="eastAsia"/>
                <w:szCs w:val="21"/>
              </w:rPr>
              <w:t>》</w:t>
            </w:r>
          </w:p>
          <w:p>
            <w:pPr>
              <w:jc w:val="left"/>
              <w:rPr>
                <w:szCs w:val="21"/>
              </w:rPr>
            </w:pPr>
            <w:r>
              <w:rPr>
                <w:rFonts w:hint="eastAsia" w:ascii="宋体" w:hAnsi="宋体" w:cs="宋体"/>
                <w:bCs/>
                <w:kern w:val="0"/>
                <w:szCs w:val="21"/>
              </w:rPr>
              <w:t>JGJ 310-2013</w:t>
            </w:r>
          </w:p>
        </w:tc>
        <w:tc>
          <w:tcPr>
            <w:tcW w:w="8038" w:type="dxa"/>
          </w:tcPr>
          <w:p>
            <w:pPr>
              <w:rPr>
                <w:rFonts w:ascii="宋体" w:hAnsi="宋体"/>
                <w:szCs w:val="21"/>
              </w:rPr>
            </w:pPr>
            <w:r>
              <w:rPr>
                <w:rFonts w:hint="eastAsia" w:ascii="宋体" w:hAnsi="宋体"/>
                <w:szCs w:val="21"/>
              </w:rPr>
              <w:t>6</w:t>
            </w:r>
            <w:r>
              <w:rPr>
                <w:rFonts w:hint="eastAsia" w:ascii="宋体" w:hAnsi="宋体" w:cs="宋体"/>
                <w:kern w:val="0"/>
                <w:szCs w:val="21"/>
              </w:rPr>
              <w:t>．</w:t>
            </w:r>
            <w:r>
              <w:rPr>
                <w:rFonts w:hint="eastAsia" w:ascii="宋体" w:hAnsi="宋体"/>
                <w:szCs w:val="21"/>
              </w:rPr>
              <w:t>3</w:t>
            </w:r>
            <w:r>
              <w:rPr>
                <w:rFonts w:hint="eastAsia" w:ascii="宋体" w:hAnsi="宋体" w:cs="宋体"/>
                <w:kern w:val="0"/>
                <w:szCs w:val="21"/>
              </w:rPr>
              <w:t>．</w:t>
            </w:r>
            <w:r>
              <w:rPr>
                <w:rFonts w:hint="eastAsia" w:ascii="宋体" w:hAnsi="宋体"/>
                <w:szCs w:val="21"/>
              </w:rPr>
              <w:t>5 可能存在爆炸和火灾危险环境的电气线路的安装敷设应符合现行国家标准《爆炸和火灾危险环境电力装置设计规范》GB 50058的有关规定。</w:t>
            </w:r>
          </w:p>
          <w:p>
            <w:pPr>
              <w:rPr>
                <w:rFonts w:ascii="宋体" w:hAnsi="宋体"/>
                <w:szCs w:val="21"/>
              </w:rPr>
            </w:pPr>
            <w:r>
              <w:rPr>
                <w:rFonts w:hint="eastAsia" w:ascii="宋体" w:hAnsi="宋体"/>
                <w:szCs w:val="21"/>
              </w:rPr>
              <w:t>12</w:t>
            </w:r>
            <w:r>
              <w:rPr>
                <w:rFonts w:hint="eastAsia" w:ascii="宋体" w:hAnsi="宋体" w:cs="宋体"/>
                <w:kern w:val="0"/>
                <w:szCs w:val="21"/>
              </w:rPr>
              <w:t>．</w:t>
            </w:r>
            <w:r>
              <w:rPr>
                <w:rFonts w:hint="eastAsia" w:ascii="宋体" w:hAnsi="宋体"/>
                <w:szCs w:val="21"/>
              </w:rPr>
              <w:t>1</w:t>
            </w:r>
            <w:r>
              <w:rPr>
                <w:rFonts w:hint="eastAsia" w:ascii="宋体" w:hAnsi="宋体" w:cs="宋体"/>
                <w:kern w:val="0"/>
                <w:szCs w:val="21"/>
              </w:rPr>
              <w:t>．</w:t>
            </w:r>
            <w:r>
              <w:rPr>
                <w:rFonts w:hint="eastAsia" w:ascii="宋体" w:hAnsi="宋体"/>
                <w:szCs w:val="21"/>
              </w:rPr>
              <w:t>2 校园公共安全系统宜包括火灾自动报警系统、安全技术防范系统和应急响应系统等。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jc w:val="center"/>
              <w:rPr>
                <w:szCs w:val="21"/>
              </w:rPr>
            </w:pPr>
            <w:r>
              <w:rPr>
                <w:szCs w:val="21"/>
              </w:rPr>
              <w:t>2</w:t>
            </w:r>
            <w:r>
              <w:rPr>
                <w:rFonts w:hint="eastAsia"/>
                <w:szCs w:val="21"/>
              </w:rPr>
              <w:t>.4</w:t>
            </w:r>
            <w:r>
              <w:rPr>
                <w:szCs w:val="21"/>
              </w:rPr>
              <w:t>.4</w:t>
            </w:r>
            <w:r>
              <w:rPr>
                <w:rFonts w:hint="eastAsia"/>
                <w:szCs w:val="21"/>
              </w:rPr>
              <w:t>5</w:t>
            </w:r>
          </w:p>
        </w:tc>
        <w:tc>
          <w:tcPr>
            <w:tcW w:w="1559" w:type="dxa"/>
          </w:tcPr>
          <w:p>
            <w:pPr>
              <w:rPr>
                <w:szCs w:val="21"/>
              </w:rPr>
            </w:pPr>
            <w:r>
              <w:rPr>
                <w:rFonts w:hint="eastAsia"/>
                <w:szCs w:val="21"/>
              </w:rPr>
              <w:t>《</w:t>
            </w:r>
            <w:r>
              <w:rPr>
                <w:szCs w:val="21"/>
              </w:rPr>
              <w:t>会展建筑电气设计规范</w:t>
            </w:r>
            <w:r>
              <w:rPr>
                <w:rFonts w:hint="eastAsia"/>
                <w:szCs w:val="21"/>
              </w:rPr>
              <w:t>》</w:t>
            </w:r>
          </w:p>
          <w:p>
            <w:pPr>
              <w:rPr>
                <w:szCs w:val="21"/>
              </w:rPr>
            </w:pPr>
            <w:r>
              <w:rPr>
                <w:rFonts w:hint="eastAsia" w:ascii="宋体" w:hAnsi="宋体" w:cs="宋体"/>
                <w:bCs/>
                <w:kern w:val="0"/>
                <w:szCs w:val="21"/>
              </w:rPr>
              <w:t>JGJ 333-2014</w:t>
            </w:r>
          </w:p>
        </w:tc>
        <w:tc>
          <w:tcPr>
            <w:tcW w:w="8038" w:type="dxa"/>
          </w:tcPr>
          <w:p>
            <w:pPr>
              <w:widowControl/>
              <w:spacing w:before="100" w:beforeAutospacing="1" w:after="100" w:afterAutospacing="1"/>
              <w:jc w:val="left"/>
              <w:rPr>
                <w:rFonts w:ascii="宋体" w:hAnsi="宋体"/>
                <w:szCs w:val="21"/>
              </w:rPr>
            </w:pPr>
            <w:r>
              <w:rPr>
                <w:rFonts w:hint="eastAsia" w:ascii="宋体" w:hAnsi="宋体"/>
                <w:szCs w:val="21"/>
              </w:rPr>
              <w:t>15．2．4 对于装有自动跟踪定位射流灭火系统的场所，灭火装置宜由用两种或两种以上不同技术手段的火灾探测器联动启动。</w:t>
            </w:r>
            <w:r>
              <w:rPr>
                <w:rFonts w:ascii="宋体" w:hAnsi="宋体"/>
                <w:szCs w:val="21"/>
              </w:rPr>
              <w:br w:type="textWrapping"/>
            </w:r>
            <w:r>
              <w:rPr>
                <w:rFonts w:hint="eastAsia" w:ascii="宋体" w:hAnsi="宋体"/>
                <w:szCs w:val="21"/>
              </w:rPr>
              <w:t>15．4．2 应急响应系统应以火灾自动报警系统、安全技术防范系统等为基础，用以应对自然灾害、事故灾难、公共卫生和社会安全事件等突发事件。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jc w:val="center"/>
              <w:rPr>
                <w:szCs w:val="21"/>
              </w:rPr>
            </w:pPr>
            <w:r>
              <w:rPr>
                <w:szCs w:val="21"/>
              </w:rPr>
              <w:t>2.</w:t>
            </w:r>
            <w:r>
              <w:rPr>
                <w:rFonts w:hint="eastAsia"/>
                <w:szCs w:val="21"/>
              </w:rPr>
              <w:t>4</w:t>
            </w:r>
            <w:r>
              <w:rPr>
                <w:szCs w:val="21"/>
              </w:rPr>
              <w:t>.4</w:t>
            </w:r>
            <w:r>
              <w:rPr>
                <w:rFonts w:hint="eastAsia"/>
                <w:szCs w:val="21"/>
              </w:rPr>
              <w:t>6</w:t>
            </w:r>
          </w:p>
        </w:tc>
        <w:tc>
          <w:tcPr>
            <w:tcW w:w="1559" w:type="dxa"/>
          </w:tcPr>
          <w:p>
            <w:pPr>
              <w:rPr>
                <w:szCs w:val="21"/>
              </w:rPr>
            </w:pPr>
            <w:r>
              <w:rPr>
                <w:rFonts w:hint="eastAsia"/>
                <w:szCs w:val="21"/>
              </w:rPr>
              <w:t>《</w:t>
            </w:r>
            <w:r>
              <w:rPr>
                <w:szCs w:val="21"/>
              </w:rPr>
              <w:t>体育建筑电气设计规范</w:t>
            </w:r>
            <w:r>
              <w:rPr>
                <w:rFonts w:hint="eastAsia"/>
                <w:szCs w:val="21"/>
              </w:rPr>
              <w:t>》</w:t>
            </w:r>
          </w:p>
          <w:p>
            <w:pPr>
              <w:rPr>
                <w:szCs w:val="21"/>
              </w:rPr>
            </w:pPr>
            <w:r>
              <w:rPr>
                <w:rFonts w:hint="eastAsia" w:ascii="宋体" w:hAnsi="宋体" w:cs="宋体"/>
                <w:bCs/>
                <w:kern w:val="0"/>
                <w:szCs w:val="21"/>
              </w:rPr>
              <w:t>JGJ 354-2014</w:t>
            </w:r>
          </w:p>
        </w:tc>
        <w:tc>
          <w:tcPr>
            <w:tcW w:w="8038" w:type="dxa"/>
          </w:tcPr>
          <w:p>
            <w:pPr>
              <w:rPr>
                <w:rFonts w:ascii="宋体" w:hAnsi="宋体"/>
                <w:b/>
                <w:bCs/>
                <w:szCs w:val="21"/>
              </w:rPr>
            </w:pPr>
            <w:r>
              <w:rPr>
                <w:rStyle w:val="11"/>
                <w:rFonts w:hint="eastAsia" w:ascii="宋体"/>
                <w:szCs w:val="21"/>
              </w:rPr>
              <w:t>9．1．4 体育建筑的应急照明应符合下列规定：</w:t>
            </w:r>
            <w:r>
              <w:rPr>
                <w:rFonts w:hint="eastAsia" w:ascii="宋体" w:hAnsi="宋体"/>
                <w:szCs w:val="21"/>
              </w:rPr>
              <w:br w:type="textWrapping"/>
            </w:r>
            <w:r>
              <w:rPr>
                <w:rFonts w:hint="eastAsia" w:ascii="宋体" w:hAnsi="宋体"/>
                <w:szCs w:val="21"/>
              </w:rPr>
              <w:t>    </w:t>
            </w:r>
            <w:r>
              <w:rPr>
                <w:rStyle w:val="11"/>
                <w:rFonts w:hint="eastAsia" w:ascii="宋体"/>
                <w:szCs w:val="21"/>
              </w:rPr>
              <w:t>1 观众席和运动场地安全照明的平均水平照度值不应低于20lx；</w:t>
            </w:r>
            <w:r>
              <w:rPr>
                <w:rFonts w:hint="eastAsia" w:ascii="宋体" w:hAnsi="宋体"/>
                <w:szCs w:val="21"/>
              </w:rPr>
              <w:br w:type="textWrapping"/>
            </w:r>
            <w:r>
              <w:rPr>
                <w:rFonts w:hint="eastAsia" w:ascii="宋体" w:hAnsi="宋体"/>
                <w:szCs w:val="21"/>
              </w:rPr>
              <w:t>    </w:t>
            </w:r>
            <w:r>
              <w:rPr>
                <w:rStyle w:val="11"/>
                <w:rFonts w:hint="eastAsia" w:ascii="宋体"/>
                <w:szCs w:val="21"/>
              </w:rPr>
              <w:t>2 体育场馆出口及其通道、场外疏散平台的疏散照明地面最低水平照度值不应低于5lx。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jc w:val="center"/>
              <w:rPr>
                <w:szCs w:val="21"/>
              </w:rPr>
            </w:pPr>
            <w:r>
              <w:rPr>
                <w:rFonts w:hint="eastAsia"/>
                <w:szCs w:val="21"/>
              </w:rPr>
              <w:t>2.4</w:t>
            </w:r>
            <w:r>
              <w:rPr>
                <w:szCs w:val="21"/>
              </w:rPr>
              <w:t>.4</w:t>
            </w:r>
            <w:r>
              <w:rPr>
                <w:rFonts w:hint="eastAsia"/>
                <w:szCs w:val="21"/>
              </w:rPr>
              <w:t>7</w:t>
            </w:r>
          </w:p>
        </w:tc>
        <w:tc>
          <w:tcPr>
            <w:tcW w:w="1559" w:type="dxa"/>
          </w:tcPr>
          <w:p>
            <w:pPr>
              <w:rPr>
                <w:szCs w:val="21"/>
              </w:rPr>
            </w:pPr>
            <w:r>
              <w:rPr>
                <w:rFonts w:hint="eastAsia"/>
                <w:szCs w:val="21"/>
              </w:rPr>
              <w:t>《</w:t>
            </w:r>
            <w:r>
              <w:rPr>
                <w:szCs w:val="21"/>
              </w:rPr>
              <w:t>商店建筑电气设计规范</w:t>
            </w:r>
            <w:r>
              <w:rPr>
                <w:rFonts w:hint="eastAsia"/>
                <w:szCs w:val="21"/>
              </w:rPr>
              <w:t>》</w:t>
            </w:r>
          </w:p>
          <w:p>
            <w:pPr>
              <w:rPr>
                <w:szCs w:val="21"/>
              </w:rPr>
            </w:pPr>
            <w:r>
              <w:rPr>
                <w:rFonts w:hint="eastAsia" w:ascii="宋体" w:hAnsi="宋体" w:cs="宋体"/>
                <w:bCs/>
                <w:kern w:val="0"/>
                <w:szCs w:val="21"/>
              </w:rPr>
              <w:t>JGJ 392-2016</w:t>
            </w:r>
          </w:p>
        </w:tc>
        <w:tc>
          <w:tcPr>
            <w:tcW w:w="8038" w:type="dxa"/>
          </w:tcPr>
          <w:p>
            <w:pPr>
              <w:rPr>
                <w:rStyle w:val="11"/>
                <w:rFonts w:ascii="宋体"/>
                <w:szCs w:val="21"/>
              </w:rPr>
            </w:pPr>
            <w:r>
              <w:rPr>
                <w:rStyle w:val="11"/>
                <w:rFonts w:hint="eastAsia" w:ascii="宋体"/>
                <w:szCs w:val="21"/>
              </w:rPr>
              <w:t>3．5．4 大型超级市场应设置自备电源。</w:t>
            </w:r>
          </w:p>
          <w:p>
            <w:pPr>
              <w:rPr>
                <w:rFonts w:ascii="宋体" w:hAnsi="宋体"/>
                <w:szCs w:val="21"/>
              </w:rPr>
            </w:pPr>
            <w:r>
              <w:rPr>
                <w:rFonts w:hint="eastAsia" w:ascii="宋体" w:hAnsi="宋体"/>
                <w:szCs w:val="21"/>
              </w:rPr>
              <w:t>5．3．2 商店建筑内疏散照明的地面最低水平照度应符合下列规定：</w:t>
            </w:r>
            <w:r>
              <w:rPr>
                <w:rFonts w:hint="eastAsia" w:ascii="宋体" w:hAnsi="宋体"/>
                <w:szCs w:val="21"/>
              </w:rPr>
              <w:br w:type="textWrapping"/>
            </w:r>
            <w:r>
              <w:rPr>
                <w:rFonts w:hint="eastAsia" w:ascii="宋体" w:hAnsi="宋体"/>
                <w:szCs w:val="21"/>
              </w:rPr>
              <w:t>    1 地面商店建筑疏散走道不应低于1．0lx。地下或半地下商店建筑疏散走道不应低于5．0lx。</w:t>
            </w:r>
            <w:r>
              <w:rPr>
                <w:rFonts w:hint="eastAsia" w:ascii="宋体" w:hAnsi="宋体"/>
                <w:szCs w:val="21"/>
              </w:rPr>
              <w:br w:type="textWrapping"/>
            </w:r>
            <w:r>
              <w:rPr>
                <w:rFonts w:hint="eastAsia" w:ascii="宋体" w:hAnsi="宋体"/>
                <w:szCs w:val="21"/>
              </w:rPr>
              <w:t>    2 中、小型商店建筑营业区等人员密集场所不应低于3．0lx。大型、地下或半地下商店建筑营业区等人员密集场所不应低于5．0lx。</w:t>
            </w:r>
            <w:r>
              <w:rPr>
                <w:rFonts w:hint="eastAsia" w:ascii="宋体" w:hAnsi="宋体"/>
                <w:szCs w:val="21"/>
              </w:rPr>
              <w:br w:type="textWrapping"/>
            </w:r>
            <w:r>
              <w:rPr>
                <w:rFonts w:hint="eastAsia" w:ascii="宋体" w:hAnsi="宋体"/>
                <w:szCs w:val="21"/>
              </w:rPr>
              <w:t>6．1．1 商店建筑存在爆炸危险环境场所的电气线路的安装敷设应符合现行国家标准《爆炸危险环境电力装置设计规范》GB 50058的有关规定。</w:t>
            </w:r>
          </w:p>
          <w:p>
            <w:pPr>
              <w:rPr>
                <w:rFonts w:ascii="宋体" w:hAnsi="宋体"/>
                <w:szCs w:val="21"/>
              </w:rPr>
            </w:pPr>
            <w:r>
              <w:rPr>
                <w:rFonts w:hint="eastAsia" w:ascii="宋体" w:hAnsi="宋体"/>
                <w:szCs w:val="21"/>
              </w:rPr>
              <w:t>6．2．2 大型商店建筑内消防设备配电线路的干线及分支干线应采用矿物绝缘类不燃性电缆。</w:t>
            </w:r>
            <w:r>
              <w:rPr>
                <w:rFonts w:hint="eastAsia" w:ascii="宋体" w:hAnsi="宋体"/>
                <w:szCs w:val="21"/>
              </w:rPr>
              <w:br w:type="textWrapping"/>
            </w:r>
            <w:r>
              <w:rPr>
                <w:rFonts w:hint="eastAsia" w:ascii="宋体" w:hAnsi="宋体"/>
                <w:szCs w:val="21"/>
              </w:rPr>
              <w:t>6．2．3 商店建筑物内配变电所之间的电力电缆联络线应采用耐火电缆。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jc w:val="center"/>
              <w:rPr>
                <w:szCs w:val="21"/>
              </w:rPr>
            </w:pPr>
            <w:r>
              <w:rPr>
                <w:szCs w:val="21"/>
              </w:rPr>
              <w:t>2.</w:t>
            </w:r>
            <w:r>
              <w:rPr>
                <w:rFonts w:hint="eastAsia"/>
                <w:szCs w:val="21"/>
              </w:rPr>
              <w:t>4</w:t>
            </w:r>
            <w:r>
              <w:rPr>
                <w:szCs w:val="21"/>
              </w:rPr>
              <w:t>.</w:t>
            </w:r>
            <w:r>
              <w:rPr>
                <w:rFonts w:hint="eastAsia"/>
                <w:szCs w:val="21"/>
              </w:rPr>
              <w:t>48</w:t>
            </w:r>
          </w:p>
        </w:tc>
        <w:tc>
          <w:tcPr>
            <w:tcW w:w="1559" w:type="dxa"/>
          </w:tcPr>
          <w:p>
            <w:pPr>
              <w:jc w:val="left"/>
              <w:rPr>
                <w:szCs w:val="21"/>
              </w:rPr>
            </w:pPr>
            <w:r>
              <w:rPr>
                <w:rFonts w:hint="eastAsia"/>
                <w:szCs w:val="21"/>
              </w:rPr>
              <w:t>《</w:t>
            </w:r>
            <w:r>
              <w:rPr>
                <w:szCs w:val="21"/>
              </w:rPr>
              <w:t>公共广播系统工程技术规范</w:t>
            </w:r>
            <w:r>
              <w:rPr>
                <w:rFonts w:hint="eastAsia"/>
                <w:szCs w:val="21"/>
              </w:rPr>
              <w:t>》</w:t>
            </w:r>
          </w:p>
          <w:p>
            <w:pPr>
              <w:jc w:val="left"/>
              <w:rPr>
                <w:szCs w:val="21"/>
              </w:rPr>
            </w:pPr>
            <w:r>
              <w:rPr>
                <w:rFonts w:hint="eastAsia" w:ascii="宋体" w:hAnsi="宋体" w:cs="宋体"/>
                <w:bCs/>
                <w:kern w:val="0"/>
                <w:szCs w:val="21"/>
              </w:rPr>
              <w:t>GB 50526-2010</w:t>
            </w:r>
          </w:p>
        </w:tc>
        <w:tc>
          <w:tcPr>
            <w:tcW w:w="8038" w:type="dxa"/>
          </w:tcPr>
          <w:p>
            <w:pPr>
              <w:rPr>
                <w:rFonts w:ascii="宋体" w:hAnsi="宋体"/>
                <w:szCs w:val="21"/>
              </w:rPr>
            </w:pPr>
            <w:r>
              <w:rPr>
                <w:rFonts w:hint="eastAsia" w:ascii="宋体" w:hAnsi="宋体"/>
                <w:szCs w:val="21"/>
              </w:rPr>
              <w:t>3. 1．6 易燃易爆区域内的公共广播系统，必须符合现行国家标准《爆炸性气体环境用电气设备第1部分：通用要求》GB 3836．1和《爆炸性气体环境用电气设备第2部分：隔爆型“d”》GB 3836．2的有关规定。</w:t>
            </w:r>
          </w:p>
          <w:p>
            <w:pPr>
              <w:rPr>
                <w:rFonts w:ascii="宋体" w:hAnsi="宋体"/>
                <w:szCs w:val="21"/>
              </w:rPr>
            </w:pPr>
            <w:r>
              <w:rPr>
                <w:rFonts w:hint="eastAsia" w:ascii="宋体" w:hAnsi="宋体"/>
                <w:szCs w:val="21"/>
              </w:rPr>
              <w:t>3. 7. 3 用于紧急广播的广播功率放大器，额定输出功率不应小于其所驱动的广播扬声器额定功率总和的1．5倍；全部紧急广播功率放大器的功率总容量，应满足所有广播分区同时发布紧急广播的要求。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jc w:val="center"/>
              <w:rPr>
                <w:szCs w:val="21"/>
              </w:rPr>
            </w:pPr>
            <w:r>
              <w:rPr>
                <w:szCs w:val="21"/>
              </w:rPr>
              <w:t>2.</w:t>
            </w:r>
            <w:r>
              <w:rPr>
                <w:rFonts w:hint="eastAsia"/>
                <w:szCs w:val="21"/>
              </w:rPr>
              <w:t>4</w:t>
            </w:r>
            <w:r>
              <w:rPr>
                <w:szCs w:val="21"/>
              </w:rPr>
              <w:t>.</w:t>
            </w:r>
            <w:r>
              <w:rPr>
                <w:rFonts w:hint="eastAsia"/>
                <w:szCs w:val="21"/>
              </w:rPr>
              <w:t>49</w:t>
            </w:r>
          </w:p>
        </w:tc>
        <w:tc>
          <w:tcPr>
            <w:tcW w:w="1559" w:type="dxa"/>
          </w:tcPr>
          <w:p>
            <w:pPr>
              <w:jc w:val="left"/>
              <w:rPr>
                <w:rFonts w:ascii="宋体" w:hAnsi="宋体" w:cs="宋体"/>
                <w:kern w:val="0"/>
                <w:szCs w:val="21"/>
              </w:rPr>
            </w:pPr>
            <w:r>
              <w:rPr>
                <w:rFonts w:hint="eastAsia" w:ascii="宋体" w:hAnsi="宋体" w:cs="宋体"/>
                <w:kern w:val="0"/>
                <w:szCs w:val="21"/>
              </w:rPr>
              <w:t>《红外线同声传译系统工程技术规范》</w:t>
            </w:r>
          </w:p>
          <w:p>
            <w:pPr>
              <w:jc w:val="left"/>
              <w:rPr>
                <w:szCs w:val="21"/>
              </w:rPr>
            </w:pPr>
            <w:r>
              <w:rPr>
                <w:rFonts w:hint="eastAsia" w:ascii="宋体" w:hAnsi="宋体" w:cs="宋体"/>
                <w:kern w:val="0"/>
                <w:szCs w:val="21"/>
              </w:rPr>
              <w:t>GB50524-2010</w:t>
            </w:r>
          </w:p>
        </w:tc>
        <w:tc>
          <w:tcPr>
            <w:tcW w:w="8038" w:type="dxa"/>
          </w:tcPr>
          <w:p>
            <w:pPr>
              <w:rPr>
                <w:rFonts w:ascii="宋体" w:hAnsi="宋体"/>
                <w:b/>
                <w:bCs/>
                <w:color w:val="393939"/>
                <w:szCs w:val="21"/>
              </w:rPr>
            </w:pPr>
            <w:r>
              <w:rPr>
                <w:rFonts w:hint="eastAsia" w:ascii="宋体" w:hAnsi="宋体"/>
                <w:b/>
                <w:bCs/>
                <w:color w:val="393939"/>
                <w:szCs w:val="21"/>
              </w:rPr>
              <w:t>3</w:t>
            </w:r>
            <w:r>
              <w:rPr>
                <w:rFonts w:hint="eastAsia" w:ascii="宋体" w:hAnsi="宋体" w:cs="宋体"/>
                <w:kern w:val="0"/>
                <w:szCs w:val="21"/>
              </w:rPr>
              <w:t>．</w:t>
            </w:r>
            <w:r>
              <w:rPr>
                <w:rFonts w:hint="eastAsia" w:ascii="宋体" w:hAnsi="宋体"/>
                <w:b/>
                <w:bCs/>
                <w:color w:val="393939"/>
                <w:szCs w:val="21"/>
              </w:rPr>
              <w:t>1</w:t>
            </w:r>
            <w:r>
              <w:rPr>
                <w:rFonts w:hint="eastAsia" w:ascii="宋体" w:hAnsi="宋体" w:cs="宋体"/>
                <w:kern w:val="0"/>
                <w:szCs w:val="21"/>
              </w:rPr>
              <w:t>．</w:t>
            </w:r>
            <w:r>
              <w:rPr>
                <w:rFonts w:hint="eastAsia" w:ascii="宋体" w:hAnsi="宋体"/>
                <w:b/>
                <w:bCs/>
                <w:color w:val="393939"/>
                <w:szCs w:val="21"/>
              </w:rPr>
              <w:t xml:space="preserve">5 </w:t>
            </w:r>
            <w:r>
              <w:rPr>
                <w:rStyle w:val="11"/>
                <w:rFonts w:hint="eastAsia" w:ascii="宋体"/>
                <w:szCs w:val="21"/>
              </w:rPr>
              <w:t>红外线同声传译系统必须具备消防报警联动功能。</w:t>
            </w:r>
          </w:p>
          <w:p>
            <w:pPr>
              <w:ind w:left="630" w:hanging="630" w:hangingChars="300"/>
              <w:rPr>
                <w:rFonts w:ascii="宋体" w:hAnsi="宋体"/>
                <w:color w:val="393939"/>
                <w:szCs w:val="21"/>
              </w:rPr>
            </w:pPr>
            <w:r>
              <w:rPr>
                <w:rFonts w:hint="eastAsia" w:ascii="宋体" w:hAnsi="宋体"/>
                <w:b/>
                <w:bCs/>
                <w:color w:val="393939"/>
                <w:szCs w:val="21"/>
              </w:rPr>
              <w:t>3</w:t>
            </w:r>
            <w:r>
              <w:rPr>
                <w:rFonts w:hint="eastAsia" w:ascii="宋体" w:hAnsi="宋体" w:cs="宋体"/>
                <w:kern w:val="0"/>
                <w:szCs w:val="21"/>
              </w:rPr>
              <w:t>．</w:t>
            </w:r>
            <w:r>
              <w:rPr>
                <w:rFonts w:hint="eastAsia" w:ascii="宋体" w:hAnsi="宋体"/>
                <w:b/>
                <w:bCs/>
                <w:color w:val="393939"/>
                <w:szCs w:val="21"/>
              </w:rPr>
              <w:t>3</w:t>
            </w:r>
            <w:r>
              <w:rPr>
                <w:rFonts w:hint="eastAsia" w:ascii="宋体" w:hAnsi="宋体" w:cs="宋体"/>
                <w:kern w:val="0"/>
                <w:szCs w:val="21"/>
              </w:rPr>
              <w:t>．</w:t>
            </w:r>
            <w:r>
              <w:rPr>
                <w:rFonts w:hint="eastAsia" w:ascii="宋体" w:hAnsi="宋体"/>
                <w:b/>
                <w:bCs/>
                <w:color w:val="393939"/>
                <w:szCs w:val="21"/>
              </w:rPr>
              <w:t xml:space="preserve">1 </w:t>
            </w:r>
            <w:r>
              <w:rPr>
                <w:rStyle w:val="11"/>
                <w:rFonts w:hint="eastAsia" w:ascii="宋体"/>
                <w:szCs w:val="21"/>
              </w:rPr>
              <w:t>红外发射主机应符合下列规定:</w:t>
            </w:r>
            <w:r>
              <w:rPr>
                <w:rFonts w:hint="eastAsia" w:ascii="宋体" w:hAnsi="宋体"/>
                <w:szCs w:val="21"/>
              </w:rPr>
              <w:br w:type="textWrapping"/>
            </w:r>
            <w:r>
              <w:rPr>
                <w:rFonts w:hint="eastAsia" w:ascii="宋体" w:hAnsi="宋体"/>
                <w:b/>
                <w:bCs/>
                <w:color w:val="393939"/>
                <w:szCs w:val="21"/>
              </w:rPr>
              <w:t>5</w:t>
            </w:r>
            <w:r>
              <w:rPr>
                <w:rStyle w:val="11"/>
                <w:rFonts w:hint="eastAsia" w:ascii="宋体"/>
                <w:szCs w:val="21"/>
              </w:rPr>
              <w:t>必须具备消防报警联动触发接口。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tcPr>
          <w:p>
            <w:pPr>
              <w:jc w:val="center"/>
              <w:rPr>
                <w:szCs w:val="21"/>
              </w:rPr>
            </w:pPr>
            <w:r>
              <w:rPr>
                <w:szCs w:val="21"/>
              </w:rPr>
              <w:t>2.</w:t>
            </w:r>
            <w:r>
              <w:rPr>
                <w:rFonts w:hint="eastAsia"/>
                <w:szCs w:val="21"/>
              </w:rPr>
              <w:t>4</w:t>
            </w:r>
            <w:r>
              <w:rPr>
                <w:szCs w:val="21"/>
              </w:rPr>
              <w:t>.5</w:t>
            </w:r>
            <w:r>
              <w:rPr>
                <w:rFonts w:hint="eastAsia"/>
                <w:szCs w:val="21"/>
              </w:rPr>
              <w:t>0</w:t>
            </w:r>
          </w:p>
        </w:tc>
        <w:tc>
          <w:tcPr>
            <w:tcW w:w="1559" w:type="dxa"/>
          </w:tcPr>
          <w:p>
            <w:pPr>
              <w:jc w:val="left"/>
              <w:rPr>
                <w:rFonts w:ascii="宋体" w:hAnsi="宋体" w:cs="宋体"/>
                <w:kern w:val="0"/>
                <w:szCs w:val="21"/>
              </w:rPr>
            </w:pPr>
            <w:r>
              <w:rPr>
                <w:rFonts w:hint="eastAsia" w:ascii="宋体" w:hAnsi="宋体" w:cs="宋体"/>
                <w:kern w:val="0"/>
                <w:szCs w:val="21"/>
              </w:rPr>
              <w:t>《电子会议系统工程设计规范》</w:t>
            </w:r>
          </w:p>
          <w:p>
            <w:pPr>
              <w:jc w:val="left"/>
              <w:rPr>
                <w:szCs w:val="21"/>
              </w:rPr>
            </w:pPr>
            <w:r>
              <w:rPr>
                <w:rFonts w:hint="eastAsia" w:ascii="宋体" w:hAnsi="宋体" w:cs="宋体"/>
                <w:kern w:val="0"/>
                <w:szCs w:val="21"/>
              </w:rPr>
              <w:t>GB50799-2012</w:t>
            </w:r>
          </w:p>
        </w:tc>
        <w:tc>
          <w:tcPr>
            <w:tcW w:w="8038" w:type="dxa"/>
          </w:tcPr>
          <w:p>
            <w:pPr>
              <w:rPr>
                <w:rFonts w:ascii="宋体" w:hAnsi="宋体"/>
                <w:b/>
                <w:bCs/>
                <w:szCs w:val="21"/>
              </w:rPr>
            </w:pPr>
            <w:r>
              <w:rPr>
                <w:rFonts w:hint="eastAsia" w:ascii="宋体" w:hAnsi="宋体"/>
                <w:b/>
                <w:bCs/>
                <w:color w:val="393939"/>
                <w:szCs w:val="21"/>
              </w:rPr>
              <w:t>3</w:t>
            </w:r>
            <w:r>
              <w:rPr>
                <w:rFonts w:hint="eastAsia" w:ascii="宋体" w:hAnsi="宋体" w:cs="宋体"/>
                <w:kern w:val="0"/>
                <w:szCs w:val="21"/>
              </w:rPr>
              <w:t>．</w:t>
            </w:r>
            <w:r>
              <w:rPr>
                <w:rFonts w:hint="eastAsia" w:ascii="宋体" w:hAnsi="宋体"/>
                <w:b/>
                <w:bCs/>
                <w:color w:val="393939"/>
                <w:szCs w:val="21"/>
              </w:rPr>
              <w:t>0</w:t>
            </w:r>
            <w:r>
              <w:rPr>
                <w:rFonts w:hint="eastAsia" w:ascii="宋体" w:hAnsi="宋体" w:cs="宋体"/>
                <w:kern w:val="0"/>
                <w:szCs w:val="21"/>
              </w:rPr>
              <w:t>．</w:t>
            </w:r>
            <w:r>
              <w:rPr>
                <w:rFonts w:hint="eastAsia" w:ascii="宋体" w:hAnsi="宋体"/>
                <w:b/>
                <w:bCs/>
                <w:color w:val="393939"/>
                <w:szCs w:val="21"/>
              </w:rPr>
              <w:t xml:space="preserve">8 </w:t>
            </w:r>
            <w:r>
              <w:rPr>
                <w:rStyle w:val="11"/>
                <w:rFonts w:hint="eastAsia" w:ascii="宋体"/>
                <w:szCs w:val="21"/>
              </w:rPr>
              <w:t>会议讨论系统和会议同声传译系统必须具备火灾自动报警联动功能。</w:t>
            </w:r>
          </w:p>
        </w:tc>
      </w:tr>
    </w:tbl>
    <w:p>
      <w:pPr>
        <w:rPr>
          <w:b/>
        </w:rPr>
      </w:pPr>
      <w:r>
        <w:rPr>
          <w:rFonts w:hint="eastAsia"/>
          <w:b/>
        </w:rPr>
        <w:t>注：表中黑体字部分为强制性条文，</w:t>
      </w:r>
      <w:r>
        <w:rPr>
          <w:rFonts w:hint="eastAsia"/>
          <w:b/>
          <w:bCs/>
          <w:szCs w:val="21"/>
        </w:rPr>
        <w:t>未列规范请参照相应规范条文执行。</w:t>
      </w:r>
    </w:p>
    <w:p>
      <w:pPr>
        <w:pStyle w:val="7"/>
        <w:shd w:val="clear" w:color="auto" w:fill="FFFFFF"/>
        <w:spacing w:before="0" w:beforeAutospacing="0" w:after="0" w:afterAutospacing="0" w:line="420" w:lineRule="atLeast"/>
        <w:jc w:val="both"/>
        <w:rPr>
          <w:rFonts w:asciiTheme="minorHAnsi" w:hAnsiTheme="minorHAnsi" w:eastAsiaTheme="minorEastAsia" w:cstheme="minorBidi"/>
          <w:b/>
          <w:kern w:val="2"/>
          <w:sz w:val="28"/>
          <w:szCs w:val="28"/>
        </w:rPr>
      </w:pPr>
    </w:p>
    <w:p>
      <w:pPr>
        <w:pStyle w:val="7"/>
        <w:shd w:val="clear" w:color="auto" w:fill="FFFFFF"/>
        <w:spacing w:before="0" w:beforeAutospacing="0" w:after="0" w:afterAutospacing="0" w:line="420" w:lineRule="atLeast"/>
        <w:jc w:val="both"/>
        <w:rPr>
          <w:rFonts w:asciiTheme="minorHAnsi" w:hAnsiTheme="minorHAnsi" w:eastAsiaTheme="minorEastAsia" w:cstheme="minorBidi"/>
          <w:b/>
          <w:kern w:val="2"/>
          <w:sz w:val="28"/>
          <w:szCs w:val="28"/>
        </w:rPr>
      </w:pPr>
    </w:p>
    <w:p>
      <w:pPr>
        <w:pStyle w:val="7"/>
        <w:shd w:val="clear" w:color="auto" w:fill="FFFFFF"/>
        <w:spacing w:before="0" w:beforeAutospacing="0" w:after="0" w:afterAutospacing="0" w:line="420" w:lineRule="atLeast"/>
        <w:jc w:val="both"/>
        <w:rPr>
          <w:rFonts w:asciiTheme="minorHAnsi" w:hAnsiTheme="minorHAnsi" w:eastAsiaTheme="minorEastAsia" w:cstheme="minorBidi"/>
          <w:b/>
          <w:kern w:val="2"/>
          <w:sz w:val="28"/>
          <w:szCs w:val="28"/>
        </w:rPr>
      </w:pPr>
    </w:p>
    <w:p>
      <w:pPr>
        <w:pStyle w:val="7"/>
        <w:shd w:val="clear" w:color="auto" w:fill="FFFFFF"/>
        <w:spacing w:before="0" w:beforeAutospacing="0" w:after="0" w:afterAutospacing="0" w:line="420" w:lineRule="atLeast"/>
        <w:jc w:val="both"/>
        <w:rPr>
          <w:rFonts w:asciiTheme="minorHAnsi" w:hAnsiTheme="minorHAnsi" w:eastAsiaTheme="minorEastAsia" w:cstheme="minorBidi"/>
          <w:b/>
          <w:kern w:val="2"/>
          <w:sz w:val="28"/>
          <w:szCs w:val="28"/>
        </w:rPr>
      </w:pPr>
      <w:r>
        <w:rPr>
          <w:rFonts w:hint="eastAsia" w:asciiTheme="minorHAnsi" w:hAnsiTheme="minorHAnsi" w:eastAsiaTheme="minorEastAsia" w:cstheme="minorBidi"/>
          <w:b/>
          <w:kern w:val="2"/>
          <w:sz w:val="28"/>
          <w:szCs w:val="28"/>
        </w:rPr>
        <w:t>五、超限消防设计</w:t>
      </w:r>
    </w:p>
    <w:p>
      <w:pPr>
        <w:pStyle w:val="7"/>
        <w:shd w:val="clear" w:color="auto" w:fill="FFFFFF"/>
        <w:spacing w:before="0" w:beforeAutospacing="0" w:after="0" w:afterAutospacing="0" w:line="420" w:lineRule="atLeast"/>
        <w:jc w:val="both"/>
        <w:rPr>
          <w:rFonts w:asciiTheme="minorHAnsi" w:hAnsiTheme="minorHAnsi" w:eastAsiaTheme="minorEastAsia" w:cstheme="minorBidi"/>
          <w:b/>
          <w:kern w:val="2"/>
          <w:sz w:val="28"/>
          <w:szCs w:val="28"/>
        </w:rPr>
      </w:pPr>
      <w:r>
        <w:rPr>
          <w:rFonts w:hint="eastAsia" w:asciiTheme="minorHAnsi" w:hAnsiTheme="minorHAnsi" w:eastAsiaTheme="minorEastAsia" w:cstheme="minorBidi"/>
          <w:kern w:val="2"/>
          <w:sz w:val="21"/>
          <w:szCs w:val="22"/>
        </w:rPr>
        <w:t>具有下列情形之一的，设计单位应提供特殊消防设计文件，以及其他有关消防设计的应用实例、产品说明等技术资料，专家评审论证材料：</w:t>
      </w:r>
    </w:p>
    <w:p>
      <w:pPr>
        <w:pStyle w:val="7"/>
        <w:shd w:val="clear" w:color="auto" w:fill="FFFFFF"/>
        <w:spacing w:before="0" w:beforeAutospacing="0" w:after="0" w:afterAutospacing="0" w:line="420" w:lineRule="atLeast"/>
        <w:jc w:val="both"/>
        <w:rPr>
          <w:rFonts w:asciiTheme="minorHAnsi" w:hAnsiTheme="minorHAnsi" w:eastAsiaTheme="minorEastAsia" w:cstheme="minorBidi"/>
          <w:kern w:val="2"/>
          <w:sz w:val="21"/>
          <w:szCs w:val="22"/>
        </w:rPr>
      </w:pPr>
      <w:r>
        <w:rPr>
          <w:rFonts w:hint="eastAsia" w:asciiTheme="minorHAnsi" w:hAnsiTheme="minorHAnsi" w:eastAsiaTheme="minorEastAsia" w:cstheme="minorBidi"/>
          <w:kern w:val="2"/>
          <w:sz w:val="21"/>
          <w:szCs w:val="22"/>
        </w:rPr>
        <w:t>（一）国家工程建设消防技术标准没有规定的；</w:t>
      </w:r>
    </w:p>
    <w:p>
      <w:pPr>
        <w:pStyle w:val="7"/>
        <w:shd w:val="clear" w:color="auto" w:fill="FFFFFF"/>
        <w:spacing w:before="0" w:beforeAutospacing="0" w:after="0" w:afterAutospacing="0" w:line="420" w:lineRule="atLeast"/>
        <w:ind w:left="420" w:hanging="420" w:hangingChars="200"/>
        <w:jc w:val="both"/>
        <w:rPr>
          <w:rFonts w:asciiTheme="minorHAnsi" w:hAnsiTheme="minorHAnsi" w:eastAsiaTheme="minorEastAsia" w:cstheme="minorBidi"/>
          <w:kern w:val="2"/>
          <w:sz w:val="21"/>
          <w:szCs w:val="22"/>
        </w:rPr>
      </w:pPr>
      <w:r>
        <w:rPr>
          <w:rFonts w:hint="eastAsia" w:asciiTheme="minorHAnsi" w:hAnsiTheme="minorHAnsi" w:eastAsiaTheme="minorEastAsia" w:cstheme="minorBidi"/>
          <w:kern w:val="2"/>
          <w:sz w:val="21"/>
          <w:szCs w:val="22"/>
        </w:rPr>
        <w:t>（二）消防设计文件拟采用的新技术、新工艺、新材料可能影响建设工程消防安全，不符合国家标准规定的；</w:t>
      </w:r>
    </w:p>
    <w:p>
      <w:pPr>
        <w:spacing w:line="420" w:lineRule="atLeast"/>
        <w:rPr>
          <w:sz w:val="32"/>
          <w:szCs w:val="32"/>
        </w:rPr>
      </w:pPr>
      <w:r>
        <w:rPr>
          <w:rFonts w:hint="eastAsia"/>
        </w:rPr>
        <w:t>（三）拟采用国际标准或者境外消防技术标准的”</w:t>
      </w:r>
    </w:p>
    <w:p>
      <w:pPr>
        <w:pStyle w:val="7"/>
        <w:shd w:val="clear" w:color="auto" w:fill="FFFFFF"/>
        <w:spacing w:before="0" w:beforeAutospacing="0" w:after="0" w:afterAutospacing="0" w:line="420" w:lineRule="atLeast"/>
        <w:ind w:left="420" w:hanging="420" w:hangingChars="200"/>
        <w:jc w:val="both"/>
        <w:rPr>
          <w:rFonts w:asciiTheme="minorHAnsi" w:hAnsiTheme="minorHAnsi" w:eastAsiaTheme="minorEastAsia" w:cstheme="minorBidi"/>
          <w:kern w:val="2"/>
          <w:sz w:val="21"/>
          <w:szCs w:val="22"/>
        </w:rPr>
      </w:pPr>
    </w:p>
    <w:p>
      <w:pPr>
        <w:pStyle w:val="7"/>
        <w:shd w:val="clear" w:color="auto" w:fill="FFFFFF"/>
        <w:spacing w:before="0" w:beforeAutospacing="0" w:after="0" w:afterAutospacing="0" w:line="420" w:lineRule="atLeast"/>
        <w:jc w:val="both"/>
        <w:rPr>
          <w:rFonts w:asciiTheme="minorHAnsi" w:hAnsiTheme="minorHAnsi" w:eastAsiaTheme="minorEastAsia" w:cstheme="minorBidi"/>
          <w:kern w:val="2"/>
          <w:sz w:val="21"/>
          <w:szCs w:val="22"/>
        </w:rPr>
      </w:pPr>
    </w:p>
    <w:p>
      <w:pPr>
        <w:rPr>
          <w:b/>
          <w:sz w:val="28"/>
          <w:szCs w:val="28"/>
        </w:rPr>
      </w:pPr>
      <w:r>
        <w:rPr>
          <w:rFonts w:hint="eastAsia"/>
          <w:b/>
          <w:sz w:val="28"/>
          <w:szCs w:val="28"/>
        </w:rPr>
        <w:t>六、附录</w:t>
      </w:r>
    </w:p>
    <w:p>
      <w:pPr>
        <w:spacing w:line="360" w:lineRule="auto"/>
        <w:ind w:left="1400" w:hanging="1401" w:hangingChars="500"/>
        <w:rPr>
          <w:rFonts w:ascii="微软雅黑" w:hAnsi="微软雅黑" w:eastAsia="微软雅黑" w:cs="宋体"/>
          <w:b/>
          <w:bCs/>
          <w:color w:val="000000"/>
          <w:kern w:val="0"/>
          <w:sz w:val="28"/>
          <w:szCs w:val="28"/>
        </w:rPr>
      </w:pPr>
      <w:r>
        <w:rPr>
          <w:rFonts w:hint="eastAsia" w:ascii="微软雅黑" w:hAnsi="微软雅黑" w:eastAsia="微软雅黑" w:cs="宋体"/>
          <w:b/>
          <w:bCs/>
          <w:color w:val="000000"/>
          <w:kern w:val="0"/>
          <w:sz w:val="28"/>
          <w:szCs w:val="28"/>
        </w:rPr>
        <w:t>附录A</w:t>
      </w:r>
      <w:r>
        <w:rPr>
          <w:rFonts w:ascii="微软雅黑" w:hAnsi="微软雅黑" w:eastAsia="微软雅黑" w:cs="宋体"/>
          <w:b/>
          <w:bCs/>
          <w:color w:val="000000"/>
          <w:kern w:val="0"/>
          <w:sz w:val="28"/>
          <w:szCs w:val="28"/>
        </w:rPr>
        <w:t xml:space="preserve">    </w:t>
      </w:r>
      <w:r>
        <w:rPr>
          <w:rFonts w:hint="eastAsia" w:ascii="微软雅黑" w:hAnsi="微软雅黑" w:eastAsia="微软雅黑" w:cs="宋体"/>
          <w:b/>
          <w:bCs/>
          <w:color w:val="000000"/>
          <w:kern w:val="0"/>
          <w:sz w:val="28"/>
          <w:szCs w:val="28"/>
        </w:rPr>
        <w:t>关于加强超大城市综合体消防安全工作的指导意见（公消【2016】113号</w:t>
      </w:r>
    </w:p>
    <w:p>
      <w:pPr>
        <w:widowControl/>
        <w:jc w:val="left"/>
        <w:rPr>
          <w:rFonts w:ascii="宋体" w:hAnsi="宋体" w:eastAsia="宋体" w:cs="宋体"/>
          <w:kern w:val="0"/>
          <w:sz w:val="24"/>
          <w:szCs w:val="24"/>
        </w:rPr>
      </w:pPr>
    </w:p>
    <w:p>
      <w:pPr>
        <w:widowControl/>
        <w:shd w:val="clear" w:color="auto" w:fill="FFFFFF"/>
        <w:spacing w:line="375" w:lineRule="atLeast"/>
        <w:jc w:val="center"/>
        <w:rPr>
          <w:rFonts w:ascii="微软雅黑" w:hAnsi="微软雅黑" w:eastAsia="微软雅黑" w:cs="宋体"/>
          <w:color w:val="000000"/>
          <w:kern w:val="0"/>
          <w:sz w:val="22"/>
        </w:rPr>
      </w:pPr>
      <w:r>
        <w:rPr>
          <w:rFonts w:hint="eastAsia" w:ascii="微软雅黑" w:hAnsi="微软雅黑" w:eastAsia="微软雅黑" w:cs="宋体"/>
          <w:color w:val="000000"/>
          <w:kern w:val="0"/>
          <w:sz w:val="28"/>
          <w:szCs w:val="28"/>
        </w:rPr>
        <w:t> </w:t>
      </w:r>
      <w:r>
        <w:rPr>
          <w:rFonts w:hint="eastAsia" w:ascii="微软雅黑" w:hAnsi="微软雅黑" w:eastAsia="微软雅黑" w:cs="宋体"/>
          <w:b/>
          <w:bCs/>
          <w:color w:val="000000"/>
          <w:kern w:val="0"/>
          <w:sz w:val="28"/>
          <w:szCs w:val="28"/>
        </w:rPr>
        <w:t>中华人民共和国公安部</w:t>
      </w:r>
      <w:r>
        <w:rPr>
          <w:rFonts w:hint="eastAsia" w:ascii="微软雅黑" w:hAnsi="微软雅黑" w:eastAsia="微软雅黑" w:cs="宋体"/>
          <w:color w:val="000000"/>
          <w:kern w:val="0"/>
          <w:sz w:val="28"/>
          <w:szCs w:val="28"/>
        </w:rPr>
        <w:t> </w:t>
      </w:r>
      <w:r>
        <w:rPr>
          <w:rFonts w:hint="eastAsia" w:ascii="微软雅黑" w:hAnsi="微软雅黑" w:eastAsia="微软雅黑" w:cs="宋体"/>
          <w:color w:val="000000"/>
          <w:kern w:val="0"/>
          <w:sz w:val="22"/>
        </w:rPr>
        <w:br w:type="textWrapping"/>
      </w:r>
      <w:r>
        <w:rPr>
          <w:rFonts w:hint="eastAsia" w:ascii="微软雅黑" w:hAnsi="微软雅黑" w:eastAsia="微软雅黑" w:cs="宋体"/>
          <w:b/>
          <w:bCs/>
          <w:color w:val="000000"/>
          <w:kern w:val="0"/>
          <w:szCs w:val="21"/>
        </w:rPr>
        <w:t> 公消〔2016〕113 号 </w:t>
      </w:r>
      <w:r>
        <w:rPr>
          <w:rFonts w:hint="eastAsia" w:ascii="微软雅黑" w:hAnsi="微软雅黑" w:eastAsia="微软雅黑" w:cs="宋体"/>
          <w:b/>
          <w:bCs/>
          <w:color w:val="000000"/>
          <w:kern w:val="0"/>
          <w:szCs w:val="21"/>
        </w:rPr>
        <w:br w:type="textWrapping"/>
      </w:r>
      <w:r>
        <w:rPr>
          <w:rFonts w:hint="eastAsia" w:ascii="微软雅黑" w:hAnsi="微软雅黑" w:eastAsia="微软雅黑" w:cs="宋体"/>
          <w:color w:val="000000"/>
          <w:kern w:val="0"/>
          <w:sz w:val="22"/>
        </w:rPr>
        <w:t> </w:t>
      </w:r>
      <w:r>
        <w:rPr>
          <w:rFonts w:hint="eastAsia" w:ascii="微软雅黑" w:hAnsi="微软雅黑" w:eastAsia="微软雅黑" w:cs="宋体"/>
          <w:b/>
          <w:bCs/>
          <w:color w:val="000000"/>
          <w:kern w:val="0"/>
          <w:sz w:val="28"/>
          <w:szCs w:val="28"/>
        </w:rPr>
        <w:t>关于加强超大城市综合体消防安全工作的指导意见 </w:t>
      </w:r>
    </w:p>
    <w:p>
      <w:pPr>
        <w:widowControl/>
        <w:shd w:val="clear" w:color="auto" w:fill="FFFFFF"/>
        <w:spacing w:line="400" w:lineRule="exact"/>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Cs w:val="21"/>
        </w:rPr>
        <w:t> </w:t>
      </w:r>
    </w:p>
    <w:p>
      <w:pPr>
        <w:widowControl/>
        <w:shd w:val="clear" w:color="auto" w:fill="FFFFFF"/>
        <w:spacing w:line="400" w:lineRule="exact"/>
        <w:jc w:val="left"/>
        <w:rPr>
          <w:rFonts w:ascii="微软雅黑" w:hAnsi="微软雅黑" w:eastAsia="微软雅黑" w:cs="宋体"/>
          <w:b/>
          <w:bCs/>
          <w:color w:val="000000"/>
          <w:kern w:val="0"/>
          <w:szCs w:val="21"/>
        </w:rPr>
      </w:pPr>
      <w:r>
        <w:rPr>
          <w:rFonts w:hint="eastAsia" w:ascii="微软雅黑" w:hAnsi="微软雅黑" w:eastAsia="微软雅黑" w:cs="宋体"/>
          <w:b/>
          <w:bCs/>
          <w:color w:val="000000"/>
          <w:kern w:val="0"/>
          <w:szCs w:val="21"/>
        </w:rPr>
        <w:t>各省、自治区、直辖市公安消防总队，新疆生产建设兵团公安局消防局： </w:t>
      </w:r>
    </w:p>
    <w:p>
      <w:pPr>
        <w:widowControl/>
        <w:shd w:val="clear" w:color="auto" w:fill="FFFFFF"/>
        <w:spacing w:line="400" w:lineRule="exact"/>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Cs w:val="21"/>
        </w:rPr>
        <w:t>       近年来，超大城市综合体在各地不断涌现 ，并呈迅猛发展势头。此类建筑功能复杂、占地面积大、火灾荷载高、人员数量多，发生火灾后，火灾蔓延速度快、人员疏散逃生难、灭火救援难度大，极易造成重大人员伤亡和财产损失。为切实加强超大城市综合体消防安全工作，维护人民群众生命财产安全，现就总建筑面积大于 10 万平方米（含本数，不包括住宅和写字楼部分的建筑面积），集购物、旅店、展览、餐饮、文娱、交通枢纽等两种或两种以上功能于一体的超大城市综合体消防安全工作提出以下指导意见（总建筑面积小于10 万平方米的城市综合体参照执行 ）。 </w:t>
      </w:r>
      <w:r>
        <w:rPr>
          <w:rFonts w:hint="eastAsia" w:ascii="微软雅黑" w:hAnsi="微软雅黑" w:eastAsia="微软雅黑" w:cs="宋体"/>
          <w:color w:val="000000"/>
          <w:kern w:val="0"/>
          <w:sz w:val="22"/>
        </w:rPr>
        <w:br w:type="textWrapping"/>
      </w:r>
      <w:r>
        <w:rPr>
          <w:rFonts w:ascii="微软雅黑" w:hAnsi="微软雅黑" w:eastAsia="微软雅黑" w:cs="宋体"/>
          <w:color w:val="000000"/>
          <w:kern w:val="0"/>
          <w:sz w:val="22"/>
        </w:rPr>
        <w:t xml:space="preserve">  </w:t>
      </w:r>
      <w:r>
        <w:rPr>
          <w:rFonts w:hint="eastAsia" w:ascii="微软雅黑" w:hAnsi="微软雅黑" w:eastAsia="微软雅黑" w:cs="宋体"/>
          <w:color w:val="000000"/>
          <w:kern w:val="0"/>
          <w:szCs w:val="21"/>
        </w:rPr>
        <w:t> </w:t>
      </w:r>
      <w:r>
        <w:rPr>
          <w:rFonts w:hint="eastAsia" w:ascii="微软雅黑" w:hAnsi="微软雅黑" w:eastAsia="微软雅黑" w:cs="宋体"/>
          <w:b/>
          <w:bCs/>
          <w:color w:val="000000"/>
          <w:kern w:val="0"/>
          <w:szCs w:val="21"/>
        </w:rPr>
        <w:t>一、加强消防安全源头把关</w:t>
      </w:r>
    </w:p>
    <w:p>
      <w:pPr>
        <w:widowControl/>
        <w:shd w:val="clear" w:color="auto" w:fill="FFFFFF"/>
        <w:spacing w:line="400" w:lineRule="exact"/>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Cs w:val="21"/>
        </w:rPr>
        <w:t>     </w:t>
      </w:r>
      <w:r>
        <w:rPr>
          <w:rFonts w:hint="eastAsia" w:ascii="微软雅黑" w:hAnsi="微软雅黑" w:eastAsia="微软雅黑" w:cs="宋体"/>
          <w:b/>
          <w:bCs/>
          <w:color w:val="000000"/>
          <w:kern w:val="0"/>
          <w:szCs w:val="21"/>
        </w:rPr>
        <w:t>（一）强化部门联合监管。</w:t>
      </w:r>
      <w:r>
        <w:rPr>
          <w:rFonts w:hint="eastAsia" w:ascii="微软雅黑" w:hAnsi="微软雅黑" w:eastAsia="微软雅黑" w:cs="宋体"/>
          <w:color w:val="000000"/>
          <w:kern w:val="0"/>
          <w:szCs w:val="21"/>
        </w:rPr>
        <w:t>各公安消防总队、支队在当地政府领导下，就超大城市综合体立项、选址、审批等环节，提出加强消防安全工作的建议和措施，充分考虑建筑防火、消防设施以及灭火救援等消防安全综合因素；积极配合有关部门在规划建设初期合理确定超大城市综合体的布局、体量、功能，配套建设市政消火栓、消防车道等基础设施。要根据本地城市综合体建设和发展实际，推动出台更加严格的地方消防安全管理规定和技术标准，有针对性地提高建筑消防安全设防等级。</w:t>
      </w:r>
      <w:r>
        <w:rPr>
          <w:rFonts w:hint="eastAsia" w:ascii="微软雅黑" w:hAnsi="微软雅黑" w:eastAsia="微软雅黑" w:cs="宋体"/>
          <w:color w:val="000000"/>
          <w:kern w:val="0"/>
          <w:szCs w:val="21"/>
        </w:rPr>
        <w:br w:type="textWrapping"/>
      </w:r>
      <w:r>
        <w:rPr>
          <w:rFonts w:hint="eastAsia" w:ascii="微软雅黑" w:hAnsi="微软雅黑" w:eastAsia="微软雅黑" w:cs="宋体"/>
          <w:color w:val="000000"/>
          <w:kern w:val="0"/>
          <w:szCs w:val="21"/>
        </w:rPr>
        <w:t> </w:t>
      </w:r>
      <w:r>
        <w:rPr>
          <w:rFonts w:hint="eastAsia" w:ascii="微软雅黑" w:hAnsi="微软雅黑" w:eastAsia="微软雅黑" w:cs="宋体"/>
          <w:color w:val="000000"/>
          <w:kern w:val="0"/>
          <w:sz w:val="22"/>
        </w:rPr>
        <w:t xml:space="preserve">  </w:t>
      </w:r>
      <w:r>
        <w:rPr>
          <w:rFonts w:ascii="微软雅黑" w:hAnsi="微软雅黑" w:eastAsia="微软雅黑" w:cs="宋体"/>
          <w:color w:val="000000"/>
          <w:kern w:val="0"/>
          <w:sz w:val="22"/>
        </w:rPr>
        <w:t xml:space="preserve"> </w:t>
      </w:r>
      <w:r>
        <w:rPr>
          <w:rFonts w:hint="eastAsia" w:ascii="微软雅黑" w:hAnsi="微软雅黑" w:eastAsia="微软雅黑" w:cs="宋体"/>
          <w:b/>
          <w:bCs/>
          <w:color w:val="000000"/>
          <w:kern w:val="0"/>
          <w:szCs w:val="21"/>
        </w:rPr>
        <w:t>（二）严格消防审批规程。</w:t>
      </w:r>
      <w:r>
        <w:rPr>
          <w:rFonts w:hint="eastAsia" w:ascii="微软雅黑" w:hAnsi="微软雅黑" w:eastAsia="微软雅黑" w:cs="宋体"/>
          <w:color w:val="000000"/>
          <w:kern w:val="0"/>
          <w:szCs w:val="21"/>
        </w:rPr>
        <w:t>要严格按照消防法律法规和技术标准进行消防设计审核、消防验收和监督检查，严格专家评审范围，严禁超范围运用专家评审规避国家标准规定；对于适用专家评审的项目，评审意见中严禁采用管理类措施替代建筑防火技术要求。要依法加强对超大城市综合体室内装修工程的消防审批，装修工程的消防设计除应符合国家工程建设消防技术标准要求外，还应符合原有特殊消防设计及相关针对性技术措施要求。 </w:t>
      </w:r>
      <w:r>
        <w:rPr>
          <w:rFonts w:hint="eastAsia" w:ascii="微软雅黑" w:hAnsi="微软雅黑" w:eastAsia="微软雅黑" w:cs="宋体"/>
          <w:color w:val="000000"/>
          <w:kern w:val="0"/>
          <w:sz w:val="22"/>
        </w:rPr>
        <w:br w:type="textWrapping"/>
      </w:r>
      <w:r>
        <w:rPr>
          <w:rFonts w:hint="eastAsia" w:ascii="微软雅黑" w:hAnsi="微软雅黑" w:eastAsia="微软雅黑" w:cs="宋体"/>
          <w:color w:val="000000"/>
          <w:kern w:val="0"/>
          <w:sz w:val="22"/>
        </w:rPr>
        <w:t xml:space="preserve">   </w:t>
      </w:r>
      <w:r>
        <w:rPr>
          <w:rFonts w:hint="eastAsia" w:ascii="微软雅黑" w:hAnsi="微软雅黑" w:eastAsia="微软雅黑" w:cs="宋体"/>
          <w:color w:val="000000"/>
          <w:kern w:val="0"/>
          <w:szCs w:val="21"/>
        </w:rPr>
        <w:t> </w:t>
      </w:r>
      <w:r>
        <w:rPr>
          <w:rFonts w:hint="eastAsia" w:ascii="微软雅黑" w:hAnsi="微软雅黑" w:eastAsia="微软雅黑" w:cs="宋体"/>
          <w:b/>
          <w:bCs/>
          <w:color w:val="000000"/>
          <w:kern w:val="0"/>
          <w:szCs w:val="21"/>
        </w:rPr>
        <w:t>（三）提高有顶步行街设防等级。</w:t>
      </w:r>
      <w:r>
        <w:rPr>
          <w:rFonts w:hint="eastAsia" w:ascii="微软雅黑" w:hAnsi="微软雅黑" w:eastAsia="微软雅黑" w:cs="宋体"/>
          <w:color w:val="000000"/>
          <w:kern w:val="0"/>
          <w:szCs w:val="21"/>
        </w:rPr>
        <w:t>对于利用建筑内部有顶棚的步行街进行安全疏散的超大城市综合体，其步行街两端出口之间的距离不应大于300 米，步行街两侧的主力店应采用防火墙与步行街之间进行分隔，连通步行街的开口部位宽度不应大于9 米 ，主力店应设置独立的疏散设施，不允许借用连通步行街的开口。步行街首层与地下层之间不应设置中庭、自动扶梯等上下连通的开口。 步行街、中庭等共享空间设置的自动排烟窗，应具有与自动报警系统联动和手动控制开启的功能，并宜能依靠自身重力下滑开启。 </w:t>
      </w:r>
      <w:r>
        <w:rPr>
          <w:rFonts w:hint="eastAsia" w:ascii="微软雅黑" w:hAnsi="微软雅黑" w:eastAsia="微软雅黑" w:cs="宋体"/>
          <w:color w:val="000000"/>
          <w:kern w:val="0"/>
          <w:sz w:val="22"/>
        </w:rPr>
        <w:br w:type="textWrapping"/>
      </w:r>
      <w:r>
        <w:rPr>
          <w:rFonts w:hint="eastAsia" w:ascii="微软雅黑" w:hAnsi="微软雅黑" w:eastAsia="微软雅黑" w:cs="宋体"/>
          <w:color w:val="000000"/>
          <w:kern w:val="0"/>
          <w:sz w:val="22"/>
        </w:rPr>
        <w:t xml:space="preserve">   </w:t>
      </w:r>
      <w:r>
        <w:rPr>
          <w:rFonts w:hint="eastAsia" w:ascii="微软雅黑" w:hAnsi="微软雅黑" w:eastAsia="微软雅黑" w:cs="宋体"/>
          <w:b/>
          <w:bCs/>
          <w:color w:val="000000"/>
          <w:kern w:val="0"/>
          <w:szCs w:val="21"/>
        </w:rPr>
        <w:t>（四）严格防火分隔措施。</w:t>
      </w:r>
    </w:p>
    <w:p>
      <w:pPr>
        <w:widowControl/>
        <w:shd w:val="clear" w:color="auto" w:fill="FFFFFF"/>
        <w:spacing w:line="400" w:lineRule="exact"/>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Cs w:val="21"/>
        </w:rPr>
        <w:t>严禁使用侧向或水平封闭式及折叠提升式防火卷帘，防火卷帘应当具备火灾时依靠自重下降自动封闭开口的功能。建筑外墙设置外装饰面或幕墙时，其空腔部位应在每层楼板处采用防火封堵材料封堵。电影院与其他区域应有完整的防火分隔并应设有独立的安全出口和疏散楼梯。餐饮场所食品加工区的明火部位应靠外墙设置，并应与其他部位进行防火分隔。商业营业厅每层的附属库房应采用耐火极限不低于3 小时的防火隔墙和甲级防火门与其他部位进行分隔。 </w:t>
      </w:r>
      <w:r>
        <w:rPr>
          <w:rFonts w:hint="eastAsia" w:ascii="微软雅黑" w:hAnsi="微软雅黑" w:eastAsia="微软雅黑" w:cs="宋体"/>
          <w:color w:val="000000"/>
          <w:kern w:val="0"/>
          <w:sz w:val="22"/>
        </w:rPr>
        <w:br w:type="textWrapping"/>
      </w:r>
      <w:r>
        <w:rPr>
          <w:rFonts w:hint="eastAsia" w:ascii="微软雅黑" w:hAnsi="微软雅黑" w:eastAsia="微软雅黑" w:cs="宋体"/>
          <w:color w:val="000000"/>
          <w:kern w:val="0"/>
          <w:sz w:val="22"/>
        </w:rPr>
        <w:t xml:space="preserve">   </w:t>
      </w:r>
      <w:r>
        <w:rPr>
          <w:rFonts w:hint="eastAsia" w:ascii="微软雅黑" w:hAnsi="微软雅黑" w:eastAsia="微软雅黑" w:cs="宋体"/>
          <w:b/>
          <w:bCs/>
          <w:color w:val="000000"/>
          <w:kern w:val="0"/>
          <w:szCs w:val="21"/>
        </w:rPr>
        <w:t>（五）充分考虑灭火救援需求。</w:t>
      </w:r>
      <w:r>
        <w:rPr>
          <w:rFonts w:hint="eastAsia" w:ascii="微软雅黑" w:hAnsi="微软雅黑" w:eastAsia="微软雅黑" w:cs="宋体"/>
          <w:color w:val="000000"/>
          <w:kern w:val="0"/>
          <w:szCs w:val="21"/>
        </w:rPr>
        <w:t>在消防设计中应结合灭火救援实际需要设置灭火救援窗，灭火救援窗应直通建筑内的公共区域或走道；在设置机械排烟设施的同时，在建筑外墙上仍需设置一定数量用于排除火灾烟热的固定窗；鼓励面积较大的地下商业建筑设置有利于人员疏散和灭火救援的下沉式广场。 </w:t>
      </w:r>
      <w:r>
        <w:rPr>
          <w:rFonts w:hint="eastAsia" w:ascii="微软雅黑" w:hAnsi="微软雅黑" w:eastAsia="微软雅黑" w:cs="宋体"/>
          <w:color w:val="000000"/>
          <w:kern w:val="0"/>
          <w:sz w:val="22"/>
        </w:rPr>
        <w:br w:type="textWrapping"/>
      </w:r>
      <w:r>
        <w:rPr>
          <w:rFonts w:ascii="微软雅黑" w:hAnsi="微软雅黑" w:eastAsia="微软雅黑" w:cs="宋体"/>
          <w:color w:val="000000"/>
          <w:kern w:val="0"/>
          <w:sz w:val="22"/>
        </w:rPr>
        <w:t xml:space="preserve">  </w:t>
      </w:r>
      <w:r>
        <w:rPr>
          <w:rFonts w:hint="eastAsia" w:ascii="微软雅黑" w:hAnsi="微软雅黑" w:eastAsia="微软雅黑" w:cs="宋体"/>
          <w:b/>
          <w:bCs/>
          <w:color w:val="000000"/>
          <w:kern w:val="0"/>
          <w:szCs w:val="21"/>
        </w:rPr>
        <w:t> 二、严格实施消防监督管理</w:t>
      </w:r>
      <w:r>
        <w:rPr>
          <w:rFonts w:hint="eastAsia" w:ascii="微软雅黑" w:hAnsi="微软雅黑" w:eastAsia="微软雅黑" w:cs="宋体"/>
          <w:color w:val="000000"/>
          <w:kern w:val="0"/>
          <w:sz w:val="22"/>
        </w:rPr>
        <w:br w:type="textWrapping"/>
      </w:r>
      <w:r>
        <w:rPr>
          <w:rFonts w:hint="eastAsia" w:ascii="微软雅黑" w:hAnsi="微软雅黑" w:eastAsia="微软雅黑" w:cs="宋体"/>
          <w:b/>
          <w:bCs/>
          <w:color w:val="000000"/>
          <w:kern w:val="0"/>
          <w:szCs w:val="21"/>
        </w:rPr>
        <w:t>     （六）推动加强行业管理。</w:t>
      </w:r>
      <w:r>
        <w:rPr>
          <w:rFonts w:hint="eastAsia" w:ascii="微软雅黑" w:hAnsi="微软雅黑" w:eastAsia="微软雅黑" w:cs="宋体"/>
          <w:color w:val="000000"/>
          <w:kern w:val="0"/>
          <w:szCs w:val="21"/>
        </w:rPr>
        <w:t>要与规划、建设、文化、旅游、商务、体育、交通等超大城市综合体相关管理部门建立健全会商研判、联合检查、情况通报等机制，推动落实部门管理职责，加强超大城市综合体消防检查，推广标准化、规范化消防管理。推动相关部门依据相关标准、规定，采取有力措施，加强超大城市综合体消防安全风险管控。 </w:t>
      </w:r>
      <w:r>
        <w:rPr>
          <w:rFonts w:hint="eastAsia" w:ascii="微软雅黑" w:hAnsi="微软雅黑" w:eastAsia="微软雅黑" w:cs="宋体"/>
          <w:color w:val="000000"/>
          <w:kern w:val="0"/>
          <w:sz w:val="22"/>
        </w:rPr>
        <w:br w:type="textWrapping"/>
      </w:r>
      <w:r>
        <w:rPr>
          <w:rFonts w:hint="eastAsia" w:ascii="微软雅黑" w:hAnsi="微软雅黑" w:eastAsia="微软雅黑" w:cs="宋体"/>
          <w:color w:val="000000"/>
          <w:kern w:val="0"/>
          <w:sz w:val="22"/>
        </w:rPr>
        <w:t> </w:t>
      </w:r>
      <w:r>
        <w:rPr>
          <w:rFonts w:hint="eastAsia" w:ascii="微软雅黑" w:hAnsi="微软雅黑" w:eastAsia="微软雅黑" w:cs="宋体"/>
          <w:color w:val="000000"/>
          <w:kern w:val="0"/>
          <w:szCs w:val="21"/>
        </w:rPr>
        <w:t> </w:t>
      </w:r>
      <w:r>
        <w:rPr>
          <w:rFonts w:ascii="微软雅黑" w:hAnsi="微软雅黑" w:eastAsia="微软雅黑" w:cs="宋体"/>
          <w:color w:val="000000"/>
          <w:kern w:val="0"/>
          <w:szCs w:val="21"/>
        </w:rPr>
        <w:t xml:space="preserve"> </w:t>
      </w:r>
      <w:r>
        <w:rPr>
          <w:rFonts w:hint="eastAsia" w:ascii="微软雅黑" w:hAnsi="微软雅黑" w:eastAsia="微软雅黑" w:cs="宋体"/>
          <w:b/>
          <w:bCs/>
          <w:color w:val="000000"/>
          <w:kern w:val="0"/>
          <w:szCs w:val="21"/>
        </w:rPr>
        <w:t>（七）督促落实特殊防范措施。</w:t>
      </w:r>
      <w:r>
        <w:rPr>
          <w:rFonts w:hint="eastAsia" w:ascii="微软雅黑" w:hAnsi="微软雅黑" w:eastAsia="微软雅黑" w:cs="宋体"/>
          <w:color w:val="000000"/>
          <w:kern w:val="0"/>
          <w:szCs w:val="21"/>
        </w:rPr>
        <w:t>对经过专家评审并投入使用的超大城市综合体，要逐条梳理其特殊消防设计及相关针对性技术措施，将其整理为检查要点，存档备查，并列入消防监督人员工作移交内容。对超大城市综合体进行监督抽查时，应将特殊消防设计及相关针对性技术措施作为重点抽查内容，发现未按要求落实的，坚决严肃依法查处。 </w:t>
      </w:r>
      <w:r>
        <w:rPr>
          <w:rFonts w:hint="eastAsia" w:ascii="微软雅黑" w:hAnsi="微软雅黑" w:eastAsia="微软雅黑" w:cs="宋体"/>
          <w:color w:val="000000"/>
          <w:kern w:val="0"/>
          <w:sz w:val="22"/>
        </w:rPr>
        <w:br w:type="textWrapping"/>
      </w:r>
      <w:r>
        <w:rPr>
          <w:rFonts w:ascii="微软雅黑" w:hAnsi="微软雅黑" w:eastAsia="微软雅黑" w:cs="宋体"/>
          <w:color w:val="000000"/>
          <w:kern w:val="0"/>
          <w:sz w:val="22"/>
        </w:rPr>
        <w:t xml:space="preserve"> </w:t>
      </w:r>
      <w:r>
        <w:rPr>
          <w:rFonts w:hint="eastAsia" w:ascii="微软雅黑" w:hAnsi="微软雅黑" w:eastAsia="微软雅黑" w:cs="宋体"/>
          <w:color w:val="000000"/>
          <w:kern w:val="0"/>
          <w:sz w:val="22"/>
        </w:rPr>
        <w:t> </w:t>
      </w:r>
      <w:r>
        <w:rPr>
          <w:rFonts w:hint="eastAsia" w:ascii="微软雅黑" w:hAnsi="微软雅黑" w:eastAsia="微软雅黑" w:cs="宋体"/>
          <w:b/>
          <w:bCs/>
          <w:color w:val="000000"/>
          <w:kern w:val="0"/>
          <w:szCs w:val="21"/>
        </w:rPr>
        <w:t>（八 ）督促落实重点管控措施。</w:t>
      </w:r>
      <w:r>
        <w:rPr>
          <w:rFonts w:hint="eastAsia" w:ascii="微软雅黑" w:hAnsi="微软雅黑" w:eastAsia="微软雅黑" w:cs="宋体"/>
          <w:color w:val="000000"/>
          <w:kern w:val="0"/>
          <w:szCs w:val="21"/>
        </w:rPr>
        <w:t>超大城市综合体内各区域管理部门，必须与消防控制室建立畅通的信息联系，确保一旦发生火警，能够及时确认、处置和组织疏散。有顶棚的步行街、中庭应仅供人员通行，严禁设置店铺摊位、游乐设施及堆放可燃物，灭火救援窗严禁被遮挡，标识应明显。餐饮场所严禁使用液化石油气 ，设置在地下的餐饮场所严禁使用燃气。餐饮场所使用可燃气体作燃料时，可燃气体燃料必须采用管道供气，其排油烟罩及烹饪部位应设置能联动自动切断燃料输送管道的自动灭火装置。建筑内的敞开式食品加工区必须采用电加热设施，严禁在用餐场所使用明火 ，厨房的油烟管道应当定期进行清洗。建筑内商场市场营业结束后，要积极采取降落防火卷帘等措施降低火灾风险。建筑内各经营主体营业时间不一致时，应采取确保各场所人员安全疏散的措施。具有电气火灾危险的场所应设置电气火灾监控系统。有条件的地区应将超大城市综合体纳入城市消防物联网远程监控系统，强化对其消防设施运行管理情况的动态监测。 </w:t>
      </w:r>
      <w:r>
        <w:rPr>
          <w:rFonts w:hint="eastAsia" w:ascii="微软雅黑" w:hAnsi="微软雅黑" w:eastAsia="微软雅黑" w:cs="宋体"/>
          <w:color w:val="000000"/>
          <w:kern w:val="0"/>
          <w:sz w:val="22"/>
        </w:rPr>
        <w:br w:type="textWrapping"/>
      </w:r>
      <w:r>
        <w:rPr>
          <w:rFonts w:hint="eastAsia" w:ascii="微软雅黑" w:hAnsi="微软雅黑" w:eastAsia="微软雅黑" w:cs="宋体"/>
          <w:color w:val="000000"/>
          <w:kern w:val="0"/>
          <w:sz w:val="22"/>
        </w:rPr>
        <w:t xml:space="preserve">  </w:t>
      </w:r>
      <w:r>
        <w:rPr>
          <w:rFonts w:hint="eastAsia" w:ascii="微软雅黑" w:hAnsi="微软雅黑" w:eastAsia="微软雅黑" w:cs="宋体"/>
          <w:color w:val="000000"/>
          <w:kern w:val="0"/>
          <w:szCs w:val="21"/>
        </w:rPr>
        <w:t>  </w:t>
      </w:r>
      <w:r>
        <w:rPr>
          <w:rFonts w:hint="eastAsia" w:ascii="微软雅黑" w:hAnsi="微软雅黑" w:eastAsia="微软雅黑" w:cs="宋体"/>
          <w:b/>
          <w:bCs/>
          <w:color w:val="000000"/>
          <w:kern w:val="0"/>
          <w:szCs w:val="21"/>
        </w:rPr>
        <w:t>（九）加大监督执法力度。</w:t>
      </w:r>
      <w:r>
        <w:rPr>
          <w:rFonts w:hint="eastAsia" w:ascii="微软雅黑" w:hAnsi="微软雅黑" w:eastAsia="微软雅黑" w:cs="宋体"/>
          <w:color w:val="000000"/>
          <w:kern w:val="0"/>
          <w:szCs w:val="21"/>
        </w:rPr>
        <w:t>要依法履行消防监督管理职责，采取全面检查与局部检查、监督执法与技术服务相结合等方式，加强对超大城市综合体的监督抽查，对发现的火灾隐患，及时下达法律文书督促整改，并依法实施处罚。构成重大火灾隐患的，提请政府挂牌督办，督促落实整改责任、方案、资金以及整改期间的火灾防范措施。</w:t>
      </w:r>
      <w:r>
        <w:rPr>
          <w:rFonts w:hint="eastAsia" w:ascii="微软雅黑" w:hAnsi="微软雅黑" w:eastAsia="微软雅黑" w:cs="宋体"/>
          <w:color w:val="000000"/>
          <w:kern w:val="0"/>
          <w:sz w:val="22"/>
        </w:rPr>
        <w:br w:type="textWrapping"/>
      </w:r>
      <w:r>
        <w:rPr>
          <w:rFonts w:ascii="微软雅黑" w:hAnsi="微软雅黑" w:eastAsia="微软雅黑" w:cs="宋体"/>
          <w:color w:val="000000"/>
          <w:kern w:val="0"/>
          <w:sz w:val="22"/>
        </w:rPr>
        <w:t xml:space="preserve">   </w:t>
      </w:r>
      <w:r>
        <w:rPr>
          <w:rFonts w:hint="eastAsia" w:ascii="微软雅黑" w:hAnsi="微软雅黑" w:eastAsia="微软雅黑" w:cs="宋体"/>
          <w:b/>
          <w:bCs/>
          <w:color w:val="000000"/>
          <w:kern w:val="0"/>
          <w:szCs w:val="21"/>
        </w:rPr>
        <w:t> 三、落实单位消防安全管理责任</w:t>
      </w:r>
      <w:r>
        <w:rPr>
          <w:rFonts w:hint="eastAsia" w:ascii="微软雅黑" w:hAnsi="微软雅黑" w:eastAsia="微软雅黑" w:cs="宋体"/>
          <w:color w:val="000000"/>
          <w:kern w:val="0"/>
          <w:sz w:val="22"/>
        </w:rPr>
        <w:br w:type="textWrapping"/>
      </w:r>
      <w:r>
        <w:rPr>
          <w:rFonts w:hint="eastAsia" w:ascii="微软雅黑" w:hAnsi="微软雅黑" w:eastAsia="微软雅黑" w:cs="宋体"/>
          <w:b/>
          <w:bCs/>
          <w:color w:val="000000"/>
          <w:kern w:val="0"/>
          <w:szCs w:val="21"/>
        </w:rPr>
        <w:t>    （十）落实日常消防安全管理责任。</w:t>
      </w:r>
      <w:r>
        <w:rPr>
          <w:rFonts w:hint="eastAsia" w:ascii="微软雅黑" w:hAnsi="微软雅黑" w:eastAsia="微软雅黑" w:cs="宋体"/>
          <w:color w:val="000000"/>
          <w:kern w:val="0"/>
          <w:szCs w:val="21"/>
        </w:rPr>
        <w:t>超大城市综合体的产权单位、委托管理单位以及各经营主体、使用单位要分别明确消防安全责任人、管理人，设立消防安全工作归口管理部门，建立健全消防安全管理制度，逐级明确消防安全管理职责。超大城市综合体的产权单位或委托管理单位要牵头建立统一的消防安全管理组织，每月至少召开 1 次消防工作例会，处理消防安全重大问题，研究部署消防安全工作，每次会议要形成会议纪要。超大城市综合体应依照有关规定书面明确各方的消防安全责任，消防车通道、涉及公共消防安全的疏散设施和其他建筑消防设施原则上应由产权单位或委托管理单位统一管理。超大城市综合体应严格落实消防安全“户籍化”管理，定期向公安消防部门报告备案消防安全责任人及管理人履职、消防安全评估、消防设施维护保养情况。 </w:t>
      </w:r>
    </w:p>
    <w:p>
      <w:pPr>
        <w:widowControl/>
        <w:shd w:val="clear" w:color="auto" w:fill="FFFFFF"/>
        <w:spacing w:line="400" w:lineRule="exact"/>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 xml:space="preserve">   </w:t>
      </w:r>
      <w:r>
        <w:rPr>
          <w:rFonts w:hint="eastAsia" w:ascii="微软雅黑" w:hAnsi="微软雅黑" w:eastAsia="微软雅黑" w:cs="宋体"/>
          <w:b/>
          <w:bCs/>
          <w:color w:val="000000"/>
          <w:kern w:val="0"/>
          <w:szCs w:val="21"/>
        </w:rPr>
        <w:t>（十一）加强防火巡查检查。</w:t>
      </w:r>
      <w:r>
        <w:rPr>
          <w:rFonts w:hint="eastAsia" w:ascii="微软雅黑" w:hAnsi="微软雅黑" w:eastAsia="微软雅黑" w:cs="宋体"/>
          <w:color w:val="000000"/>
          <w:kern w:val="0"/>
          <w:szCs w:val="21"/>
        </w:rPr>
        <w:t>超大城市综合体的产权单位、委托管理单位以及各经营主体、使用单位每季度要组织开展消防联合检查，定期开展防火检查（各岗位每天 1 次、各部门每周 1 次、各单位每月1 次），每2 小时组织开展防火巡查。防火巡查和检查应如实填写巡查和检查记录，及时纠正消防违法违章行为，对不能当场整改的火灾隐患应逐级报告，整改后应进行复查，巡查检查人员、复查人员及其主管人员应在记录上签名。同时，要充分利用建筑内部设置的视频监控系统，每2时对建筑内进行 1 次视频巡查。超大城市综合体的特殊消防设计及相关针对性技术措施，要作为防火巡查、检查的重点内容。   </w:t>
      </w:r>
    </w:p>
    <w:p>
      <w:pPr>
        <w:widowControl/>
        <w:shd w:val="clear" w:color="auto" w:fill="FFFFFF"/>
        <w:spacing w:line="400" w:lineRule="exact"/>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 xml:space="preserve">   </w:t>
      </w:r>
      <w:r>
        <w:rPr>
          <w:rFonts w:hint="eastAsia" w:ascii="微软雅黑" w:hAnsi="微软雅黑" w:eastAsia="微软雅黑" w:cs="宋体"/>
          <w:b/>
          <w:bCs/>
          <w:color w:val="000000"/>
          <w:kern w:val="0"/>
          <w:szCs w:val="21"/>
        </w:rPr>
        <w:t>（十二）加强消防设施管理维护。</w:t>
      </w:r>
      <w:r>
        <w:rPr>
          <w:rFonts w:hint="eastAsia" w:ascii="微软雅黑" w:hAnsi="微软雅黑" w:eastAsia="微软雅黑" w:cs="宋体"/>
          <w:color w:val="000000"/>
          <w:kern w:val="0"/>
          <w:szCs w:val="21"/>
        </w:rPr>
        <w:t>超大城市综合体产权单位、委托管理单位以及各经营主体、使用单位，应按照职责分工委托具备相应资质的消防技术服务机构 ，每年对建筑消防安全情况进行评估，定期对建筑消防设施进行检测维护，并在醒目位置张贴年度检测合格标识。设有自动排烟窗的建筑应每月对其联动开启功能进行全数测试。设有多个消防控制室的建筑，各消防控制室应建立可靠、快捷的联系机制。鼓励聘用注册消防工程师，加强单位消防安全管理的技术保障力量。消防控制室值班操作人员应取得国家职业资格持证上岗。 </w:t>
      </w:r>
      <w:r>
        <w:rPr>
          <w:rFonts w:hint="eastAsia" w:ascii="微软雅黑" w:hAnsi="微软雅黑" w:eastAsia="微软雅黑" w:cs="宋体"/>
          <w:color w:val="000000"/>
          <w:kern w:val="0"/>
          <w:sz w:val="22"/>
        </w:rPr>
        <w:br w:type="textWrapping"/>
      </w:r>
      <w:r>
        <w:rPr>
          <w:rFonts w:hint="eastAsia" w:ascii="微软雅黑" w:hAnsi="微软雅黑" w:eastAsia="微软雅黑" w:cs="宋体"/>
          <w:color w:val="000000"/>
          <w:kern w:val="0"/>
          <w:sz w:val="22"/>
        </w:rPr>
        <w:t xml:space="preserve">   </w:t>
      </w:r>
      <w:r>
        <w:rPr>
          <w:rFonts w:hint="eastAsia" w:ascii="微软雅黑" w:hAnsi="微软雅黑" w:eastAsia="微软雅黑" w:cs="宋体"/>
          <w:b/>
          <w:bCs/>
          <w:color w:val="000000"/>
          <w:kern w:val="0"/>
          <w:szCs w:val="21"/>
        </w:rPr>
        <w:t>四、提升单位自防自救能力</w:t>
      </w:r>
    </w:p>
    <w:p>
      <w:pPr>
        <w:widowControl/>
        <w:shd w:val="clear" w:color="auto" w:fill="FFFFFF"/>
        <w:spacing w:line="400" w:lineRule="exact"/>
        <w:ind w:firstLine="210" w:firstLineChars="100"/>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Cs w:val="21"/>
        </w:rPr>
        <w:t>（十三）</w:t>
      </w:r>
      <w:r>
        <w:rPr>
          <w:rFonts w:hint="eastAsia" w:ascii="微软雅黑" w:hAnsi="微软雅黑" w:eastAsia="微软雅黑" w:cs="宋体"/>
          <w:b/>
          <w:bCs/>
          <w:color w:val="000000"/>
          <w:kern w:val="0"/>
          <w:szCs w:val="21"/>
        </w:rPr>
        <w:t>加强公众消防宣传。</w:t>
      </w:r>
      <w:r>
        <w:rPr>
          <w:rFonts w:hint="eastAsia" w:ascii="微软雅黑" w:hAnsi="微软雅黑" w:eastAsia="微软雅黑" w:cs="宋体"/>
          <w:color w:val="000000"/>
          <w:kern w:val="0"/>
          <w:szCs w:val="21"/>
        </w:rPr>
        <w:t>超大城市综合体应在公共区域利用图文、音视频媒体等形式广泛开展消防安全宣传，重点提示该场所火灾危险性、安全疏散路线、灭火器材位置和使用方法，消防设施器材应设置醒目的图文提示标识。确认发生火灾后，建筑内电影院、娱乐场所、宾馆饭店等区域的电子屏幕、电视以及楼宇电视、广告屏幕的画面、音响，应能切换到火灾提示模式，引导人员快速疏散。 </w:t>
      </w:r>
    </w:p>
    <w:p>
      <w:pPr>
        <w:widowControl/>
        <w:shd w:val="clear" w:color="auto" w:fill="FFFFFF"/>
        <w:spacing w:line="400" w:lineRule="exact"/>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 w:val="22"/>
        </w:rPr>
        <w:t xml:space="preserve">   </w:t>
      </w:r>
      <w:r>
        <w:rPr>
          <w:rFonts w:hint="eastAsia" w:ascii="微软雅黑" w:hAnsi="微软雅黑" w:eastAsia="微软雅黑" w:cs="宋体"/>
          <w:color w:val="000000"/>
          <w:kern w:val="0"/>
          <w:szCs w:val="21"/>
        </w:rPr>
        <w:t>（十四）</w:t>
      </w:r>
      <w:r>
        <w:rPr>
          <w:rFonts w:hint="eastAsia" w:ascii="微软雅黑" w:hAnsi="微软雅黑" w:eastAsia="微软雅黑" w:cs="宋体"/>
          <w:b/>
          <w:bCs/>
          <w:color w:val="000000"/>
          <w:kern w:val="0"/>
          <w:szCs w:val="21"/>
        </w:rPr>
        <w:t>强化单位消防培训。</w:t>
      </w:r>
      <w:r>
        <w:rPr>
          <w:rFonts w:hint="eastAsia" w:ascii="微软雅黑" w:hAnsi="微软雅黑" w:eastAsia="微软雅黑" w:cs="宋体"/>
          <w:color w:val="000000"/>
          <w:kern w:val="0"/>
          <w:szCs w:val="21"/>
        </w:rPr>
        <w:t>超大城市综合体产权单位、委托管理单位以及各经营主体、使用单位的消防安全责任人、管理人应参加当地公安消防部门组织的集中培训，并登记备案。消防控制室值班操作人员应定期接受培训，重点学习建筑消防设施操作及火灾应急处置等内容。单位员工在入职、转岗等时间节点以及每半年必须参加消防知识培训，掌握场所火灾危险性，会报火警、会扑救初起火灾、会组织逃生和自救。 </w:t>
      </w:r>
    </w:p>
    <w:p>
      <w:pPr>
        <w:widowControl/>
        <w:shd w:val="clear" w:color="auto" w:fill="FFFFFF"/>
        <w:spacing w:line="400" w:lineRule="exact"/>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 w:val="22"/>
        </w:rPr>
        <w:t xml:space="preserve">   </w:t>
      </w:r>
      <w:r>
        <w:rPr>
          <w:rFonts w:hint="eastAsia" w:ascii="微软雅黑" w:hAnsi="微软雅黑" w:eastAsia="微软雅黑" w:cs="宋体"/>
          <w:color w:val="000000"/>
          <w:kern w:val="0"/>
          <w:szCs w:val="21"/>
        </w:rPr>
        <w:t>（十五）</w:t>
      </w:r>
      <w:r>
        <w:rPr>
          <w:rFonts w:hint="eastAsia" w:ascii="微软雅黑" w:hAnsi="微软雅黑" w:eastAsia="微软雅黑" w:cs="宋体"/>
          <w:b/>
          <w:bCs/>
          <w:color w:val="000000"/>
          <w:kern w:val="0"/>
          <w:szCs w:val="21"/>
        </w:rPr>
        <w:t>建设微型消防站。</w:t>
      </w:r>
      <w:r>
        <w:rPr>
          <w:rFonts w:hint="eastAsia" w:ascii="微软雅黑" w:hAnsi="微软雅黑" w:eastAsia="微软雅黑" w:cs="宋体"/>
          <w:color w:val="000000"/>
          <w:kern w:val="0"/>
          <w:szCs w:val="21"/>
        </w:rPr>
        <w:t>超大城市综合体应当提高微型消防站建设标准和要求，设置满足需要的专（兼）职消防队员，配备战斗服、防毒防烟面具、灭火器具等装备器材，组织开展经常性实战训练，主动联系辖区消防中队开展业务强化训练。组织发动员工、安保人员作为兼职消防队员，分层、分区域设立最小灭火单元，建立应急通讯联络机制，确保任何位置发生火情，3分钟量组织扑救。微型消防站应至少每季度开展1 次消防演练，提高扑救初起火灾能力。</w:t>
      </w:r>
    </w:p>
    <w:p>
      <w:pPr>
        <w:widowControl/>
        <w:shd w:val="clear" w:color="auto" w:fill="FFFFFF"/>
        <w:spacing w:line="400" w:lineRule="exact"/>
        <w:ind w:firstLine="210" w:firstLineChars="100"/>
        <w:jc w:val="left"/>
        <w:rPr>
          <w:rFonts w:ascii="微软雅黑" w:hAnsi="微软雅黑" w:eastAsia="微软雅黑" w:cs="宋体"/>
          <w:color w:val="000000"/>
          <w:kern w:val="0"/>
          <w:sz w:val="22"/>
        </w:rPr>
      </w:pPr>
      <w:r>
        <w:rPr>
          <w:rFonts w:hint="eastAsia" w:ascii="微软雅黑" w:hAnsi="微软雅黑" w:eastAsia="微软雅黑" w:cs="宋体"/>
          <w:color w:val="000000"/>
          <w:kern w:val="0"/>
          <w:szCs w:val="21"/>
        </w:rPr>
        <w:t>（十六）</w:t>
      </w:r>
      <w:r>
        <w:rPr>
          <w:rFonts w:hint="eastAsia" w:ascii="微软雅黑" w:hAnsi="微软雅黑" w:eastAsia="微软雅黑" w:cs="宋体"/>
          <w:b/>
          <w:bCs/>
          <w:color w:val="000000"/>
          <w:kern w:val="0"/>
          <w:szCs w:val="21"/>
        </w:rPr>
        <w:t>制定预案并组织演练。</w:t>
      </w:r>
      <w:r>
        <w:rPr>
          <w:rFonts w:hint="eastAsia" w:ascii="微软雅黑" w:hAnsi="微软雅黑" w:eastAsia="微软雅黑" w:cs="宋体"/>
          <w:color w:val="000000"/>
          <w:kern w:val="0"/>
          <w:szCs w:val="21"/>
        </w:rPr>
        <w:t>超大城市综合体产权单位、委托管理单位应制定整栋建筑的灭火应急疏散预案，主动与辖区消防中队联系，每年至少开展 1 次联合消防演练。各经营主体、使用单位应针对营业和非营业时段分别制定应急疏散预案，分区、分层细化优化疏散路线，明确各防火分区或楼层的应急疏散引导员，每半年至少组织开展1 次演练。</w:t>
      </w:r>
      <w:r>
        <w:rPr>
          <w:rFonts w:hint="eastAsia" w:ascii="微软雅黑" w:hAnsi="微软雅黑" w:eastAsia="微软雅黑" w:cs="宋体"/>
          <w:color w:val="000000"/>
          <w:kern w:val="0"/>
          <w:sz w:val="22"/>
        </w:rPr>
        <w:br w:type="textWrapping"/>
      </w:r>
      <w:r>
        <w:rPr>
          <w:rFonts w:ascii="微软雅黑" w:hAnsi="微软雅黑" w:eastAsia="微软雅黑" w:cs="宋体"/>
          <w:color w:val="000000"/>
          <w:kern w:val="0"/>
          <w:sz w:val="22"/>
        </w:rPr>
        <w:t xml:space="preserve">   </w:t>
      </w:r>
      <w:r>
        <w:rPr>
          <w:rFonts w:hint="eastAsia" w:ascii="微软雅黑" w:hAnsi="微软雅黑" w:eastAsia="微软雅黑" w:cs="宋体"/>
          <w:b/>
          <w:bCs/>
          <w:color w:val="000000"/>
          <w:kern w:val="0"/>
          <w:szCs w:val="21"/>
        </w:rPr>
        <w:t xml:space="preserve">  五、扎实做好灭火应急救援准备。</w:t>
      </w:r>
    </w:p>
    <w:p>
      <w:pPr>
        <w:widowControl/>
        <w:shd w:val="clear" w:color="auto" w:fill="FFFFFF"/>
        <w:spacing w:line="400" w:lineRule="exact"/>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（十七）</w:t>
      </w:r>
      <w:r>
        <w:rPr>
          <w:rFonts w:hint="eastAsia" w:ascii="微软雅黑" w:hAnsi="微软雅黑" w:eastAsia="微软雅黑" w:cs="宋体"/>
          <w:b/>
          <w:bCs/>
          <w:color w:val="000000"/>
          <w:kern w:val="0"/>
          <w:szCs w:val="21"/>
        </w:rPr>
        <w:t>加强熟悉演练。</w:t>
      </w:r>
      <w:r>
        <w:rPr>
          <w:rFonts w:hint="eastAsia" w:ascii="微软雅黑" w:hAnsi="微软雅黑" w:eastAsia="微软雅黑" w:cs="宋体"/>
          <w:color w:val="000000"/>
          <w:kern w:val="0"/>
          <w:szCs w:val="21"/>
        </w:rPr>
        <w:t>各公安消防总队、支队要组织有关专家对辖区超大城市综合体进行灭火救援风险评估，组织消防官兵开展调查摸底与熟悉演练，使官兵熟练掌握建筑结构、功能布局、防火分区、重点部位、疏散路线、消防设施等，修订完善灭火救援预案。要与单位员工共同形成战时灭火救援、人员疏散、设备保障和医疗后勤等工作小组，定期开展演练。总队、支队每年要组织所属部队与社会联动力量联合开展实地实装演练，提高协同处置能力。 </w:t>
      </w:r>
      <w:r>
        <w:rPr>
          <w:rFonts w:hint="eastAsia" w:ascii="微软雅黑" w:hAnsi="微软雅黑" w:eastAsia="微软雅黑" w:cs="宋体"/>
          <w:color w:val="000000"/>
          <w:kern w:val="0"/>
          <w:szCs w:val="21"/>
        </w:rPr>
        <w:br w:type="textWrapping"/>
      </w:r>
      <w:r>
        <w:rPr>
          <w:rFonts w:hint="eastAsia" w:ascii="微软雅黑" w:hAnsi="微软雅黑" w:eastAsia="微软雅黑" w:cs="宋体"/>
          <w:color w:val="000000"/>
          <w:kern w:val="0"/>
          <w:szCs w:val="21"/>
        </w:rPr>
        <w:t xml:space="preserve">   （十八 ）</w:t>
      </w:r>
      <w:r>
        <w:rPr>
          <w:rFonts w:hint="eastAsia" w:ascii="微软雅黑" w:hAnsi="微软雅黑" w:eastAsia="微软雅黑" w:cs="宋体"/>
          <w:b/>
          <w:bCs/>
          <w:color w:val="000000"/>
          <w:kern w:val="0"/>
          <w:szCs w:val="21"/>
        </w:rPr>
        <w:t>开展实战训练。</w:t>
      </w:r>
      <w:r>
        <w:rPr>
          <w:rFonts w:hint="eastAsia" w:ascii="微软雅黑" w:hAnsi="微软雅黑" w:eastAsia="微软雅黑" w:cs="宋体"/>
          <w:color w:val="000000"/>
          <w:kern w:val="0"/>
          <w:szCs w:val="21"/>
        </w:rPr>
        <w:t>各公安消防总队、支队要强化指挥员培训，建立完善指挥员能力考评体系，提高专业指挥水平。要针对超大城市综合体建筑火灾特点，充分利用建筑和模拟训练设施开展实战化训练，提高官兵高温浓烟适应、精准侦察判断、快速救人灭火、有效设防堵截、破拆排烟散热、班组协同内攻、无线组网通信等能力。要加强灭火救援技战术研究 ，制定超大城市综合体建筑火灾处置指挥规程，明确力量编成、内攻时机、固定设施应用、排烟散热、阵地设置、紧急避险等程序和要求。 </w:t>
      </w:r>
      <w:r>
        <w:rPr>
          <w:rFonts w:hint="eastAsia" w:ascii="微软雅黑" w:hAnsi="微软雅黑" w:eastAsia="微软雅黑" w:cs="宋体"/>
          <w:color w:val="000000"/>
          <w:kern w:val="0"/>
          <w:sz w:val="22"/>
        </w:rPr>
        <w:br w:type="textWrapping"/>
      </w:r>
      <w:r>
        <w:rPr>
          <w:rFonts w:hint="eastAsia" w:ascii="微软雅黑" w:hAnsi="微软雅黑" w:eastAsia="微软雅黑" w:cs="宋体"/>
          <w:color w:val="000000"/>
          <w:kern w:val="0"/>
          <w:sz w:val="22"/>
        </w:rPr>
        <w:t xml:space="preserve">   </w:t>
      </w:r>
      <w:r>
        <w:rPr>
          <w:rFonts w:hint="eastAsia" w:ascii="微软雅黑" w:hAnsi="微软雅黑" w:eastAsia="微软雅黑" w:cs="宋体"/>
          <w:color w:val="000000"/>
          <w:kern w:val="0"/>
          <w:szCs w:val="21"/>
        </w:rPr>
        <w:t>（十九）</w:t>
      </w:r>
      <w:r>
        <w:rPr>
          <w:rFonts w:hint="eastAsia" w:ascii="微软雅黑" w:hAnsi="微软雅黑" w:eastAsia="微软雅黑" w:cs="宋体"/>
          <w:b/>
          <w:bCs/>
          <w:color w:val="000000"/>
          <w:kern w:val="0"/>
          <w:szCs w:val="21"/>
        </w:rPr>
        <w:t>强化战勤保障。</w:t>
      </w:r>
      <w:r>
        <w:rPr>
          <w:rFonts w:hint="eastAsia" w:ascii="微软雅黑" w:hAnsi="微软雅黑" w:eastAsia="微软雅黑" w:cs="宋体"/>
          <w:color w:val="000000"/>
          <w:kern w:val="0"/>
          <w:szCs w:val="21"/>
        </w:rPr>
        <w:t>各公安消防总队、支队要加强大流量、大功率灭火、排烟、破拆、供水、高喷等特种消防车辆装备配备，加大高性能空气呼吸器等个人防护装备以及单兵三维追踪定位系统、侦察与灭火机器人等先进技术装备研发配备 ，并根据实际需求加快推进大型工程机械配备，积极探索组建大跨度大空间建筑火灾扑救专业队伍，提高攻坚打赢能力。 </w:t>
      </w:r>
      <w:r>
        <w:rPr>
          <w:rFonts w:hint="eastAsia" w:ascii="微软雅黑" w:hAnsi="微软雅黑" w:eastAsia="微软雅黑" w:cs="宋体"/>
          <w:color w:val="000000"/>
          <w:kern w:val="0"/>
          <w:sz w:val="22"/>
        </w:rPr>
        <w:br w:type="textWrapping"/>
      </w:r>
      <w:r>
        <w:rPr>
          <w:rFonts w:hint="eastAsia" w:ascii="微软雅黑" w:hAnsi="微软雅黑" w:eastAsia="微软雅黑" w:cs="宋体"/>
          <w:color w:val="000000"/>
          <w:kern w:val="0"/>
          <w:sz w:val="22"/>
        </w:rPr>
        <w:t xml:space="preserve">   </w:t>
      </w:r>
      <w:r>
        <w:rPr>
          <w:rFonts w:hint="eastAsia" w:ascii="微软雅黑" w:hAnsi="微软雅黑" w:eastAsia="微软雅黑" w:cs="宋体"/>
          <w:color w:val="000000"/>
          <w:kern w:val="0"/>
          <w:szCs w:val="21"/>
        </w:rPr>
        <w:t>（二十）</w:t>
      </w:r>
      <w:r>
        <w:rPr>
          <w:rFonts w:hint="eastAsia" w:ascii="微软雅黑" w:hAnsi="微软雅黑" w:eastAsia="微软雅黑" w:cs="宋体"/>
          <w:b/>
          <w:bCs/>
          <w:color w:val="000000"/>
          <w:kern w:val="0"/>
          <w:szCs w:val="21"/>
        </w:rPr>
        <w:t>提升综合应急处置能力。</w:t>
      </w:r>
      <w:r>
        <w:rPr>
          <w:rFonts w:hint="eastAsia" w:ascii="微软雅黑" w:hAnsi="微软雅黑" w:eastAsia="微软雅黑" w:cs="宋体"/>
          <w:color w:val="000000"/>
          <w:kern w:val="0"/>
          <w:szCs w:val="21"/>
        </w:rPr>
        <w:t>各公安消防总队、支队要建立完善与超大城市综合体、相关应急部门、技术专家和专业力量的联勤联动机制，全面掌握辖区大型工程机械设备和应急物资储备情况，确保战时调集及时、保障到位。一旦发生险情，要提高火警调派等级，加强第一出动，按作战编成一次性调足灭火救援力量，全勤指挥部要遂行作战，参战官兵要准备把握战机，科学施救，安全高效处置，切实做到“灭早、灭小、灭初期”。</w:t>
      </w:r>
    </w:p>
    <w:p>
      <w:pPr>
        <w:widowControl/>
        <w:shd w:val="clear" w:color="auto" w:fill="FFFFFF"/>
        <w:spacing w:line="400" w:lineRule="exact"/>
        <w:jc w:val="left"/>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w:t>
      </w:r>
      <w:r>
        <w:rPr>
          <w:rFonts w:hint="eastAsia" w:ascii="微软雅黑" w:hAnsi="微软雅黑" w:eastAsia="微软雅黑"/>
          <w:b/>
          <w:sz w:val="28"/>
          <w:szCs w:val="28"/>
        </w:rPr>
        <w:t>附录B</w:t>
      </w:r>
      <w:r>
        <w:rPr>
          <w:rFonts w:ascii="微软雅黑" w:hAnsi="微软雅黑" w:eastAsia="微软雅黑"/>
          <w:b/>
          <w:sz w:val="28"/>
          <w:szCs w:val="28"/>
        </w:rPr>
        <w:t xml:space="preserve"> </w:t>
      </w:r>
      <w:r>
        <w:rPr>
          <w:rFonts w:hint="eastAsia" w:ascii="微软雅黑" w:hAnsi="微软雅黑" w:eastAsia="微软雅黑"/>
          <w:b/>
          <w:sz w:val="28"/>
          <w:szCs w:val="28"/>
        </w:rPr>
        <w:t>关于印发《汗蒸房消防消防安全整治要求》的通知（公消【2017】83号）</w:t>
      </w:r>
    </w:p>
    <w:p>
      <w:pPr>
        <w:spacing w:line="600" w:lineRule="exact"/>
        <w:ind w:firstLine="3082" w:firstLineChars="1100"/>
        <w:rPr>
          <w:rFonts w:ascii="微软雅黑" w:hAnsi="微软雅黑" w:eastAsia="微软雅黑" w:cs="微软雅黑"/>
          <w:b/>
          <w:color w:val="000000" w:themeColor="text1"/>
          <w:sz w:val="28"/>
          <w:szCs w:val="28"/>
          <w14:textFill>
            <w14:solidFill>
              <w14:schemeClr w14:val="tx1"/>
            </w14:solidFill>
          </w14:textFill>
        </w:rPr>
      </w:pPr>
      <w:r>
        <w:rPr>
          <w:rFonts w:hint="eastAsia" w:ascii="微软雅黑" w:hAnsi="微软雅黑" w:eastAsia="微软雅黑" w:cs="微软雅黑"/>
          <w:b/>
          <w:color w:val="000000" w:themeColor="text1"/>
          <w:sz w:val="28"/>
          <w:szCs w:val="28"/>
          <w14:textFill>
            <w14:solidFill>
              <w14:schemeClr w14:val="tx1"/>
            </w14:solidFill>
          </w14:textFill>
        </w:rPr>
        <w:t>中华人民共和国公安部</w:t>
      </w:r>
    </w:p>
    <w:p>
      <w:pPr>
        <w:adjustRightInd w:val="0"/>
        <w:spacing w:line="600" w:lineRule="exact"/>
        <w:ind w:right="1120" w:firstLine="3362" w:firstLineChars="1600"/>
        <w:rPr>
          <w:rFonts w:ascii="微软雅黑" w:hAnsi="微软雅黑" w:eastAsia="微软雅黑"/>
          <w:b/>
        </w:rPr>
      </w:pPr>
      <w:r>
        <w:rPr>
          <w:rFonts w:hint="eastAsia" w:ascii="微软雅黑" w:hAnsi="微软雅黑" w:eastAsia="微软雅黑"/>
          <w:b/>
        </w:rPr>
        <w:t>公消〔</w:t>
      </w:r>
      <w:r>
        <w:rPr>
          <w:rFonts w:ascii="微软雅黑" w:hAnsi="微软雅黑" w:eastAsia="微软雅黑"/>
          <w:b/>
        </w:rPr>
        <w:t>2017</w:t>
      </w:r>
      <w:r>
        <w:rPr>
          <w:rFonts w:hint="eastAsia" w:ascii="微软雅黑" w:hAnsi="微软雅黑" w:eastAsia="微软雅黑"/>
          <w:b/>
        </w:rPr>
        <w:t>〕</w:t>
      </w:r>
      <w:r>
        <w:rPr>
          <w:rFonts w:ascii="微软雅黑" w:hAnsi="微软雅黑" w:eastAsia="微软雅黑"/>
          <w:b/>
        </w:rPr>
        <w:t>83</w:t>
      </w:r>
      <w:r>
        <w:rPr>
          <w:rFonts w:hint="eastAsia" w:ascii="微软雅黑" w:hAnsi="微软雅黑" w:eastAsia="微软雅黑"/>
          <w:b/>
        </w:rPr>
        <w:t>号</w:t>
      </w:r>
    </w:p>
    <w:p>
      <w:pPr>
        <w:snapToGrid w:val="0"/>
        <w:spacing w:line="560" w:lineRule="exact"/>
        <w:ind w:firstLine="1961" w:firstLineChars="700"/>
        <w:rPr>
          <w:rFonts w:ascii="微软雅黑" w:hAnsi="微软雅黑" w:eastAsia="微软雅黑" w:cs="微软雅黑"/>
          <w:b/>
          <w:color w:val="000000" w:themeColor="text1"/>
          <w:sz w:val="28"/>
          <w:szCs w:val="28"/>
          <w14:textFill>
            <w14:solidFill>
              <w14:schemeClr w14:val="tx1"/>
            </w14:solidFill>
          </w14:textFill>
        </w:rPr>
      </w:pPr>
      <w:r>
        <w:rPr>
          <w:rFonts w:hint="eastAsia" w:ascii="微软雅黑" w:hAnsi="微软雅黑" w:eastAsia="微软雅黑" w:cs="微软雅黑"/>
          <w:b/>
          <w:color w:val="000000" w:themeColor="text1"/>
          <w:sz w:val="28"/>
          <w:szCs w:val="28"/>
          <w14:textFill>
            <w14:solidFill>
              <w14:schemeClr w14:val="tx1"/>
            </w14:solidFill>
          </w14:textFill>
        </w:rPr>
        <w:t>关于印发《汗蒸房消防安全整治要求》的通知</w:t>
      </w:r>
    </w:p>
    <w:p>
      <w:pPr>
        <w:snapToGrid w:val="0"/>
        <w:spacing w:line="560" w:lineRule="exact"/>
        <w:rPr>
          <w:rFonts w:ascii="微软雅黑" w:hAnsi="微软雅黑" w:eastAsia="微软雅黑" w:cs="宋体"/>
          <w:color w:val="000000"/>
          <w:kern w:val="0"/>
          <w:szCs w:val="21"/>
        </w:rPr>
      </w:pPr>
    </w:p>
    <w:p>
      <w:pPr>
        <w:snapToGrid w:val="0"/>
        <w:spacing w:line="360" w:lineRule="auto"/>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各省、自治区、直辖市公安消防总队，新疆生产建设兵团公安局</w:t>
      </w:r>
    </w:p>
    <w:p>
      <w:pPr>
        <w:snapToGrid w:val="0"/>
        <w:spacing w:line="360" w:lineRule="auto"/>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消防局：</w:t>
      </w:r>
    </w:p>
    <w:p>
      <w:pPr>
        <w:snapToGrid w:val="0"/>
        <w:spacing w:line="360" w:lineRule="auto"/>
        <w:ind w:firstLine="420" w:firstLineChars="200"/>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为深刻吸取浙江省台州市天台县</w:t>
      </w:r>
      <w:r>
        <w:rPr>
          <w:rFonts w:ascii="微软雅黑" w:hAnsi="微软雅黑" w:eastAsia="微软雅黑" w:cs="宋体"/>
          <w:color w:val="000000"/>
          <w:kern w:val="0"/>
          <w:szCs w:val="21"/>
        </w:rPr>
        <w:t>“2·5”</w:t>
      </w:r>
      <w:r>
        <w:rPr>
          <w:rFonts w:hint="eastAsia" w:ascii="微软雅黑" w:hAnsi="微软雅黑" w:eastAsia="微软雅黑" w:cs="宋体"/>
          <w:color w:val="000000"/>
          <w:kern w:val="0"/>
          <w:szCs w:val="21"/>
        </w:rPr>
        <w:t>重大火灾事故教训，有效防止类似事故再次发生，部消防局结合浙江省公安消防总队开展汗蒸房整治的做法，研究制定了《汗蒸房消防安全整治要求》，现印发给你们，请认真贯彻执行。</w:t>
      </w:r>
    </w:p>
    <w:p>
      <w:pPr>
        <w:snapToGrid w:val="0"/>
        <w:spacing w:line="360" w:lineRule="auto"/>
        <w:ind w:firstLine="420" w:firstLineChars="200"/>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各地要在前一阶段工作基础上，进一步发动相关行业部门、街道乡镇和公安派出所组织集中排查，督促指导汗蒸房所在场所业主对照要求整改消防安全问题，加强日常消防安全管理，提高火灾防范能力。要利用当地主流媒体、户外视频和消防微博微信，广泛宣传整治要求，发动群众积极举报汗蒸房火灾隐患，强化舆论监督。整治过程中，要坚持执法与服务并重，既要严格执法，也要强化服务意识，主动为存在问题的业主、单位提供整改技术支持和咨询服务，为其发展提供良好的安全保障。</w:t>
      </w:r>
    </w:p>
    <w:p>
      <w:pPr>
        <w:snapToGrid w:val="0"/>
        <w:spacing w:line="360" w:lineRule="auto"/>
        <w:ind w:firstLine="5460" w:firstLineChars="2600"/>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 xml:space="preserve">公安部消防局 </w:t>
      </w:r>
      <w:r>
        <w:rPr>
          <w:rFonts w:ascii="微软雅黑" w:hAnsi="微软雅黑" w:eastAsia="微软雅黑" w:cs="宋体"/>
          <w:color w:val="000000"/>
          <w:kern w:val="0"/>
          <w:szCs w:val="21"/>
        </w:rPr>
        <w:t xml:space="preserve">  2017</w:t>
      </w:r>
      <w:r>
        <w:rPr>
          <w:rFonts w:hint="eastAsia" w:ascii="微软雅黑" w:hAnsi="微软雅黑" w:eastAsia="微软雅黑" w:cs="宋体"/>
          <w:color w:val="000000"/>
          <w:kern w:val="0"/>
          <w:szCs w:val="21"/>
        </w:rPr>
        <w:t>年</w:t>
      </w:r>
      <w:r>
        <w:rPr>
          <w:rFonts w:ascii="微软雅黑" w:hAnsi="微软雅黑" w:eastAsia="微软雅黑" w:cs="宋体"/>
          <w:color w:val="000000"/>
          <w:kern w:val="0"/>
          <w:szCs w:val="21"/>
        </w:rPr>
        <w:t>3</w:t>
      </w:r>
      <w:r>
        <w:rPr>
          <w:rFonts w:hint="eastAsia" w:ascii="微软雅黑" w:hAnsi="微软雅黑" w:eastAsia="微软雅黑" w:cs="宋体"/>
          <w:color w:val="000000"/>
          <w:kern w:val="0"/>
          <w:szCs w:val="21"/>
        </w:rPr>
        <w:t>月</w:t>
      </w:r>
      <w:r>
        <w:rPr>
          <w:rFonts w:ascii="微软雅黑" w:hAnsi="微软雅黑" w:eastAsia="微软雅黑" w:cs="宋体"/>
          <w:color w:val="000000"/>
          <w:kern w:val="0"/>
          <w:szCs w:val="21"/>
        </w:rPr>
        <w:t>27</w:t>
      </w:r>
      <w:r>
        <w:rPr>
          <w:rFonts w:hint="eastAsia" w:ascii="微软雅黑" w:hAnsi="微软雅黑" w:eastAsia="微软雅黑" w:cs="宋体"/>
          <w:color w:val="000000"/>
          <w:kern w:val="0"/>
          <w:szCs w:val="21"/>
        </w:rPr>
        <w:t>日</w:t>
      </w:r>
    </w:p>
    <w:p>
      <w:pPr>
        <w:spacing w:line="600" w:lineRule="exact"/>
        <w:jc w:val="center"/>
        <w:rPr>
          <w:rFonts w:ascii="Times New Roman" w:hAnsi="Times New Roman" w:eastAsia="方正小标宋简体"/>
          <w:sz w:val="44"/>
          <w:szCs w:val="44"/>
        </w:rPr>
      </w:pPr>
    </w:p>
    <w:p>
      <w:pPr>
        <w:spacing w:line="600" w:lineRule="exact"/>
        <w:ind w:firstLine="3107" w:firstLineChars="1150"/>
        <w:rPr>
          <w:rFonts w:ascii="微软雅黑" w:hAnsi="微软雅黑" w:eastAsia="微软雅黑" w:cs="宋体"/>
          <w:b/>
          <w:bCs/>
          <w:color w:val="000000"/>
          <w:kern w:val="0"/>
          <w:sz w:val="27"/>
          <w:szCs w:val="27"/>
        </w:rPr>
      </w:pPr>
      <w:r>
        <w:rPr>
          <w:rFonts w:hint="eastAsia" w:ascii="微软雅黑" w:hAnsi="微软雅黑" w:eastAsia="微软雅黑" w:cs="宋体"/>
          <w:b/>
          <w:bCs/>
          <w:color w:val="000000"/>
          <w:kern w:val="0"/>
          <w:sz w:val="27"/>
          <w:szCs w:val="27"/>
        </w:rPr>
        <w:t>汗蒸房消防安全整治要求</w:t>
      </w:r>
    </w:p>
    <w:p>
      <w:pPr>
        <w:spacing w:line="600" w:lineRule="exact"/>
        <w:rPr>
          <w:rFonts w:ascii="Times New Roman" w:hAnsi="Times New Roman" w:eastAsia="方正小标宋简体"/>
          <w:sz w:val="32"/>
          <w:szCs w:val="32"/>
        </w:rPr>
      </w:pPr>
    </w:p>
    <w:p>
      <w:pPr>
        <w:snapToGrid w:val="0"/>
        <w:spacing w:line="400" w:lineRule="exact"/>
        <w:ind w:firstLine="420" w:firstLineChars="200"/>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此次整治的主要对象是顶棚、墙面或地面采用电加热、水暖（或蒸汽）供热且对外经营的汗蒸房。具体要求如下：</w:t>
      </w:r>
    </w:p>
    <w:p>
      <w:pPr>
        <w:snapToGrid w:val="0"/>
        <w:spacing w:line="400" w:lineRule="exact"/>
        <w:ind w:firstLine="480" w:firstLineChars="200"/>
        <w:rPr>
          <w:rFonts w:ascii="微软雅黑" w:hAnsi="微软雅黑" w:eastAsia="微软雅黑" w:cs="宋体"/>
          <w:b/>
          <w:color w:val="000000"/>
          <w:kern w:val="0"/>
          <w:sz w:val="24"/>
          <w:szCs w:val="24"/>
        </w:rPr>
      </w:pPr>
      <w:r>
        <w:rPr>
          <w:rFonts w:hint="eastAsia" w:ascii="微软雅黑" w:hAnsi="微软雅黑" w:eastAsia="微软雅黑" w:cs="宋体"/>
          <w:b/>
          <w:color w:val="000000"/>
          <w:kern w:val="0"/>
          <w:sz w:val="24"/>
          <w:szCs w:val="24"/>
        </w:rPr>
        <w:t>一、总体设置</w:t>
      </w:r>
    </w:p>
    <w:p>
      <w:pPr>
        <w:snapToGrid w:val="0"/>
        <w:spacing w:line="400" w:lineRule="exact"/>
        <w:ind w:firstLine="411" w:firstLineChars="196"/>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（一）汗蒸房防火设计应符合《建筑设计防火规范》（</w:t>
      </w:r>
      <w:r>
        <w:rPr>
          <w:rFonts w:ascii="微软雅黑" w:hAnsi="微软雅黑" w:eastAsia="微软雅黑" w:cs="宋体"/>
          <w:color w:val="000000"/>
          <w:kern w:val="0"/>
          <w:szCs w:val="21"/>
        </w:rPr>
        <w:t>GB50016-2014</w:t>
      </w:r>
      <w:r>
        <w:rPr>
          <w:rFonts w:hint="eastAsia" w:ascii="微软雅黑" w:hAnsi="微软雅黑" w:eastAsia="微软雅黑" w:cs="宋体"/>
          <w:color w:val="000000"/>
          <w:kern w:val="0"/>
          <w:szCs w:val="21"/>
        </w:rPr>
        <w:t>）关于歌舞娱乐放映游艺场所的相关要求。</w:t>
      </w:r>
    </w:p>
    <w:p>
      <w:pPr>
        <w:snapToGrid w:val="0"/>
        <w:spacing w:line="400" w:lineRule="exact"/>
        <w:ind w:firstLine="411" w:firstLineChars="196"/>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（二）汗蒸房应设置在一、二级耐火等级建筑内。电加热汗蒸房不得设置在地下室、半地下室或四层及以上楼层。</w:t>
      </w:r>
    </w:p>
    <w:p>
      <w:pPr>
        <w:snapToGrid w:val="0"/>
        <w:spacing w:line="400" w:lineRule="exact"/>
        <w:ind w:firstLine="411" w:firstLineChars="196"/>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（三）汗蒸房应采用耐火极限不低于</w:t>
      </w:r>
      <w:r>
        <w:rPr>
          <w:rFonts w:ascii="微软雅黑" w:hAnsi="微软雅黑" w:eastAsia="微软雅黑" w:cs="宋体"/>
          <w:color w:val="000000"/>
          <w:kern w:val="0"/>
          <w:szCs w:val="21"/>
        </w:rPr>
        <w:t>2.00h</w:t>
      </w:r>
      <w:r>
        <w:rPr>
          <w:rFonts w:hint="eastAsia" w:ascii="微软雅黑" w:hAnsi="微软雅黑" w:eastAsia="微软雅黑" w:cs="宋体"/>
          <w:color w:val="000000"/>
          <w:kern w:val="0"/>
          <w:szCs w:val="21"/>
        </w:rPr>
        <w:t>的防火隔墙和</w:t>
      </w:r>
      <w:r>
        <w:rPr>
          <w:rFonts w:ascii="微软雅黑" w:hAnsi="微软雅黑" w:eastAsia="微软雅黑" w:cs="宋体"/>
          <w:color w:val="000000"/>
          <w:kern w:val="0"/>
          <w:szCs w:val="21"/>
        </w:rPr>
        <w:t>1.00h</w:t>
      </w:r>
      <w:r>
        <w:rPr>
          <w:rFonts w:hint="eastAsia" w:ascii="微软雅黑" w:hAnsi="微软雅黑" w:eastAsia="微软雅黑" w:cs="宋体"/>
          <w:color w:val="000000"/>
          <w:kern w:val="0"/>
          <w:szCs w:val="21"/>
        </w:rPr>
        <w:t>的不燃性楼板与其他部位进行防火分隔。</w:t>
      </w:r>
    </w:p>
    <w:p>
      <w:pPr>
        <w:snapToGrid w:val="0"/>
        <w:spacing w:line="400" w:lineRule="exact"/>
        <w:ind w:firstLine="411" w:firstLineChars="196"/>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（四）水暖（或蒸汽）供热汗蒸房设有燃油或燃气锅炉的，锅炉房防火设计应符合《建筑设计防火规范》（</w:t>
      </w:r>
      <w:r>
        <w:rPr>
          <w:rFonts w:ascii="微软雅黑" w:hAnsi="微软雅黑" w:eastAsia="微软雅黑" w:cs="宋体"/>
          <w:color w:val="000000"/>
          <w:kern w:val="0"/>
          <w:szCs w:val="21"/>
        </w:rPr>
        <w:t>GB50016-2014</w:t>
      </w:r>
      <w:r>
        <w:rPr>
          <w:rFonts w:hint="eastAsia" w:ascii="微软雅黑" w:hAnsi="微软雅黑" w:eastAsia="微软雅黑" w:cs="宋体"/>
          <w:color w:val="000000"/>
          <w:kern w:val="0"/>
          <w:szCs w:val="21"/>
        </w:rPr>
        <w:t>）的相关要求。</w:t>
      </w:r>
    </w:p>
    <w:p>
      <w:pPr>
        <w:snapToGrid w:val="0"/>
        <w:spacing w:line="400" w:lineRule="exact"/>
        <w:ind w:firstLine="480" w:firstLineChars="200"/>
        <w:rPr>
          <w:rFonts w:ascii="微软雅黑" w:hAnsi="微软雅黑" w:eastAsia="微软雅黑" w:cs="宋体"/>
          <w:b/>
          <w:color w:val="000000"/>
          <w:kern w:val="0"/>
          <w:sz w:val="24"/>
          <w:szCs w:val="24"/>
        </w:rPr>
      </w:pPr>
      <w:r>
        <w:rPr>
          <w:rFonts w:hint="eastAsia" w:ascii="微软雅黑" w:hAnsi="微软雅黑" w:eastAsia="微软雅黑" w:cs="宋体"/>
          <w:b/>
          <w:color w:val="000000"/>
          <w:kern w:val="0"/>
          <w:sz w:val="24"/>
          <w:szCs w:val="24"/>
        </w:rPr>
        <w:t>二、安全疏散</w:t>
      </w:r>
    </w:p>
    <w:p>
      <w:pPr>
        <w:snapToGrid w:val="0"/>
        <w:spacing w:line="400" w:lineRule="exact"/>
        <w:ind w:firstLine="411" w:firstLineChars="196"/>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（一）汗蒸房应布置在两个安全出口之间，确需设置在袋形走道两侧及尽端的，其疏散门至最近安全出口之间的直线距离不应大于</w:t>
      </w:r>
      <w:r>
        <w:rPr>
          <w:rFonts w:ascii="微软雅黑" w:hAnsi="微软雅黑" w:eastAsia="微软雅黑" w:cs="宋体"/>
          <w:color w:val="000000"/>
          <w:kern w:val="0"/>
          <w:szCs w:val="21"/>
        </w:rPr>
        <w:t>9m</w:t>
      </w:r>
      <w:r>
        <w:rPr>
          <w:rFonts w:hint="eastAsia" w:ascii="微软雅黑" w:hAnsi="微软雅黑" w:eastAsia="微软雅黑" w:cs="宋体"/>
          <w:color w:val="000000"/>
          <w:kern w:val="0"/>
          <w:szCs w:val="21"/>
        </w:rPr>
        <w:t>。</w:t>
      </w:r>
    </w:p>
    <w:p>
      <w:pPr>
        <w:snapToGrid w:val="0"/>
        <w:spacing w:line="400" w:lineRule="exact"/>
        <w:ind w:firstLine="411" w:firstLineChars="196"/>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（二）汗蒸房的疏散门不应少于</w:t>
      </w:r>
      <w:r>
        <w:rPr>
          <w:rFonts w:ascii="微软雅黑" w:hAnsi="微软雅黑" w:eastAsia="微软雅黑" w:cs="宋体"/>
          <w:color w:val="000000"/>
          <w:kern w:val="0"/>
          <w:szCs w:val="21"/>
        </w:rPr>
        <w:t>2</w:t>
      </w:r>
      <w:r>
        <w:rPr>
          <w:rFonts w:hint="eastAsia" w:ascii="微软雅黑" w:hAnsi="微软雅黑" w:eastAsia="微软雅黑" w:cs="宋体"/>
          <w:color w:val="000000"/>
          <w:kern w:val="0"/>
          <w:szCs w:val="21"/>
        </w:rPr>
        <w:t>个；当房间建筑面积不大于</w:t>
      </w:r>
      <w:r>
        <w:rPr>
          <w:rFonts w:ascii="微软雅黑" w:hAnsi="微软雅黑" w:eastAsia="微软雅黑" w:cs="宋体"/>
          <w:color w:val="000000"/>
          <w:kern w:val="0"/>
          <w:szCs w:val="21"/>
        </w:rPr>
        <w:t>50m2</w:t>
      </w:r>
      <w:r>
        <w:rPr>
          <w:rFonts w:hint="eastAsia" w:ascii="微软雅黑" w:hAnsi="微软雅黑" w:eastAsia="微软雅黑" w:cs="宋体"/>
          <w:color w:val="000000"/>
          <w:kern w:val="0"/>
          <w:szCs w:val="21"/>
        </w:rPr>
        <w:t>且经常停留人数不超过</w:t>
      </w:r>
      <w:r>
        <w:rPr>
          <w:rFonts w:ascii="微软雅黑" w:hAnsi="微软雅黑" w:eastAsia="微软雅黑" w:cs="宋体"/>
          <w:color w:val="000000"/>
          <w:kern w:val="0"/>
          <w:szCs w:val="21"/>
        </w:rPr>
        <w:t>15</w:t>
      </w:r>
      <w:r>
        <w:rPr>
          <w:rFonts w:hint="eastAsia" w:ascii="微软雅黑" w:hAnsi="微软雅黑" w:eastAsia="微软雅黑" w:cs="宋体"/>
          <w:color w:val="000000"/>
          <w:kern w:val="0"/>
          <w:szCs w:val="21"/>
        </w:rPr>
        <w:t>人时，可设置</w:t>
      </w:r>
      <w:r>
        <w:rPr>
          <w:rFonts w:ascii="微软雅黑" w:hAnsi="微软雅黑" w:eastAsia="微软雅黑" w:cs="宋体"/>
          <w:color w:val="000000"/>
          <w:kern w:val="0"/>
          <w:szCs w:val="21"/>
        </w:rPr>
        <w:t>1</w:t>
      </w:r>
      <w:r>
        <w:rPr>
          <w:rFonts w:hint="eastAsia" w:ascii="微软雅黑" w:hAnsi="微软雅黑" w:eastAsia="微软雅黑" w:cs="宋体"/>
          <w:color w:val="000000"/>
          <w:kern w:val="0"/>
          <w:szCs w:val="21"/>
        </w:rPr>
        <w:t>个疏散门。汗蒸房内任一点至最近疏散门的直线距离不应超过</w:t>
      </w:r>
      <w:r>
        <w:rPr>
          <w:rFonts w:ascii="微软雅黑" w:hAnsi="微软雅黑" w:eastAsia="微软雅黑" w:cs="宋体"/>
          <w:color w:val="000000"/>
          <w:kern w:val="0"/>
          <w:szCs w:val="21"/>
        </w:rPr>
        <w:t>9m</w:t>
      </w:r>
      <w:r>
        <w:rPr>
          <w:rFonts w:hint="eastAsia" w:ascii="微软雅黑" w:hAnsi="微软雅黑" w:eastAsia="微软雅黑" w:cs="宋体"/>
          <w:color w:val="000000"/>
          <w:kern w:val="0"/>
          <w:szCs w:val="21"/>
        </w:rPr>
        <w:t>。</w:t>
      </w:r>
    </w:p>
    <w:p>
      <w:pPr>
        <w:snapToGrid w:val="0"/>
        <w:spacing w:line="400" w:lineRule="exact"/>
        <w:ind w:firstLine="480" w:firstLineChars="200"/>
        <w:rPr>
          <w:rFonts w:ascii="微软雅黑" w:hAnsi="微软雅黑" w:eastAsia="微软雅黑" w:cs="宋体"/>
          <w:b/>
          <w:color w:val="000000"/>
          <w:kern w:val="0"/>
          <w:sz w:val="24"/>
          <w:szCs w:val="24"/>
        </w:rPr>
      </w:pPr>
      <w:r>
        <w:rPr>
          <w:rFonts w:hint="eastAsia" w:ascii="微软雅黑" w:hAnsi="微软雅黑" w:eastAsia="微软雅黑" w:cs="宋体"/>
          <w:b/>
          <w:color w:val="000000"/>
          <w:kern w:val="0"/>
          <w:sz w:val="24"/>
          <w:szCs w:val="24"/>
        </w:rPr>
        <w:t>三、装饰装修材料</w:t>
      </w:r>
    </w:p>
    <w:p>
      <w:pPr>
        <w:snapToGrid w:val="0"/>
        <w:spacing w:line="400" w:lineRule="exact"/>
        <w:ind w:firstLine="411" w:firstLineChars="196"/>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（一）汗蒸房不得采用易燃、可燃材料装修装饰；其顶棚应采用不燃材料装修装饰。电加热汗蒸房的墙面应为不燃装修装饰材料，地面应为不燃装修装饰材料。</w:t>
      </w:r>
    </w:p>
    <w:p>
      <w:pPr>
        <w:snapToGrid w:val="0"/>
        <w:spacing w:line="400" w:lineRule="exact"/>
        <w:ind w:firstLine="411" w:firstLineChars="196"/>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（二）采用水暖（或蒸汽）供热的汗蒸房，其供暖管道的表面温度大于</w:t>
      </w:r>
      <w:r>
        <w:rPr>
          <w:rFonts w:ascii="微软雅黑" w:hAnsi="微软雅黑" w:eastAsia="微软雅黑" w:cs="宋体"/>
          <w:color w:val="000000"/>
          <w:kern w:val="0"/>
          <w:szCs w:val="21"/>
        </w:rPr>
        <w:t>100℃</w:t>
      </w:r>
      <w:r>
        <w:rPr>
          <w:rFonts w:hint="eastAsia" w:ascii="微软雅黑" w:hAnsi="微软雅黑" w:eastAsia="微软雅黑" w:cs="宋体"/>
          <w:color w:val="000000"/>
          <w:kern w:val="0"/>
          <w:szCs w:val="21"/>
        </w:rPr>
        <w:t>时，管道与可燃物之间的距离不应小于</w:t>
      </w:r>
      <w:r>
        <w:rPr>
          <w:rFonts w:ascii="微软雅黑" w:hAnsi="微软雅黑" w:eastAsia="微软雅黑" w:cs="宋体"/>
          <w:color w:val="000000"/>
          <w:kern w:val="0"/>
          <w:szCs w:val="21"/>
        </w:rPr>
        <w:t>100mm</w:t>
      </w:r>
      <w:r>
        <w:rPr>
          <w:rFonts w:hint="eastAsia" w:ascii="微软雅黑" w:hAnsi="微软雅黑" w:eastAsia="微软雅黑" w:cs="宋体"/>
          <w:color w:val="000000"/>
          <w:kern w:val="0"/>
          <w:szCs w:val="21"/>
        </w:rPr>
        <w:t>或采用不燃材料隔热；供暖管道的表面温度不大于</w:t>
      </w:r>
      <w:r>
        <w:rPr>
          <w:rFonts w:ascii="微软雅黑" w:hAnsi="微软雅黑" w:eastAsia="微软雅黑" w:cs="宋体"/>
          <w:color w:val="000000"/>
          <w:kern w:val="0"/>
          <w:szCs w:val="21"/>
        </w:rPr>
        <w:t>100℃</w:t>
      </w:r>
      <w:r>
        <w:rPr>
          <w:rFonts w:hint="eastAsia" w:ascii="微软雅黑" w:hAnsi="微软雅黑" w:eastAsia="微软雅黑" w:cs="宋体"/>
          <w:color w:val="000000"/>
          <w:kern w:val="0"/>
          <w:szCs w:val="21"/>
        </w:rPr>
        <w:t>时，管道与可燃物之间的距离不应小于</w:t>
      </w:r>
      <w:r>
        <w:rPr>
          <w:rFonts w:ascii="微软雅黑" w:hAnsi="微软雅黑" w:eastAsia="微软雅黑" w:cs="宋体"/>
          <w:color w:val="000000"/>
          <w:kern w:val="0"/>
          <w:szCs w:val="21"/>
        </w:rPr>
        <w:t>50mm</w:t>
      </w:r>
      <w:r>
        <w:rPr>
          <w:rFonts w:hint="eastAsia" w:ascii="微软雅黑" w:hAnsi="微软雅黑" w:eastAsia="微软雅黑" w:cs="宋体"/>
          <w:color w:val="000000"/>
          <w:kern w:val="0"/>
          <w:szCs w:val="21"/>
        </w:rPr>
        <w:t>或采用不燃材料隔热。</w:t>
      </w:r>
    </w:p>
    <w:p>
      <w:pPr>
        <w:snapToGrid w:val="0"/>
        <w:spacing w:line="400" w:lineRule="exact"/>
        <w:ind w:firstLine="471" w:firstLineChars="196"/>
        <w:rPr>
          <w:rFonts w:ascii="微软雅黑" w:hAnsi="微软雅黑" w:eastAsia="微软雅黑" w:cs="宋体"/>
          <w:b/>
          <w:color w:val="000000"/>
          <w:kern w:val="0"/>
          <w:sz w:val="24"/>
          <w:szCs w:val="24"/>
        </w:rPr>
      </w:pPr>
      <w:r>
        <w:rPr>
          <w:rFonts w:hint="eastAsia" w:ascii="微软雅黑" w:hAnsi="微软雅黑" w:eastAsia="微软雅黑" w:cs="宋体"/>
          <w:b/>
          <w:color w:val="000000"/>
          <w:kern w:val="0"/>
          <w:sz w:val="24"/>
          <w:szCs w:val="24"/>
        </w:rPr>
        <w:t>四、电气安全</w:t>
      </w:r>
    </w:p>
    <w:p>
      <w:pPr>
        <w:snapToGrid w:val="0"/>
        <w:spacing w:line="400" w:lineRule="exact"/>
        <w:ind w:firstLine="420" w:firstLineChars="200"/>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（一）电加热汗蒸房应设置独立配电箱，配电箱及照明开关等电气设施应设置在汗蒸房外，且应安装在不燃材料上。</w:t>
      </w:r>
    </w:p>
    <w:p>
      <w:pPr>
        <w:snapToGrid w:val="0"/>
        <w:spacing w:line="400" w:lineRule="exact"/>
        <w:ind w:firstLine="411" w:firstLineChars="196"/>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（二）每间汗蒸房的电加热设施应设置独立配电回路，电加热设施与照明线路不应合用回路，其配电线路出线开关均应设置剩余动作电流不大于</w:t>
      </w:r>
      <w:r>
        <w:rPr>
          <w:rFonts w:ascii="微软雅黑" w:hAnsi="微软雅黑" w:eastAsia="微软雅黑" w:cs="宋体"/>
          <w:color w:val="000000"/>
          <w:kern w:val="0"/>
          <w:szCs w:val="21"/>
        </w:rPr>
        <w:t>30mA</w:t>
      </w:r>
      <w:r>
        <w:rPr>
          <w:rFonts w:hint="eastAsia" w:ascii="微软雅黑" w:hAnsi="微软雅黑" w:eastAsia="微软雅黑" w:cs="宋体"/>
          <w:color w:val="000000"/>
          <w:kern w:val="0"/>
          <w:szCs w:val="21"/>
        </w:rPr>
        <w:t>的保护装置。</w:t>
      </w:r>
    </w:p>
    <w:p>
      <w:pPr>
        <w:snapToGrid w:val="0"/>
        <w:spacing w:line="400" w:lineRule="exact"/>
        <w:ind w:firstLine="420" w:firstLineChars="200"/>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（三）电加热汗蒸房所在场所应定期对电加热设施及其线路、管路进行维护保养、检测。</w:t>
      </w:r>
    </w:p>
    <w:p>
      <w:pPr>
        <w:snapToGrid w:val="0"/>
        <w:spacing w:line="400" w:lineRule="exact"/>
        <w:ind w:firstLine="420" w:firstLineChars="200"/>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（四）电加热汗蒸房应使用产品质量合格的电加热设施，并提供质量合格证明文件</w:t>
      </w:r>
    </w:p>
    <w:p>
      <w:pPr>
        <w:snapToGrid w:val="0"/>
        <w:spacing w:line="400" w:lineRule="exact"/>
        <w:ind w:firstLine="411" w:firstLineChars="196"/>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（五）电加热汗蒸房所在场所应安装电气火灾监控系统。</w:t>
      </w:r>
    </w:p>
    <w:p>
      <w:pPr>
        <w:snapToGrid w:val="0"/>
        <w:spacing w:line="400" w:lineRule="exact"/>
        <w:ind w:firstLine="471" w:firstLineChars="196"/>
        <w:rPr>
          <w:rFonts w:ascii="微软雅黑" w:hAnsi="微软雅黑" w:eastAsia="微软雅黑" w:cs="宋体"/>
          <w:b/>
          <w:color w:val="000000"/>
          <w:kern w:val="0"/>
          <w:sz w:val="24"/>
          <w:szCs w:val="24"/>
        </w:rPr>
      </w:pPr>
      <w:r>
        <w:rPr>
          <w:rFonts w:hint="eastAsia" w:ascii="微软雅黑" w:hAnsi="微软雅黑" w:eastAsia="微软雅黑" w:cs="宋体"/>
          <w:b/>
          <w:color w:val="000000"/>
          <w:kern w:val="0"/>
          <w:sz w:val="24"/>
          <w:szCs w:val="24"/>
        </w:rPr>
        <w:t>五、消防设施器材</w:t>
      </w:r>
    </w:p>
    <w:p>
      <w:pPr>
        <w:snapToGrid w:val="0"/>
        <w:spacing w:line="400" w:lineRule="exact"/>
        <w:ind w:firstLine="411" w:firstLineChars="196"/>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（一）汗蒸房所在场所应按照国家标准、行业标准配置消防设施、器材，设置消防安全标志，并定期组织检验、维修，确保完好有效。</w:t>
      </w:r>
    </w:p>
    <w:p>
      <w:pPr>
        <w:snapToGrid w:val="0"/>
        <w:spacing w:line="400" w:lineRule="exact"/>
        <w:ind w:firstLine="411" w:firstLineChars="196"/>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（二）电加热汗蒸房所在场所未设置自动喷水灭火系统、火灾探测报警装置的，电加热汗蒸房应增设简易喷淋，电加热汗蒸房及其它功能用房、走道应增设独立式火灾报警探测器（互联式）。</w:t>
      </w:r>
    </w:p>
    <w:p>
      <w:pPr>
        <w:snapToGrid w:val="0"/>
        <w:spacing w:line="400" w:lineRule="exact"/>
        <w:ind w:firstLine="411" w:firstLineChars="196"/>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（三）电加热汗蒸房疏散门附近明显位置应设置不少于</w:t>
      </w:r>
      <w:r>
        <w:rPr>
          <w:rFonts w:ascii="微软雅黑" w:hAnsi="微软雅黑" w:eastAsia="微软雅黑" w:cs="宋体"/>
          <w:color w:val="000000"/>
          <w:kern w:val="0"/>
          <w:szCs w:val="21"/>
        </w:rPr>
        <w:t>2</w:t>
      </w:r>
      <w:r>
        <w:rPr>
          <w:rFonts w:hint="eastAsia" w:ascii="微软雅黑" w:hAnsi="微软雅黑" w:eastAsia="微软雅黑" w:cs="宋体"/>
          <w:color w:val="000000"/>
          <w:kern w:val="0"/>
          <w:szCs w:val="21"/>
        </w:rPr>
        <w:t>具</w:t>
      </w:r>
      <w:r>
        <w:rPr>
          <w:rFonts w:ascii="微软雅黑" w:hAnsi="微软雅黑" w:eastAsia="微软雅黑" w:cs="宋体"/>
          <w:color w:val="000000"/>
          <w:kern w:val="0"/>
          <w:szCs w:val="21"/>
        </w:rPr>
        <w:t>5KgABC</w:t>
      </w:r>
      <w:r>
        <w:rPr>
          <w:rFonts w:hint="eastAsia" w:ascii="微软雅黑" w:hAnsi="微软雅黑" w:eastAsia="微软雅黑" w:cs="宋体"/>
          <w:color w:val="000000"/>
          <w:kern w:val="0"/>
          <w:szCs w:val="21"/>
        </w:rPr>
        <w:t>型干粉灭火器。</w:t>
      </w:r>
    </w:p>
    <w:p>
      <w:pPr>
        <w:snapToGrid w:val="0"/>
        <w:spacing w:line="400" w:lineRule="exact"/>
        <w:ind w:firstLine="471" w:firstLineChars="196"/>
        <w:rPr>
          <w:rFonts w:ascii="微软雅黑" w:hAnsi="微软雅黑" w:eastAsia="微软雅黑" w:cs="宋体"/>
          <w:b/>
          <w:color w:val="000000"/>
          <w:kern w:val="0"/>
          <w:sz w:val="24"/>
          <w:szCs w:val="24"/>
        </w:rPr>
      </w:pPr>
      <w:r>
        <w:rPr>
          <w:rFonts w:hint="eastAsia" w:ascii="微软雅黑" w:hAnsi="微软雅黑" w:eastAsia="微软雅黑" w:cs="宋体"/>
          <w:b/>
          <w:color w:val="000000"/>
          <w:kern w:val="0"/>
          <w:sz w:val="24"/>
          <w:szCs w:val="24"/>
        </w:rPr>
        <w:t>六、消防安全管理</w:t>
      </w:r>
    </w:p>
    <w:p>
      <w:pPr>
        <w:snapToGrid w:val="0"/>
        <w:spacing w:line="400" w:lineRule="exact"/>
        <w:ind w:firstLine="420" w:firstLineChars="200"/>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（一）汗蒸房所在场所新建、扩建、改建（含室内装修、建筑保温、用途变更），应当依法向公安机关消防机构申请消防设计审核、消防验收或者进行备案，并依法申报消防安全检查。</w:t>
      </w:r>
    </w:p>
    <w:p>
      <w:pPr>
        <w:snapToGrid w:val="0"/>
        <w:spacing w:line="400" w:lineRule="exact"/>
        <w:ind w:firstLine="420" w:firstLineChars="200"/>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（二）汗蒸房所在场所应明确消防安全责任人、管理人，制定并落实消防安全制度，营业期间应至少每</w:t>
      </w:r>
      <w:r>
        <w:rPr>
          <w:rFonts w:ascii="微软雅黑" w:hAnsi="微软雅黑" w:eastAsia="微软雅黑" w:cs="宋体"/>
          <w:color w:val="000000"/>
          <w:kern w:val="0"/>
          <w:szCs w:val="21"/>
        </w:rPr>
        <w:t>2</w:t>
      </w:r>
      <w:r>
        <w:rPr>
          <w:rFonts w:hint="eastAsia" w:ascii="微软雅黑" w:hAnsi="微软雅黑" w:eastAsia="微软雅黑" w:cs="宋体"/>
          <w:color w:val="000000"/>
          <w:kern w:val="0"/>
          <w:szCs w:val="21"/>
        </w:rPr>
        <w:t>小时开展一次防火巡查，营业结束后应及时切断电源。管理人员应全面了解汗蒸房的加热原理和正确操作加热流程，准确识别温控系统的运行状况。</w:t>
      </w:r>
    </w:p>
    <w:p>
      <w:pPr>
        <w:snapToGrid w:val="0"/>
        <w:spacing w:line="400" w:lineRule="exact"/>
        <w:ind w:firstLine="420" w:firstLineChars="200"/>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（三）符合消防安全重点单位界定标准的汗蒸房所在场所，应当依法向当地公安机关消防部门进行申报，并按照《消防法》和公安部《机关、团体、企业、事业单位消防安全管理规定》要求，实行严格管理。</w:t>
      </w:r>
    </w:p>
    <w:p>
      <w:pPr>
        <w:snapToGrid w:val="0"/>
        <w:spacing w:line="400" w:lineRule="exact"/>
        <w:ind w:firstLine="420" w:firstLineChars="200"/>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（四）汗蒸房所在场所应当制定灭火和应急疏散预案并定期组织演练，员工上岗前应经过消防安全培训，达到</w:t>
      </w:r>
      <w:r>
        <w:rPr>
          <w:rFonts w:ascii="微软雅黑" w:hAnsi="微软雅黑" w:eastAsia="微软雅黑" w:cs="宋体"/>
          <w:color w:val="000000"/>
          <w:kern w:val="0"/>
          <w:szCs w:val="21"/>
        </w:rPr>
        <w:t>“</w:t>
      </w:r>
      <w:r>
        <w:rPr>
          <w:rFonts w:hint="eastAsia" w:ascii="微软雅黑" w:hAnsi="微软雅黑" w:eastAsia="微软雅黑" w:cs="宋体"/>
          <w:color w:val="000000"/>
          <w:kern w:val="0"/>
          <w:szCs w:val="21"/>
        </w:rPr>
        <w:t>一懂三会</w:t>
      </w:r>
      <w:r>
        <w:rPr>
          <w:rFonts w:ascii="微软雅黑" w:hAnsi="微软雅黑" w:eastAsia="微软雅黑" w:cs="宋体"/>
          <w:color w:val="000000"/>
          <w:kern w:val="0"/>
          <w:szCs w:val="21"/>
        </w:rPr>
        <w:t>”</w:t>
      </w:r>
      <w:r>
        <w:rPr>
          <w:rFonts w:hint="eastAsia" w:ascii="微软雅黑" w:hAnsi="微软雅黑" w:eastAsia="微软雅黑" w:cs="宋体"/>
          <w:color w:val="000000"/>
          <w:kern w:val="0"/>
          <w:szCs w:val="21"/>
        </w:rPr>
        <w:t>（懂本单位火灾危险性，会报火警、会扑救初起火灾、会火场逃生自救）要求。</w:t>
      </w:r>
    </w:p>
    <w:p>
      <w:pPr>
        <w:snapToGrid w:val="0"/>
        <w:spacing w:line="400" w:lineRule="exact"/>
        <w:ind w:firstLine="420" w:firstLineChars="200"/>
        <w:rPr>
          <w:rFonts w:ascii="微软雅黑" w:hAnsi="微软雅黑" w:eastAsia="微软雅黑" w:cs="宋体"/>
          <w:color w:val="000000"/>
          <w:kern w:val="0"/>
          <w:szCs w:val="21"/>
        </w:rPr>
      </w:pPr>
      <w:r>
        <w:rPr>
          <w:rFonts w:hint="eastAsia" w:ascii="微软雅黑" w:hAnsi="微软雅黑" w:eastAsia="微软雅黑" w:cs="宋体"/>
          <w:color w:val="000000"/>
          <w:kern w:val="0"/>
          <w:szCs w:val="21"/>
        </w:rPr>
        <w:t>（五）符合消防安全重点单位界定标准的汗蒸房所在场所，应按要求建立微型消防站，配备灭火器材，开展日常训练，一旦发生火灾能做到</w:t>
      </w:r>
      <w:r>
        <w:rPr>
          <w:rFonts w:ascii="微软雅黑" w:hAnsi="微软雅黑" w:eastAsia="微软雅黑" w:cs="宋体"/>
          <w:color w:val="000000"/>
          <w:kern w:val="0"/>
          <w:szCs w:val="21"/>
        </w:rPr>
        <w:t>“1</w:t>
      </w:r>
      <w:r>
        <w:rPr>
          <w:rFonts w:hint="eastAsia" w:ascii="微软雅黑" w:hAnsi="微软雅黑" w:eastAsia="微软雅黑" w:cs="宋体"/>
          <w:color w:val="000000"/>
          <w:kern w:val="0"/>
          <w:szCs w:val="21"/>
        </w:rPr>
        <w:t>分钟响应、</w:t>
      </w:r>
      <w:r>
        <w:rPr>
          <w:rFonts w:ascii="微软雅黑" w:hAnsi="微软雅黑" w:eastAsia="微软雅黑" w:cs="宋体"/>
          <w:color w:val="000000"/>
          <w:kern w:val="0"/>
          <w:szCs w:val="21"/>
        </w:rPr>
        <w:t>3</w:t>
      </w:r>
      <w:r>
        <w:rPr>
          <w:rFonts w:hint="eastAsia" w:ascii="微软雅黑" w:hAnsi="微软雅黑" w:eastAsia="微软雅黑" w:cs="宋体"/>
          <w:color w:val="000000"/>
          <w:kern w:val="0"/>
          <w:szCs w:val="21"/>
        </w:rPr>
        <w:t>分钟处置</w:t>
      </w:r>
      <w:r>
        <w:rPr>
          <w:rFonts w:ascii="微软雅黑" w:hAnsi="微软雅黑" w:eastAsia="微软雅黑" w:cs="宋体"/>
          <w:color w:val="000000"/>
          <w:kern w:val="0"/>
          <w:szCs w:val="21"/>
        </w:rPr>
        <w:t>”</w:t>
      </w:r>
      <w:r>
        <w:rPr>
          <w:rFonts w:hint="eastAsia" w:ascii="微软雅黑" w:hAnsi="微软雅黑" w:eastAsia="微软雅黑" w:cs="宋体"/>
          <w:color w:val="000000"/>
          <w:kern w:val="0"/>
          <w:szCs w:val="21"/>
        </w:rPr>
        <w:t>。未达到消防安全重点单位界定标准的，应成立志愿消防组织，并组织消防培训。</w:t>
      </w:r>
    </w:p>
    <w:p>
      <w:pPr>
        <w:snapToGrid w:val="0"/>
        <w:spacing w:line="400" w:lineRule="exact"/>
        <w:ind w:firstLine="411" w:firstLineChars="196"/>
      </w:pPr>
    </w:p>
    <w:p>
      <w:pPr>
        <w:spacing w:line="360" w:lineRule="auto"/>
        <w:rPr>
          <w:rFonts w:eastAsia="微软雅黑" w:cs="宋体"/>
          <w:b/>
          <w:bCs/>
          <w:color w:val="000000"/>
          <w:kern w:val="0"/>
          <w:sz w:val="24"/>
          <w:szCs w:val="24"/>
        </w:rPr>
      </w:pPr>
    </w:p>
    <w:p>
      <w:pPr>
        <w:spacing w:line="400" w:lineRule="exact"/>
        <w:ind w:left="840" w:hanging="840" w:hangingChars="300"/>
        <w:rPr>
          <w:rFonts w:eastAsia="微软雅黑" w:cs="宋体"/>
          <w:b/>
          <w:bCs/>
          <w:color w:val="000000"/>
          <w:kern w:val="0"/>
          <w:sz w:val="28"/>
          <w:szCs w:val="28"/>
        </w:rPr>
      </w:pPr>
      <w:r>
        <w:rPr>
          <w:rFonts w:hint="eastAsia" w:eastAsia="微软雅黑" w:cs="宋体"/>
          <w:b/>
          <w:bCs/>
          <w:color w:val="000000"/>
          <w:kern w:val="0"/>
          <w:sz w:val="28"/>
          <w:szCs w:val="28"/>
        </w:rPr>
        <w:t>附录C</w:t>
      </w:r>
      <w:r>
        <w:rPr>
          <w:rFonts w:eastAsia="微软雅黑" w:cs="宋体"/>
          <w:b/>
          <w:bCs/>
          <w:color w:val="000000"/>
          <w:kern w:val="0"/>
          <w:sz w:val="28"/>
          <w:szCs w:val="28"/>
        </w:rPr>
        <w:t xml:space="preserve">  </w:t>
      </w:r>
      <w:r>
        <w:rPr>
          <w:rFonts w:hint="eastAsia" w:eastAsia="微软雅黑" w:cs="宋体"/>
          <w:b/>
          <w:bCs/>
          <w:color w:val="000000"/>
          <w:kern w:val="0"/>
          <w:sz w:val="28"/>
          <w:szCs w:val="28"/>
        </w:rPr>
        <w:t>关于印发《建筑高度大于250米民用建筑防火设计加强性技术要求</w:t>
      </w:r>
    </w:p>
    <w:p>
      <w:pPr>
        <w:spacing w:line="400" w:lineRule="exact"/>
        <w:ind w:left="630" w:leftChars="300" w:firstLine="280" w:firstLineChars="100"/>
        <w:rPr>
          <w:rFonts w:eastAsia="微软雅黑" w:cs="宋体"/>
          <w:b/>
          <w:bCs/>
          <w:color w:val="000000"/>
          <w:kern w:val="0"/>
          <w:sz w:val="28"/>
          <w:szCs w:val="28"/>
        </w:rPr>
      </w:pPr>
      <w:r>
        <w:rPr>
          <w:rFonts w:hint="eastAsia" w:eastAsia="微软雅黑" w:cs="宋体"/>
          <w:b/>
          <w:bCs/>
          <w:color w:val="000000"/>
          <w:kern w:val="0"/>
          <w:sz w:val="28"/>
          <w:szCs w:val="28"/>
        </w:rPr>
        <w:t>（试行）》的通知（公消【2018】57号）</w:t>
      </w:r>
    </w:p>
    <w:p>
      <w:pPr>
        <w:snapToGrid w:val="0"/>
        <w:spacing w:line="400" w:lineRule="exact"/>
        <w:ind w:firstLine="1441" w:firstLineChars="600"/>
        <w:rPr>
          <w:rFonts w:eastAsia="微软雅黑" w:cs="宋体"/>
          <w:b/>
          <w:bCs/>
          <w:color w:val="000000"/>
          <w:kern w:val="0"/>
          <w:sz w:val="24"/>
          <w:szCs w:val="24"/>
        </w:rPr>
      </w:pPr>
    </w:p>
    <w:p>
      <w:pPr>
        <w:snapToGrid w:val="0"/>
        <w:spacing w:line="400" w:lineRule="exact"/>
        <w:ind w:firstLine="1441" w:firstLineChars="600"/>
        <w:rPr>
          <w:rFonts w:ascii="微软雅黑" w:hAnsi="微软雅黑" w:eastAsia="微软雅黑" w:cs="宋体"/>
          <w:color w:val="000000"/>
          <w:kern w:val="0"/>
          <w:sz w:val="24"/>
          <w:szCs w:val="24"/>
        </w:rPr>
      </w:pPr>
      <w:r>
        <w:rPr>
          <w:rFonts w:eastAsia="微软雅黑" w:cs="宋体"/>
          <w:b/>
          <w:bCs/>
          <w:color w:val="000000"/>
          <w:kern w:val="0"/>
          <w:sz w:val="24"/>
          <w:szCs w:val="24"/>
        </w:rPr>
        <w:t>建筑高度大于250m民用建筑防火设计加强性技术要求（试行）</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第一条  本技术要求适用于建筑高度大于250m的民用建筑高层主体部分（包括主体投影范围内的地下室）的防火设计。裙房的防火设计应符合现行国家标准《建筑设计防火规范》GB50016的规定。</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第二条  建筑构件的耐火极限除应符合现行国家标准《建筑设计防火规范》GB50016的规定外，尚应符合下列规定：</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1  承重柱（包括斜撑）、转换梁、结构加强层桁架的耐火极限不应低于4.00h；</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2  梁以及与梁结构功能类似构件的耐火极限不应低于3.00h；</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3  楼板和屋顶承重构件的耐火极限不应低于2.50h；</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4  核心筒外围墙体的耐火极限不应低于3.00h；</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5  电缆井、管道井等竖井井壁的耐火极限不应低于2.00h；</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6  房间隔墙的耐火极限不应低于1.50h、疏散走道两侧隔墙的耐火极限不应低于2.00h；</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7  建筑中的承重钢结构，当采用防火涂料保护时，应采用厚涂型钢结构防火涂料。</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第三条  防火分隔应符合下列规定：</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1  建筑的核心筒周围应设置环形疏散走道，隔墙上的门窗应采用乙级防火门窗；</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2  建筑内的电梯应设置候梯厅；</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3  用于扩大前室的门厅（公共大堂），应采用耐火极限不低于3.00h的防火隔墙与周围连通空间分隔，与该门厅（公共大堂）相连通的门窗应采用甲级防火门窗；</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4  厨房应采用耐火极限不低于3.00h的防火隔墙和甲级防火门与相邻区域分隔；</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5  防烟楼梯间前室及楼梯间的门应采用甲级防火门，酒店客房的门应采用乙级防火门，电缆井和管道井等竖井井壁上的检查门应采用甲级防火门；</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6  防火墙、防火隔墙不得采用防火玻璃墙、防火卷帘替代。</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第四条  酒店的污衣井开口严禁设置在楼梯间内，应设置在独立的服务间内，该服务间应采用耐火极限不低于2.00h的防火隔墙与其他区域分隔，房间门应采用甲级防火门。</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污衣井应符合下列规定：</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1  顶部应设置自动喷水灭火系统的洒水喷头和火灾探测器以及与火灾自动报警系统联动的排烟口；</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2  应至少每隔一层设置一个自动喷水灭火系统的洒水喷头；</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3  检修门应采用甲级防火门；</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4  污衣道应采用不燃材料制作。</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第五条  用作扩大前室的门厅（公共大堂）内不应布置可燃物，其顶棚、墙面、地面的装修材料应采用不燃材料。</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建筑外墙装饰、广告牌等应采用不燃材料，不应影响火灾时逃生、灭火救援和室内自然排烟，不应改变或破坏建筑立面的防火构造。</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第六条  除广播电视发射塔建筑外，建筑高层主体内的安全疏散设施应符合下列规定：</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1  疏散楼梯不应采用剪刀楼梯；</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2  疏散楼梯的设置应保证其中任一部疏散楼梯不能使用时，其他疏散楼梯的总净宽度仍能满足各楼层全部人员安全疏散的需要；</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3  同一楼层中建筑面积大于2000m2防火分区的疏散楼梯不应少于3部，且每个防火分区应至少有1部独立的疏散楼梯；</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4  疏散楼梯间在首层应设置直通室外的出口。当确需利用首层门厅（公共大堂）作为扩大前室通向室外时，疏散距离不应大于30m。</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第七条  除消防电梯外，建筑高层主体的每个防火分区应至少设置一部可用于火灾时人员疏散的辅助疏散电梯，该电梯应符合下列规定：</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1  火灾时，应仅停靠特定楼层和首层；电梯附近应设置明显的标识和操作说明；</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2  载重量不应小于1300kg，速度不应小于5m/s；</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3  轿厢内应设置消防专用电话分机；</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4  电梯的控制与配电设备及其电线电缆应采取防水保护措施。当采用外壳防护时，外壳防护等级不应低于现行国家标准《外壳防护等级（IP代码）》GB4208关于IPX6MS的要求；</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5  其他要求应符合现行国家标准《建筑设计防火规范》GB50016有关消防电梯及其设置要求；</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6  符合上述要求的客梯或货梯可兼作辅助疏散电梯。</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第八条  避难层应符合下列规定：</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1  避难区的净面积应能满足设计避难人数的要求，并应按不小于0.25m2/人计算；</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2  设计避难人数应按该避难层与上一避难层之间所有楼层的全部使用人数计算；</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3  在避难区对应位置的外墙处不应设置幕墙。</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第九条  在建筑外墙上、下层开口之间应设置高度不小于1.5m的不燃性实体墙，且在楼板上的高度不应小于0.6m；当采用防火挑檐替代时，防火挑檐的出挑宽度不应小于1.0m、长度不应小于开口的宽度两侧各延长0.5m。</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第十条  建筑周围消防车道的净宽度和净空高度均不应小于4.5m。消防车道的路面、救援操作场地，消防车道和救援操作场地下面的结构、管道和暗沟等，应能承受不小于70t的重型消防车驻停和支腿工作时的压力。严寒地区，应在消防车道附近适当位置增设消防水鹤。</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第十一条  建筑高层主体消防车登高操作场地应符合下列规定：</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1  场地的长度不应小于建筑周长的1/3且不应小于一个长边的长度，并应至少布置在两个方向上，每个方向上均应连续布置；</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2  在建筑的第一个和第二个避难层的避难区外墙一侧应对应设置消防车登高操作场地；</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3  消防车登高操作场地的长度和宽度分别不应小于25m和15m。</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第十二条  在建筑的屋顶应设置直升机停机坪或供直升机救助的设施。</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第十三条  建筑高层主体内严禁使用液化石油气、天然气等可燃气体燃料。</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第十四条  室内消防给水系统应采用高位消防水池和地面（地下）消防水池供水。</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高位消防水池、地面（地下）消防水池的有效容积应分别满足火灾延续时间内的全部消防用水量。</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高位消防水池与减压水箱之间及减压水箱之间的高差不应大于200m。</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第十五条  自动喷水灭火系统应符合下列规定：</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1  系统设计参数应按现行国家标准《自动喷水灭火系统设计规范》GB50084规定的中危险级Ⅱ级确定；</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2  洒水喷头应采用快速响应喷头，不应采用隐蔽型喷头；</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3  建筑外墙采用玻璃幕墙时，喷头与玻璃幕墙的水平距离不应大于1m。</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第十六条 电梯机房、电缆竖井内应设置自动灭火设施。</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第十七条 厨房应设置厨房自动灭火装置。</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第十八条 在楼梯间前室和设置室内消火栓的消防电梯前室通向走道的墙体下部，应设置消防水带穿越孔。消防水带穿越孔平时应处于封闭状态，并应在前室一侧设置明显标志。</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第十九条 防烟楼梯间及其前室应分别设置独立的机械加压送风系统。</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避难层的机械加压送风系统应独立设置，机械加压送风系统的室外进风口应至少在两个方向上设置。</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第二十条 设置自然排烟设施的场所中，自然排烟口的有效开口面积不应小于该场所地面面积的5%。</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采用外窗自然通风防烟的避难区，其外窗应至少在两个朝向设置，总有效开口面积不应小于避难区地面面积的5%与避难区外墙面积的25%中的较大值。</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第二十一条 机械排烟系统竖向应按避难层分段设计。沿水平方向布置的机械排烟系统，应按每个防火分区独立设置。机械排烟系统不应与通风空气调节系统合用。</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核心筒周围的环形疏散走道应设置独立的防烟分区；在排烟管道穿越环形疏散走道分隔墙体的部位，应设置280℃时能自动关闭的排烟防火阀。</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第二十二条 水平穿越防火分区或避难区的防烟或排烟管道、未设置在管井内的加压送风管道或排烟管道、与排烟管道布置在同一管井内的加压送风管道或补风管道，其耐火极限不应低于1.50h。</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排烟管道严禁穿越或设置在疏散楼梯间及其前室、消防电梯前室或合用前室内。</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第二十三条 火灾自动报警系统应符合下列规定：</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1  系统的消防联动控制总线应采用环形结构；</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2  应接入城市消防远程监控系统；</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3  旅馆客房内设置的火灾探测器应具有声警报功能；</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4  电梯井的顶部、电缆井应设置感烟火灾探测器；</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5  旅馆客房及公共建筑中经常有人停留且建筑面积大于100m2的房间内应设置消防应急广播扬声器；</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6  疏散楼梯间内每层应设置1部消防专用电话分机，每2层应设置一个消防应急广播扬声器；</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7  避难层（间）、辅助疏散电梯的轿箱及其停靠层的前室内应设置视频监控系统，视频监控信号应接入消防控制室，视频监控系统的供电回路应符合消防供电的要求；</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8  消防控制室应设置在建筑的首层。</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第二十四条 消防用电应按一级负荷中特别重要的负荷供电。应急电源应采用柴油发电机组，柴油发电机组的消防供电回路应采用专用线路连接至专用母线段，连续供电时间不应小于3.0h。</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第二十五条 消防供配电线路应符合下列规定：</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1  消防电梯和辅助疏散电梯的供电电线电缆应采用燃烧性能为A级、耐火时间不小于3.0h的耐火电线电缆，其他消防供配电电线电缆应采用燃烧性能不低于B1级，耐火时间不小于3.0h的耐火电线电缆。电线电缆的燃烧性能分级应符合现行国家标准《电缆及光缆燃烧性能分级》GB 31247的规定；</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2  消防用电应采用双路由供电方式，其供配电干线应设置在不同的竖井内；</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3  避难层的消防用电应采用专用回路供电，且不应与非避难楼层（区）共用配电干线。</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第二十六条  非消防用电线电缆的燃烧性能不应低于B1级。非消防用电负荷应设置电气火灾监控系统。</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第二十七条  消防水泵房、消防控制室、消防电梯及其前室、辅助疏散电梯及其前室、疏散楼梯间及其前室、避难层（间）的应急照明和灯光疏散指示标志，应采用独立的供配电回路。</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疏散照明的地面最低水平照度，对于疏散走道不应低于5.0lx；对于人员密集场所、避难层（间）、楼梯间、前室或合用前室、避难走道不应低于10.0lx。建筑内不应采用可变换方向的疏散指示标志。</w:t>
      </w:r>
    </w:p>
    <w:p>
      <w:pPr>
        <w:snapToGrid w:val="0"/>
        <w:spacing w:line="400" w:lineRule="exact"/>
        <w:ind w:firstLine="420" w:firstLineChars="200"/>
        <w:rPr>
          <w:rFonts w:ascii="微软雅黑" w:hAnsi="微软雅黑" w:eastAsia="微软雅黑" w:cs="宋体"/>
          <w:color w:val="000000"/>
          <w:kern w:val="0"/>
          <w:szCs w:val="21"/>
        </w:rPr>
      </w:pPr>
    </w:p>
    <w:p>
      <w:pPr>
        <w:snapToGrid w:val="0"/>
        <w:spacing w:line="400" w:lineRule="exact"/>
        <w:ind w:firstLine="1441" w:firstLineChars="600"/>
        <w:rPr>
          <w:rFonts w:ascii="微软雅黑" w:hAnsi="微软雅黑" w:eastAsia="微软雅黑" w:cs="宋体"/>
          <w:b/>
          <w:color w:val="000000"/>
          <w:kern w:val="0"/>
          <w:sz w:val="24"/>
          <w:szCs w:val="24"/>
        </w:rPr>
      </w:pPr>
      <w:r>
        <w:rPr>
          <w:rFonts w:ascii="微软雅黑" w:hAnsi="微软雅黑" w:eastAsia="微软雅黑" w:cs="宋体"/>
          <w:b/>
          <w:color w:val="000000"/>
          <w:kern w:val="0"/>
          <w:sz w:val="24"/>
          <w:szCs w:val="24"/>
        </w:rPr>
        <w:t>建筑高度大于250m民用建筑防火设计加强性技术要求（试行）</w:t>
      </w:r>
    </w:p>
    <w:p>
      <w:pPr>
        <w:snapToGrid w:val="0"/>
        <w:spacing w:line="400" w:lineRule="exact"/>
        <w:ind w:firstLine="3992" w:firstLineChars="1900"/>
        <w:rPr>
          <w:rFonts w:ascii="微软雅黑" w:hAnsi="微软雅黑" w:eastAsia="微软雅黑" w:cs="宋体"/>
          <w:color w:val="000000"/>
          <w:kern w:val="0"/>
          <w:szCs w:val="21"/>
        </w:rPr>
      </w:pPr>
      <w:r>
        <w:rPr>
          <w:rFonts w:eastAsia="微软雅黑" w:cs="宋体"/>
          <w:b/>
          <w:bCs/>
          <w:color w:val="000000"/>
          <w:kern w:val="0"/>
          <w:szCs w:val="21"/>
        </w:rPr>
        <w:t>条文说明</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第一条  高层建筑一般由高层主体部分及其附属的多层裙房部分构成。本技术要求主要针对民用建筑中高层主体及其投影范围内的地下室部分的防火设计。裙房可以不执行本技术要求，但应执行现行国家标准《建筑设计防火规范》GB50016。当附属建筑为高层建筑时，附属建筑的防火设计也要符合本技术要求。</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本技术要求是在现行国家标准相关规定基础上的加强性要求。本技术要求未涉及的其他防火要求，仍要执行现行国家标准的相关规定。</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第二条  建筑高度大于250m的民用建筑，一旦发生火灾往往延烧时间长，扑救难度大，其主要承重构件必须具备较高的耐火性能；电缆井、管道井等竖井的完整性如受到破坏，也将导致火灾在建筑内部迅速蔓延，而变得难以控制。为了进一步提高建筑的防火安全和疏散救援安全，通过调研上海中心大厦、武汉民生银行大厦等国内超高层建筑案例，综合考虑超高层建筑消防安全需求、现有技术条件、经济合理性等因素，在现行国家标准对民用建筑构件耐火极限要求的基础上，参考美国《建筑结构类型标准》NFPA 220等标准的规定，提高了若干建筑构件的耐火极限要求。</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1）承重柱（包括斜撑）、梁、核心筒等是超高层建筑体系的重要组成部分，受力条件较为严酷，此类构件若在火灾下出现破坏或者失效的情况，会严重影响建筑的整体稳定性。因此，将承重柱（包括斜撑）的耐火极限提高到4.00h，将梁、与梁结构功能类似的构件以及核心筒外围墙体的耐火极限提高到3.00h，将楼板和屋顶承重构件的耐火极限提高到2.50h。由于转换梁、结构加强层桁架为超高层建筑关键受力构件，其作用等同于承重柱，如转换梁等构件失效后，与之相连的支撑柱也将失效。因此，要求转换梁、结构加强层桁架与承重柱具有相同的耐火极限。</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（2）建筑核心筒的外围墙体是指与环形疏散走道或其他非核心筒空间交界处的分隔墙体。</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（3）超高层建筑的核心筒内设置有大量的电梯井、管道井等竖井，这些竖井容易成为火灾和烟气在竖向蔓延的通道。竖井井壁的耐火极限提高到2.00h，可以防止火灾通过这些竖井蔓延至核心筒外。</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（4）提高房间隔墙、疏散走道等防火分隔墙体的耐火极限，能够为人员提供更加安全的疏散环境。</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5）超高层建筑中的钢结构主要应用于承重柱和梁等具有较高耐火极限要求的受力构件，采用厚涂型钢结构防火涂料进行防火保护有利于提高构件的耐火性能。厚涂型钢结构防火涂料技术成熟，可靠性高，已广泛应用于海口双子塔、武汉民生银行大厦等多项工程。</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第三条  本条进一步明确了超高层建筑核心筒、电梯厅、门厅（公共大堂）、厨房、防烟楼梯间的分隔要求，特别是对墙体上开设的门窗的防火要求以及防火墙和防火隔墙的做法进行了加强。</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1）核心筒超高层建筑的核心筒内通常包含疏散楼梯、电梯井、通风井、电缆井、卫生间、设备间等功能。加强核心筒防火分隔对于防止火灾在建筑内部竖向蔓延，保证人员疏散安全和外部救援安全具有重要作用。在核心筒周围设置环形疏散走道，可以更好地将楼层上有较大火灾危险性的区域与核心筒相互分隔，避免了因这些区域与核心筒直接相连，而导致安全出口在火灾时不能使用等问题，有助于进一步提高建筑的防火安全性能。</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（2）电梯厅</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建筑内的电梯井在火灾时易成为火势沿竖向蔓延扩大的通道，因此要设置候梯厅，避免将电梯直接设置在使用功能空间内。</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（3）门厅（公共大堂）</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超高层建筑的门厅（公共大堂）是建筑内人员集散的主要区域。绝大部分建筑的疏散楼梯、消防电梯、辅助疏散电梯的出口都需要利用门厅（公共大堂）作为扩大的前室来通向室外。因此，不仅要严格控制该场所的火灾荷载，而且要采取防火分隔措施来降低其他部位着火对门厅（公共大堂）的影响</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（4）厨房</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厨房火灾危险性较大，对厨房的防火分隔在现行国家标准规定的采用耐火极限不低于2.00h的防火隔墙和乙级防火门的基础上进一步提高了相应要</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（5）防烟楼梯间和竖井等</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现行规范对防烟楼梯间及前室的门均要求采用乙级防火门，电缆井等竖井井壁上的检查门采用丙级防火门。本条结合长沙国际滨江金融中心、九江市国际金融广场A1#楼、武汉长江航运中心项目1#塔楼等工程实践，将建筑高度大于250m建筑内楼层进入防烟楼梯间前室的门、竖井上的检查门统一要求采用甲级防火门，以进一步降低火灾在建筑内部竖向蔓延的危险。</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结合武汉中心等工程实践，要求酒店客房的门采用乙级防火门，将火灾控制在房间内，降低火灾蔓延的危害和影响。</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（6）防火玻璃墙、防火卷帘</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防火玻璃墙的可靠性不仅与玻璃本身的耐火性能有关，而且取决于固定框架的安装情况；对于C类防火玻璃，还取决于冷却水保护系统是否维护良好、水源是否可靠以及能否处于正常的工作状态等条件。因此，本条明确建筑内的防火墙、防火隔墙不能采用防火玻璃墙替代，以提高防火分隔的有效性和可靠性。</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防火卷帘在实际使用过程中，存在防烟效果差、可靠性低等问题。因此对于超高层建筑，要求防火墙、防火隔墙不应采用防火卷帘替代。</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第四条  污衣井一般为不锈钢筒体，污衣从每层开口投入，通过重力输送至底层出口到收纳室或洗衣房。现行国家标准要求建筑内的竖井应每层进行防火分隔，但污衣井是一个从下至上完全贯通的井道，通过污衣投入门与各层连通，因使用功能的需要无法逐层进行分隔，因此应采取措施防止火势通过污衣井沿竖向蔓延。另外，污衣井属于隐蔽空间，根据其构造和烟气蔓延特性，需在其上部设置火灾探测器和排烟口，以便早期发现火情，同时尽快排除烟气</w:t>
      </w:r>
      <w:r>
        <w:rPr>
          <w:rFonts w:hint="eastAsia" w:ascii="微软雅黑" w:hAnsi="微软雅黑" w:eastAsia="微软雅黑" w:cs="宋体"/>
          <w:color w:val="000000"/>
          <w:kern w:val="0"/>
          <w:szCs w:val="21"/>
        </w:rPr>
        <w:t>.</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第五条  建筑外墙上设置的装饰、广告牌等，一旦发生火灾，容易导致火势沿建筑外立面蔓延扩大，因此应采用不燃材料。同时装饰、广告牌不应遮挡建筑外窗等，以便于火灾时建筑排烟、人员逃生和外部灭火救援。</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第六条  建筑的高度越高其疏散距离越长，进入楼梯间内的人员越多，导致楼梯间内的人员拥挤，疏散时间长。根据美国对一些高层建筑的疏散演练和火灾事件中人的疏散行为和时间调查，对于正常的成年人而言，当楼梯间内的人员密度为2人/m2时，向下行走的速度为0.5m/s；当为4人/m2时，行走速度将为0。因此，疏散楼梯宽度和数量的增加将会大大缩短人员的疏散时间，但实际上，疏散楼梯的数量和宽度还受到多种因素的制约。本条在综合考虑各种因素的基础上，做出此规定。</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对于超高层建筑的疏散，各国都做出了比较严格的规定，如美国《国际建筑规范》（2015年版）规定“建筑高度大于128m的超高层建筑，应在规范规定的疏散楼梯数量的基础上增加1个疏散楼梯，该楼梯不应为剪刀楼梯”。又如英国《建筑条例2010-消防安全-批准文件B-卷2》（2013年版）规定，建筑高度大于45m的建筑，要在设计上采取加强性措施来保证疏散的安全，比如考虑1部疏散楼梯在无法使用的情况下，其余疏散楼梯仍能满足全部人员疏散的要求。</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剪刀楼梯间是将两部楼梯叠合设置在建筑内的同一个位置，在同等总疏散宽度和梯段宽度的条件下，非剪刀楼梯间的分散性明显优于剪刀楼梯间，更符合现行国家标准有关安全出口应当分散设置的基本原则，因此，本规范规定超高层建筑不允许采用剪刀楼梯，以确保楼层上的人员在火灾时具有至少两个方向的疏散路径。</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由于我国规范目前未明确各种用途场所的使用人员密度值，难以统一设计疏散人数，故以楼层防火分区建筑面积为基数作了增加疏散楼梯的规定。</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超高层建筑的疏散楼梯间通常设置在核心筒内部，在首层往往无法直接通向室外，需要通过门厅或公共大堂通向室外。门厅和公共大堂在满足第三条第3款和第五条的要求的情况下，可以为人员提供相对安全的疏散过渡区，但疏散距离要控制在不大于30m。</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第七条  利用电梯进行疏散，各国都开展了长时间的研究，目前还存在一定的争议，但对在一定条件下可使用电梯进行辅助疏散的看法基本趋于一致。目前，美国、英国等国家的建筑规范对高层建筑利用电梯进行辅助疏散作了一定的规定。我国部分已建成和在建的超高层建筑也在利用电梯进行辅助疏散方面进行了尝试，积累了一定经验，如上海中心大厦、上海环球金融中心、深圳平安国际金融中心、天津周大福金融中心、北京中国尊等。本条结合消防电梯及其设置要求，规定了辅助疏散电梯的设置要求。辅助疏散电梯平时可以兼作普通的客梯或货梯，但需要制定相应的消防应急响应模式与操作管理规程，确保辅助疏散电梯在火灾时的安全使用。辅助疏散电梯停靠的特定楼层指避难层，以及根据操作管理规程需要在火灾时紧急停靠的楼层。</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第八条  根据各地工程实践，本条明确了避难层中设计避难人数的计算范围，并提高了避难区人均使用面积的计算指标。有关要求比美国建筑规范规定的0.28m2/人略低。通向避难区的疏散走道或联系走道的面积不计入人员的避难面积。</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在避难区对应位置的外墙处不应设置幕墙的规定主要为便于对避难区展开救援，方便特殊情况下，救援人员直接进入避难层开辟阵地。同时，防止火势和烟气通过幕墙内的空腔进入避难区，提高避难层的防火安全性。</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避难层的其他要求应符合现行国家标准《建筑设计防火规范》GB50016第5.5.23条的规定。</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第九条  本条是在综合分析国内外规范及国内部分超高层建筑层间防火措施的基础上作出的规定。美国《国际建筑规范》（IBC 2015版）第705.8.5条规定，3层以上未设置自动喷水灭火系统的建筑，其外墙上、下层开口之间应设置高度不小于914mm，耐火极限不低于1.00h的竖向防火分隔，或出挑宽度不小于762mm的防火挑檐。《澳大利亚建筑规范》NCC（2015版）规定未设置自动喷水灭火系统的建筑外墙上、下层开口之间应设置整体高度不小于900mm且楼板上部高度不小600mm的竖向防火分隔，或出挑宽度不小于1100mm的防火挑檐。国内部分建筑高度大于250m的建筑中也都采取了较为严格的层间防火措施，如：山东省部分建筑工程采取在外墙上、下层开口之间设置高度不小于1.2m且耐火极限不低于1.50h的墙体作为竖向防火分隔；江苏省采取在外墙上、下层开口之间设置高度1.2m的实体墙，且楼板以上的墙体高度不低于800mm、耐火极限不低于1.00h；湖北省采取在楼板以上设置高度不小于800mm的实体墙；四川省采取在外墙上、下层开口之间设置高度不低于1.2m、耐火极限不低于2.00h的防火隔墙；重庆市采取在外墙上、下层开口之间的楼板上设置高度不低于800mm的实体墙等等。</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第十条  本条是依据我国当前装备的重型消防车的实际情况作出的规定，主要考虑建筑高度大于250m的建筑，灭火救援时需要出动重型消防车，增加消防车道的净宽度和净空高度，有利于消防车的快速调度和通行。</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根据消防车相关资料，78m登高平台消防车总重为50t，101m登高平台消防车总重为62t。因此，为确保重型消防车到达现场后能够安全展开救援作业，要求消防车道的路面、救援操作场地，消防车道和救援操作场地下面的结构、管道和暗沟等，能承受不小于70t的重型消防车驻停和支腿工作时的压力。</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第十一条   超高层建筑发生火灾时，出动的消防车一般为对登高操作场地有较高要求的大型消防车，因此对于建筑高度大于250m的超高层建筑，提高了消防车登高操作场地的长度和设置方向要求，便于从不同方向对建筑进行灭火救援，如厦门国际中心、成都绿地中心的消防车登高操作场地的长度均不小于建筑周长的1/3。</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在避难层外墙一侧对应设置消防车登高操作场地有利于救援避难层的人员。</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第十二条  本条为在现行国家标准规定基础上提出的加强性措施，为超高层建筑内部人员提供在特殊情况下的逃生路径。原则上应在建筑屋顶设置直升机停机坪，确因建筑造型等原因难以设置时，应设置可以确保直升机安全悬停并进行救助的设施。</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第十三条  在建筑内使用燃气具有较大的火灾危险性。对于建筑高度大于250m的建筑，为有效防范燃气事故所带来的危险，除在裙房内必须设置的燃气锅炉房、燃气厨房等场所外，在建筑高层主体和主体投影范围内的地下室内，不允许使用燃气。</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第十四条  美国消防协会《消防竖管和软管系统标准》NFPA 14第9.1.5条规定，消防给水系统的供水可采用市政直接供水、消防水泵供水和重力水箱供水等方式。《自动喷水灭火系统安装标准》NFPA 13第24.1.1条和第24.1.2条规定，每个自动喷水灭火系统均至少设置1个自动供水水源，且应提供火灾延续时间内系统所需的流量和压力，该自动供水水源包括高位消防水池和市政供水。</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超高层建筑采用屋顶高位消防水池并且高位消防水池储存全部消防用水量的供水方式，可充分利用自身重力满足高层建筑在任何时候的消防给水流量和压力，在发生火灾时无需启动消防水泵，提高了消防给水系统的可靠性，该供水方式目前已在广州电视塔、广州周大福金融中心、中国尊等项目中广泛应用。本条总结工程实践经验，要求同时设置屋顶高位消防水池和地面（地下）消防水池，且有效容积均要满足火灾延续时间内的全部消防用水量，进一步保障了火灾发生时的供水能力。</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超高层建筑采用减压水箱分区供水时，如果减压水箱之间的间距大于200m，则其产生的静压大于2.0MPa，阀后压力高于0.7MPa，不利于消防队员展开灭火作业，因此要求减压水箱之间或者屋顶消防水池与减压水箱之间的高差不大于200m。</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第十五条  现行国家标准《自动喷水灭火系统设计规范》GB50084规定，高层民用建筑的火灾危险等级不低于中危险级Ⅰ级，喷水强度不低于6L/min·m2，作用面积不应小于160m2，且超出水泵接合器供水高度的楼层宜采用快速响应喷头；美国消防协会《自动喷水灭火系统安装标准》NFPA 13则根据建筑不同使用功能分别确定了其火灾危险等级，如对于办公室、酒店等建筑为轻危险级，车库、洗衣房等为普通危险级Ⅰ级，相应的喷水强度分别为4L/min·m2和6L/min·m2，作用面积不应低于139m2，但对于居住场所，如酒店强调应采用快速响应喷头。本条提高了超高层建筑自动喷水灭火系统的设防等级。</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火灾事故调查发现，隐蔽型喷头的应用存在较大安全隐患，主要表现在：喷头装饰盖板在装修过程中易被油漆、涂料喷涂，发生火灾时不能及时脱落；装饰盖板脱落后喷头溅水盘不能正常滑落到吊顶平面下方，喷头无法形成有效布水。因此，明确超高层建筑不应采用隐蔽型喷头。</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高层建筑设置的自动喷水灭火系统，喷头间距通常为1.8m~3.0m，喷头距离端墙（外墙）的距离为喷头间距的一半，因此当建筑外墙采用玻璃幕墙时，规定喷头与玻璃幕墙的水平距离不大于1m，可保证喷头启动后对玻璃幕墙进行有效喷水保护，如湖北省的超高层建筑采取了该做法。</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第十六条  本条规定旨在防止火灾沿竖向井道扩大蔓延。自动灭火设施可以与火灾自动报警系统联动启动，也可以利用自身热敏元件启动。</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第十七条  厨房火灾主要发生于烹饪部位的灶台、排油烟罩及附近排油烟管，在这些部位设置自动灭火装置能有效减小此类火灾危害。</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第十八条  本条总结了灭火救援实践经验教训，旨在方便消防员进入建筑后能够快速敷设水带，并安全进入火场，有效防止火灾烟气进入疏散楼梯间及其前室或消防电梯的前室。根据灭火救援实战经验，消防员进入建筑后主要依靠楼梯间敷设水带和利用消防电梯进入着火楼层，由于水带在经过楼梯间或前室的门时，破坏了该部位的防烟密闭性，使得火灾烟气进入楼梯间或消防电梯，导致救援行动困难或受阻，甚至危及人员疏散安全。作为供消防水带穿越的孔洞，其大小和位置要根据具体情况确定，对于设置室内消火栓的前室或楼梯间，可以考虑一条水带穿越的需要，即在从楼梯间或前室进入楼层部位的墙体下部合适位置设置一个直径130mm的圆形孔口；对于未设置室内消火栓的楼梯间，主要依靠消防员敷设水带进入楼层灭火时，一般要考虑至少能穿过2条水带。</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第十九条  防烟楼梯间及其前室分别设置独立的加压送风系统主要是为了提高系统的可靠性。火灾时，防烟楼梯间和前室以及前室和走道之间必须形成一定的压力梯度，才能有效阻止烟气侵入，防烟楼梯间和前室所要维持的正压值不同，两者的机械加压送风系统如果合设在一个管道甚至一个系统，对两个空间正压值的形成有不利的影响，所以要求在楼梯间、前室分别设置独立的加压送风系统。目前，国内已有超高层建筑在防烟楼梯间及其前室分别设置了独立的加压送风系统，如武汉恒隆广场一期、天津周大福金融中心、海口双子塔（南塔）、长沙国际滨江金融中心等。</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同样，避难层设置独立的加压送风系统也是为了提高系统的可靠性。在两个方向设置室外进风口主要是为降低火灾烟气对加压送风系统的影响，避免进风口吸入烟气，如武汉绿地国际金融城1号楼、利科西安国际金融中心等项目的加压送风系统均考虑设置了两个方向的室外进风口。</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第二十条  本条的目的主要是为提高场所的自然通风防烟效率。一般情况下，一个场所的自然通风口净面积越大，则自然通风防烟效率越高，考虑到超高层建筑自然通风易受室外风的影响，对自然通风口的净面积要求应有所提高。本条基本采用了对一般场所要求的上限值，如九江市国际金融广场A1#楼办公门厅的可开启外窗面积为门厅面积的5%，苏州园区271地块超高层项目避难层可开启外窗的面积要求不低于该区域外墙面积的25%。</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第二十一条   本条规定排烟系统在竖向和水平方向的布置要求，主要是为提高系统的可靠性和排烟效率。一个排烟系统承担的防烟分区越多，其管道布置就越复杂、阻力损失越大，同时对系统的控制要求也越高，排烟系统可靠性也越差。目前，国内已有部分超高层建筑采取了排烟系统按避难层分段设计的方案，如南宁天龙财富中心、武汉长江航运中心项目1#塔楼、长沙国金中心、台州天盛中心等建筑。</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对于环形疏散走道排烟系统所提要求主要是为人员疏散安全提供更为可靠的保障。因超高层建筑的疏散楼梯、电梯等多布置在核心筒内，其周围的环形疏散走道是人员疏散必经之路，因此要求其排烟系统要独立设置。在排烟管道穿越其分隔墙体的部位设置280℃时能自动关闭的排烟防火阀主要是为防止其他区域的火灾通过排烟管道蔓延至环形疏散走道。</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第二十二条    本条旨在防止防烟和排烟管道在火灾时受到高温破坏，同时保证加压送风系统和排烟系统能够正常发挥作用。超高层建筑人员疏散时间较长，保证防排烟系统的连续有效性至关重要。因此，提出了防排烟管道耐火极限不应低于1.50h的要求，相应工程案例包括长沙国际滨江金融中心、九江市国际金融广场A1#楼的防排烟管道。</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第二十三条    为了保证火灾自动报警系统能够探测到建筑内的火灾情况，要求消防联动控制总线采用环形结构，当一条线路发生故障时，另一条线路还可以正常传输信号，如海口双子塔南塔采取了该措施。</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根据国内外多年的研究，当察觉到火灾报警信号或闻到烟味，人们往往忽视这些初始的信号或将时间花在调查初始信息和形势的严重性，从而延误了可以更安全进行疏散的宝贵时间。高层建筑人员疏散所需时间长，特别是对于客房等场所，如能及早发出火灾声警报信号，将有利于缩短人员疏散反应时间。本条规定参考了美国消防协会标准《国家火灾报警规范》NFPA 72-2016的规定。</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在楼梯间内设置消防电话插孔，可以方便救援人员安全可靠地进行联系和沟通；设置消防应急广播扬声器既可以在疏散期间更好地稳定人员情绪，指导人员有序疏散，提高疏散效率，又可以在救援过程中及时向救援人员通报情况和发出指令。</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为及时了解避难层（间）、辅助疏散电梯的轿箱及其停靠层的前室等部位人员的实时情况，增加了设置视频监控系统的要求。</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第二十四条    本条规定主要为提高消防用电的可靠性，连续供电时间根据超高层建筑消火栓系统的设计火灾延续时间确定。</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现行国家标准《供配电系统设计规范》GB50052规定，一级负荷中特别重要的负荷是指中断供电将发生中毒、爆炸和火灾等情况的负荷，以及特别重要场所中不允许中断供电的负荷。超高层建筑属于特别重要场所，需要增加柴油发电机组作为消防用电的应急电源，并采用专用的母线段，以确保市政电网故障导致停电事故时，仍具有独立的电源供电。</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第二十五条    本条规定在于提高和保障建筑消防供配电可靠性。消防供配电线路的阻燃耐火性能直接关系到消防用电设备在火灾时能否正常运行。</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1）本条中的“消防电梯和辅助疏散电梯的供电电线电缆”，是指消防电梯或辅助疏散电梯末端配电装置之前为电梯供电用的电线电缆。电线电缆的耐火性能试验要求见现行国家标准《在火焰条件下电缆或光缆的线路完整性试验 第21部分：试验步骤和要求—额定电压0.6/1.0kV及以下电缆》（GB/T 19216.21），但试验时的火焰温度不应低于950℃。</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（2）消防用电采用双路由供电方式且供配电干线设置在不同的竖井内，是提高消防用电供电可靠性的一项重要措施。</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（3）避难层作为重要的疏散设施应具有更高的供电保护要求，其消防用电设备要采用专用的供电回路。</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第二十六条    电气线路过载、短路等一直是我国建筑火灾的主要原因。本条规定旨在通过提高非消防用电线路的燃烧性能，降低电气线路故障引发火灾的可能性。电线电缆的燃烧性能等级根据现行国家标准《电缆及光缆燃烧性能分级》GB31247确定，B1级即为阻燃1级电线电缆。</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电气火灾监控系统的设计要求见现行国家标准《火灾自动报警系统设计规范》GB50116。</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第二十七条    消防水泵房、消防控制室等场所在建筑发生火灾时需要继续保持正常工作，消防电梯及其前室、辅助疏散电梯及其前室、疏散楼梯间及其前室、避难层（间）是火灾时供消防救援和人员疏散使用的重要设施，故这两类场所的应急照明和灯光疏散指示标志，要采用独立的供配电回路，以提高供电安全和可靠性。</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适当增加疏散应急照明的照度值，可以有效提高人员的疏散效率和安全性。本条规定参考了美国等国家的相关标准和我国相关工程实践经验，如美国《国际建筑规范》IBC（2012年版）第1006.2条规定，建筑内疏散路径上疏散照明的地面水平照度不应低于11 lx；加拿大《国家建筑规范》规定平均照度不低于10 lx；沈阳宝能环球金融中心的消防应急照明与疏散指示系统的照度指标采取了在现行国家标准要求的基础上提高一倍的技术措施。</w:t>
      </w:r>
    </w:p>
    <w:p>
      <w:pPr>
        <w:snapToGrid w:val="0"/>
        <w:spacing w:line="400" w:lineRule="exact"/>
        <w:ind w:firstLine="420" w:firstLineChars="200"/>
        <w:rPr>
          <w:rFonts w:ascii="微软雅黑" w:hAnsi="微软雅黑" w:eastAsia="微软雅黑" w:cs="宋体"/>
          <w:color w:val="000000"/>
          <w:kern w:val="0"/>
          <w:szCs w:val="21"/>
        </w:rPr>
      </w:pPr>
      <w:r>
        <w:rPr>
          <w:rFonts w:ascii="微软雅黑" w:hAnsi="微软雅黑" w:eastAsia="微软雅黑" w:cs="宋体"/>
          <w:color w:val="000000"/>
          <w:kern w:val="0"/>
          <w:szCs w:val="21"/>
        </w:rPr>
        <w:t>鉴于可变换指示方向的疏散指示标志在我国工程实践中尚存在一定问题，因此规定超高层建筑内不应采用此类疏散指示标志。</w:t>
      </w:r>
    </w:p>
    <w:p>
      <w:pPr>
        <w:snapToGrid w:val="0"/>
        <w:spacing w:line="400" w:lineRule="exact"/>
        <w:ind w:firstLine="420" w:firstLineChars="200"/>
        <w:rPr>
          <w:rFonts w:ascii="微软雅黑" w:hAnsi="微软雅黑" w:eastAsia="微软雅黑" w:cs="宋体"/>
          <w:color w:val="000000"/>
          <w:kern w:val="0"/>
          <w:szCs w:val="21"/>
        </w:rPr>
      </w:pPr>
    </w:p>
    <w:p>
      <w:pPr>
        <w:ind w:firstLine="420" w:firstLineChars="200"/>
        <w:rPr>
          <w:b/>
          <w:szCs w:val="21"/>
        </w:rPr>
      </w:pPr>
      <w:r>
        <w:rPr>
          <w:rFonts w:hint="eastAsia"/>
          <w:b/>
          <w:szCs w:val="21"/>
        </w:rPr>
        <w:t>注：消防规范中的“宜”仅适用于改建工程。</w:t>
      </w:r>
    </w:p>
    <w:p>
      <w:pPr>
        <w:rPr>
          <w:b/>
          <w:szCs w:val="21"/>
        </w:rPr>
      </w:pPr>
    </w:p>
    <w:p>
      <w:pPr>
        <w:rPr>
          <w:b/>
          <w:szCs w:val="21"/>
        </w:rPr>
      </w:pPr>
    </w:p>
    <w:p>
      <w:pPr>
        <w:rPr>
          <w:b/>
          <w:szCs w:val="21"/>
        </w:rPr>
      </w:pPr>
    </w:p>
    <w:p>
      <w:pPr>
        <w:rPr>
          <w:b/>
          <w:szCs w:val="21"/>
        </w:rPr>
      </w:pPr>
    </w:p>
    <w:p>
      <w:pPr>
        <w:rPr>
          <w:b/>
          <w:szCs w:val="21"/>
        </w:rPr>
      </w:pPr>
    </w:p>
    <w:p>
      <w:pPr>
        <w:rPr>
          <w:b/>
          <w:szCs w:val="21"/>
        </w:rPr>
      </w:pPr>
    </w:p>
    <w:p>
      <w:pPr>
        <w:rPr>
          <w:b/>
          <w:szCs w:val="21"/>
        </w:rPr>
      </w:pPr>
    </w:p>
    <w:p/>
    <w:sectPr>
      <w:footerReference r:id="rId3" w:type="default"/>
      <w:pgSz w:w="11906" w:h="16838"/>
      <w:pgMar w:top="1440" w:right="1080" w:bottom="1440" w:left="108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mp;quo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第 </w:t>
                          </w:r>
                          <w:r>
                            <w:fldChar w:fldCharType="begin"/>
                          </w:r>
                          <w:r>
                            <w:instrText xml:space="preserve"> PAGE  \* MERGEFORMAT </w:instrText>
                          </w:r>
                          <w:r>
                            <w:fldChar w:fldCharType="separate"/>
                          </w:r>
                          <w:r>
                            <w:t>58</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5"/>
                    </w:pPr>
                    <w:r>
                      <w:t xml:space="preserve">第 </w:t>
                    </w:r>
                    <w:r>
                      <w:fldChar w:fldCharType="begin"/>
                    </w:r>
                    <w:r>
                      <w:instrText xml:space="preserve"> PAGE  \* MERGEFORMAT </w:instrText>
                    </w:r>
                    <w:r>
                      <w:fldChar w:fldCharType="separate"/>
                    </w:r>
                    <w:r>
                      <w:t>58</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4F8258"/>
    <w:multiLevelType w:val="singleLevel"/>
    <w:tmpl w:val="984F8258"/>
    <w:lvl w:ilvl="0" w:tentative="0">
      <w:start w:val="1"/>
      <w:numFmt w:val="decimal"/>
      <w:suff w:val="nothing"/>
      <w:lvlText w:val="%1、"/>
      <w:lvlJc w:val="left"/>
    </w:lvl>
  </w:abstractNum>
  <w:abstractNum w:abstractNumId="1">
    <w:nsid w:val="3B706C25"/>
    <w:multiLevelType w:val="multilevel"/>
    <w:tmpl w:val="3B706C25"/>
    <w:lvl w:ilvl="0" w:tentative="0">
      <w:start w:val="2"/>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7470E5B"/>
    <w:multiLevelType w:val="multilevel"/>
    <w:tmpl w:val="57470E5B"/>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F9A53C2"/>
    <w:multiLevelType w:val="singleLevel"/>
    <w:tmpl w:val="7F9A53C2"/>
    <w:lvl w:ilvl="0" w:tentative="0">
      <w:start w:val="5"/>
      <w:numFmt w:val="decimal"/>
      <w:suff w:val="nothing"/>
      <w:lvlText w:val="（%1）"/>
      <w:lvlJc w:val="left"/>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kYmY1OGE2YWY5N2ZiNzEyN2QxZjY0YzE0ZjYyNTMifQ=="/>
  </w:docVars>
  <w:rsids>
    <w:rsidRoot w:val="00084F43"/>
    <w:rsid w:val="0000270D"/>
    <w:rsid w:val="00002B1C"/>
    <w:rsid w:val="0000351F"/>
    <w:rsid w:val="00004091"/>
    <w:rsid w:val="00005586"/>
    <w:rsid w:val="00014255"/>
    <w:rsid w:val="00022C42"/>
    <w:rsid w:val="00032098"/>
    <w:rsid w:val="00032F6D"/>
    <w:rsid w:val="00032FEE"/>
    <w:rsid w:val="000415BC"/>
    <w:rsid w:val="00043337"/>
    <w:rsid w:val="00043AA6"/>
    <w:rsid w:val="000444F2"/>
    <w:rsid w:val="00047BA4"/>
    <w:rsid w:val="0005024F"/>
    <w:rsid w:val="00052B55"/>
    <w:rsid w:val="00056840"/>
    <w:rsid w:val="00056DCB"/>
    <w:rsid w:val="00057F3B"/>
    <w:rsid w:val="00057FC2"/>
    <w:rsid w:val="000618A8"/>
    <w:rsid w:val="00064908"/>
    <w:rsid w:val="0007737F"/>
    <w:rsid w:val="00080A3B"/>
    <w:rsid w:val="00084F43"/>
    <w:rsid w:val="000859C7"/>
    <w:rsid w:val="00086F61"/>
    <w:rsid w:val="00090641"/>
    <w:rsid w:val="000A0D44"/>
    <w:rsid w:val="000A2584"/>
    <w:rsid w:val="000A5896"/>
    <w:rsid w:val="000A73D6"/>
    <w:rsid w:val="000A75A3"/>
    <w:rsid w:val="000B4C03"/>
    <w:rsid w:val="000C7449"/>
    <w:rsid w:val="000D5367"/>
    <w:rsid w:val="000D7DCB"/>
    <w:rsid w:val="000E19C5"/>
    <w:rsid w:val="000E7653"/>
    <w:rsid w:val="000F630A"/>
    <w:rsid w:val="000F7F7C"/>
    <w:rsid w:val="001120DD"/>
    <w:rsid w:val="001139AA"/>
    <w:rsid w:val="0011715E"/>
    <w:rsid w:val="00117E66"/>
    <w:rsid w:val="00124AC6"/>
    <w:rsid w:val="00133C4D"/>
    <w:rsid w:val="00135561"/>
    <w:rsid w:val="001375F1"/>
    <w:rsid w:val="00141E2A"/>
    <w:rsid w:val="00151A0D"/>
    <w:rsid w:val="00153EAD"/>
    <w:rsid w:val="00155708"/>
    <w:rsid w:val="0016029E"/>
    <w:rsid w:val="00172E3A"/>
    <w:rsid w:val="00176F7B"/>
    <w:rsid w:val="0018359D"/>
    <w:rsid w:val="00183984"/>
    <w:rsid w:val="00184321"/>
    <w:rsid w:val="00185FE7"/>
    <w:rsid w:val="0019583C"/>
    <w:rsid w:val="001A1E33"/>
    <w:rsid w:val="001B3637"/>
    <w:rsid w:val="001B4B15"/>
    <w:rsid w:val="001C4708"/>
    <w:rsid w:val="001C4D83"/>
    <w:rsid w:val="001D02F2"/>
    <w:rsid w:val="001D17E7"/>
    <w:rsid w:val="001D2A04"/>
    <w:rsid w:val="001E3A5D"/>
    <w:rsid w:val="001F2540"/>
    <w:rsid w:val="001F2B2F"/>
    <w:rsid w:val="0021229E"/>
    <w:rsid w:val="00221DBA"/>
    <w:rsid w:val="00224E20"/>
    <w:rsid w:val="002265EC"/>
    <w:rsid w:val="002303E8"/>
    <w:rsid w:val="00231662"/>
    <w:rsid w:val="00232072"/>
    <w:rsid w:val="00234D5E"/>
    <w:rsid w:val="0023674C"/>
    <w:rsid w:val="00252E73"/>
    <w:rsid w:val="0026018E"/>
    <w:rsid w:val="0026728D"/>
    <w:rsid w:val="002678F1"/>
    <w:rsid w:val="00274710"/>
    <w:rsid w:val="002762B7"/>
    <w:rsid w:val="00276400"/>
    <w:rsid w:val="00276C1D"/>
    <w:rsid w:val="00281714"/>
    <w:rsid w:val="002840C9"/>
    <w:rsid w:val="002936ED"/>
    <w:rsid w:val="002940F0"/>
    <w:rsid w:val="00296030"/>
    <w:rsid w:val="0029783B"/>
    <w:rsid w:val="002A28D3"/>
    <w:rsid w:val="002A3F6B"/>
    <w:rsid w:val="002A4635"/>
    <w:rsid w:val="002B0EA9"/>
    <w:rsid w:val="002C1C38"/>
    <w:rsid w:val="002C1EF1"/>
    <w:rsid w:val="002D1C87"/>
    <w:rsid w:val="002E2197"/>
    <w:rsid w:val="002E7041"/>
    <w:rsid w:val="002F2A73"/>
    <w:rsid w:val="00306871"/>
    <w:rsid w:val="00310763"/>
    <w:rsid w:val="003123C3"/>
    <w:rsid w:val="00321B3C"/>
    <w:rsid w:val="00321C3E"/>
    <w:rsid w:val="00326883"/>
    <w:rsid w:val="00331F0E"/>
    <w:rsid w:val="003339A7"/>
    <w:rsid w:val="003366A1"/>
    <w:rsid w:val="00340437"/>
    <w:rsid w:val="00343AFE"/>
    <w:rsid w:val="00347C51"/>
    <w:rsid w:val="003564C5"/>
    <w:rsid w:val="003564D8"/>
    <w:rsid w:val="00360BDC"/>
    <w:rsid w:val="0036435D"/>
    <w:rsid w:val="003649BA"/>
    <w:rsid w:val="00373CC8"/>
    <w:rsid w:val="0037518C"/>
    <w:rsid w:val="003820A3"/>
    <w:rsid w:val="003861D1"/>
    <w:rsid w:val="003A07F3"/>
    <w:rsid w:val="003A23E5"/>
    <w:rsid w:val="003A2656"/>
    <w:rsid w:val="003A400A"/>
    <w:rsid w:val="003B16F9"/>
    <w:rsid w:val="003B202A"/>
    <w:rsid w:val="003B530C"/>
    <w:rsid w:val="003B7A6C"/>
    <w:rsid w:val="003C2DF2"/>
    <w:rsid w:val="003C359F"/>
    <w:rsid w:val="003C5B7F"/>
    <w:rsid w:val="003D2578"/>
    <w:rsid w:val="003D3D30"/>
    <w:rsid w:val="003D5F61"/>
    <w:rsid w:val="003E00D0"/>
    <w:rsid w:val="003E6D07"/>
    <w:rsid w:val="003F493F"/>
    <w:rsid w:val="00410304"/>
    <w:rsid w:val="00412327"/>
    <w:rsid w:val="00415C94"/>
    <w:rsid w:val="004247A5"/>
    <w:rsid w:val="00427F76"/>
    <w:rsid w:val="00437373"/>
    <w:rsid w:val="0043793E"/>
    <w:rsid w:val="004428D6"/>
    <w:rsid w:val="004432E0"/>
    <w:rsid w:val="00445DF8"/>
    <w:rsid w:val="00450C6C"/>
    <w:rsid w:val="00452635"/>
    <w:rsid w:val="0045270F"/>
    <w:rsid w:val="004551E9"/>
    <w:rsid w:val="00463CEB"/>
    <w:rsid w:val="00467393"/>
    <w:rsid w:val="00484E1F"/>
    <w:rsid w:val="00487293"/>
    <w:rsid w:val="004873FF"/>
    <w:rsid w:val="00495C5C"/>
    <w:rsid w:val="00497025"/>
    <w:rsid w:val="004A0964"/>
    <w:rsid w:val="004B0099"/>
    <w:rsid w:val="004B335B"/>
    <w:rsid w:val="004B3ACF"/>
    <w:rsid w:val="004B4295"/>
    <w:rsid w:val="004B5213"/>
    <w:rsid w:val="004B52F5"/>
    <w:rsid w:val="004B7165"/>
    <w:rsid w:val="004B732C"/>
    <w:rsid w:val="004D6DEF"/>
    <w:rsid w:val="004F42CD"/>
    <w:rsid w:val="004F4929"/>
    <w:rsid w:val="005010FC"/>
    <w:rsid w:val="005106C6"/>
    <w:rsid w:val="00513A35"/>
    <w:rsid w:val="00513DFC"/>
    <w:rsid w:val="005224A5"/>
    <w:rsid w:val="00522A55"/>
    <w:rsid w:val="005278CC"/>
    <w:rsid w:val="00530121"/>
    <w:rsid w:val="00532A4F"/>
    <w:rsid w:val="005335A6"/>
    <w:rsid w:val="00536E17"/>
    <w:rsid w:val="005467B2"/>
    <w:rsid w:val="005614E5"/>
    <w:rsid w:val="00563624"/>
    <w:rsid w:val="00564C55"/>
    <w:rsid w:val="0056795C"/>
    <w:rsid w:val="00571EA8"/>
    <w:rsid w:val="00582E48"/>
    <w:rsid w:val="005878FA"/>
    <w:rsid w:val="00592394"/>
    <w:rsid w:val="00593753"/>
    <w:rsid w:val="005A3A13"/>
    <w:rsid w:val="005A5C1B"/>
    <w:rsid w:val="005B5DA9"/>
    <w:rsid w:val="005C2982"/>
    <w:rsid w:val="005C3F1B"/>
    <w:rsid w:val="005C5A1C"/>
    <w:rsid w:val="005D6BAB"/>
    <w:rsid w:val="005E0420"/>
    <w:rsid w:val="005E18B3"/>
    <w:rsid w:val="005E5193"/>
    <w:rsid w:val="005E5C93"/>
    <w:rsid w:val="005F1D6C"/>
    <w:rsid w:val="005F60A5"/>
    <w:rsid w:val="005F68AF"/>
    <w:rsid w:val="005F7746"/>
    <w:rsid w:val="00611ABA"/>
    <w:rsid w:val="00616485"/>
    <w:rsid w:val="00616906"/>
    <w:rsid w:val="00627451"/>
    <w:rsid w:val="00637D41"/>
    <w:rsid w:val="006433CC"/>
    <w:rsid w:val="0064530C"/>
    <w:rsid w:val="0065159A"/>
    <w:rsid w:val="006525CC"/>
    <w:rsid w:val="006537F8"/>
    <w:rsid w:val="00653AC4"/>
    <w:rsid w:val="00656527"/>
    <w:rsid w:val="0065764B"/>
    <w:rsid w:val="00660A70"/>
    <w:rsid w:val="00666F7A"/>
    <w:rsid w:val="0067077C"/>
    <w:rsid w:val="00674851"/>
    <w:rsid w:val="00674B7B"/>
    <w:rsid w:val="00681912"/>
    <w:rsid w:val="00683E9E"/>
    <w:rsid w:val="006852F9"/>
    <w:rsid w:val="00691268"/>
    <w:rsid w:val="00696C5B"/>
    <w:rsid w:val="006A75DD"/>
    <w:rsid w:val="006A7B12"/>
    <w:rsid w:val="006B09EA"/>
    <w:rsid w:val="006B1A17"/>
    <w:rsid w:val="006B60A5"/>
    <w:rsid w:val="006D0F0C"/>
    <w:rsid w:val="006D35E1"/>
    <w:rsid w:val="006D6E05"/>
    <w:rsid w:val="006E1E0B"/>
    <w:rsid w:val="006E6560"/>
    <w:rsid w:val="006F36D8"/>
    <w:rsid w:val="0070758D"/>
    <w:rsid w:val="00712647"/>
    <w:rsid w:val="00716AE2"/>
    <w:rsid w:val="007200D5"/>
    <w:rsid w:val="00721425"/>
    <w:rsid w:val="007245AA"/>
    <w:rsid w:val="00731141"/>
    <w:rsid w:val="007316F8"/>
    <w:rsid w:val="0073328C"/>
    <w:rsid w:val="007423E0"/>
    <w:rsid w:val="0074731F"/>
    <w:rsid w:val="00757F6C"/>
    <w:rsid w:val="00762104"/>
    <w:rsid w:val="00763EFD"/>
    <w:rsid w:val="0076407D"/>
    <w:rsid w:val="00765995"/>
    <w:rsid w:val="00765EEB"/>
    <w:rsid w:val="00772908"/>
    <w:rsid w:val="0077394F"/>
    <w:rsid w:val="00790253"/>
    <w:rsid w:val="007A0387"/>
    <w:rsid w:val="007A757A"/>
    <w:rsid w:val="007B42BB"/>
    <w:rsid w:val="007B5E54"/>
    <w:rsid w:val="007B6366"/>
    <w:rsid w:val="007D158F"/>
    <w:rsid w:val="007D1E42"/>
    <w:rsid w:val="007D50AD"/>
    <w:rsid w:val="007E0AC4"/>
    <w:rsid w:val="007E255B"/>
    <w:rsid w:val="007F2C12"/>
    <w:rsid w:val="007F490D"/>
    <w:rsid w:val="00820D04"/>
    <w:rsid w:val="0082551B"/>
    <w:rsid w:val="00826E9C"/>
    <w:rsid w:val="008270DB"/>
    <w:rsid w:val="0083307C"/>
    <w:rsid w:val="00843074"/>
    <w:rsid w:val="00846844"/>
    <w:rsid w:val="00857E3D"/>
    <w:rsid w:val="00882417"/>
    <w:rsid w:val="00882484"/>
    <w:rsid w:val="00886704"/>
    <w:rsid w:val="00891F61"/>
    <w:rsid w:val="008942C2"/>
    <w:rsid w:val="00896288"/>
    <w:rsid w:val="00896446"/>
    <w:rsid w:val="008A3690"/>
    <w:rsid w:val="008A71E9"/>
    <w:rsid w:val="008B18B6"/>
    <w:rsid w:val="008B1A17"/>
    <w:rsid w:val="008B1D2F"/>
    <w:rsid w:val="008B2C2A"/>
    <w:rsid w:val="008B2EE1"/>
    <w:rsid w:val="008B5E18"/>
    <w:rsid w:val="008C025B"/>
    <w:rsid w:val="008C279C"/>
    <w:rsid w:val="008C3FFE"/>
    <w:rsid w:val="008C76C7"/>
    <w:rsid w:val="008C7C03"/>
    <w:rsid w:val="008D0D74"/>
    <w:rsid w:val="008D2345"/>
    <w:rsid w:val="008D4618"/>
    <w:rsid w:val="008D5E17"/>
    <w:rsid w:val="008E6A9F"/>
    <w:rsid w:val="008F1770"/>
    <w:rsid w:val="008F1904"/>
    <w:rsid w:val="008F59B1"/>
    <w:rsid w:val="008F6835"/>
    <w:rsid w:val="00905608"/>
    <w:rsid w:val="00912464"/>
    <w:rsid w:val="0091431A"/>
    <w:rsid w:val="0091494D"/>
    <w:rsid w:val="0091530C"/>
    <w:rsid w:val="00927C5F"/>
    <w:rsid w:val="00931DEB"/>
    <w:rsid w:val="00933EE6"/>
    <w:rsid w:val="00936CED"/>
    <w:rsid w:val="009376C1"/>
    <w:rsid w:val="00942689"/>
    <w:rsid w:val="00954DC5"/>
    <w:rsid w:val="00956CED"/>
    <w:rsid w:val="00963453"/>
    <w:rsid w:val="009669A8"/>
    <w:rsid w:val="00967E3A"/>
    <w:rsid w:val="00975F99"/>
    <w:rsid w:val="00976333"/>
    <w:rsid w:val="00982CCE"/>
    <w:rsid w:val="00986714"/>
    <w:rsid w:val="0099284D"/>
    <w:rsid w:val="009935B9"/>
    <w:rsid w:val="009947A9"/>
    <w:rsid w:val="009A0159"/>
    <w:rsid w:val="009A2A6E"/>
    <w:rsid w:val="009A7153"/>
    <w:rsid w:val="009B6588"/>
    <w:rsid w:val="009B7662"/>
    <w:rsid w:val="009C4076"/>
    <w:rsid w:val="009C6C5E"/>
    <w:rsid w:val="009C7039"/>
    <w:rsid w:val="009E3717"/>
    <w:rsid w:val="009E4B6A"/>
    <w:rsid w:val="009E5A9A"/>
    <w:rsid w:val="009F641C"/>
    <w:rsid w:val="00A00543"/>
    <w:rsid w:val="00A0195A"/>
    <w:rsid w:val="00A12248"/>
    <w:rsid w:val="00A128C7"/>
    <w:rsid w:val="00A243E7"/>
    <w:rsid w:val="00A2473D"/>
    <w:rsid w:val="00A420A0"/>
    <w:rsid w:val="00A47557"/>
    <w:rsid w:val="00A552E0"/>
    <w:rsid w:val="00A5691B"/>
    <w:rsid w:val="00A60A21"/>
    <w:rsid w:val="00A61038"/>
    <w:rsid w:val="00A61CEC"/>
    <w:rsid w:val="00A62A32"/>
    <w:rsid w:val="00A62DAF"/>
    <w:rsid w:val="00A75C41"/>
    <w:rsid w:val="00A76DE1"/>
    <w:rsid w:val="00A819F7"/>
    <w:rsid w:val="00A86ABF"/>
    <w:rsid w:val="00A87E13"/>
    <w:rsid w:val="00A94598"/>
    <w:rsid w:val="00AA26ED"/>
    <w:rsid w:val="00AA3047"/>
    <w:rsid w:val="00AA6F54"/>
    <w:rsid w:val="00AB0DB5"/>
    <w:rsid w:val="00AB2725"/>
    <w:rsid w:val="00AB45BF"/>
    <w:rsid w:val="00AB765E"/>
    <w:rsid w:val="00AC215C"/>
    <w:rsid w:val="00AD3049"/>
    <w:rsid w:val="00AE19AC"/>
    <w:rsid w:val="00AE4596"/>
    <w:rsid w:val="00AE7551"/>
    <w:rsid w:val="00AF0249"/>
    <w:rsid w:val="00AF0410"/>
    <w:rsid w:val="00AF0C91"/>
    <w:rsid w:val="00AF2A7A"/>
    <w:rsid w:val="00AF4521"/>
    <w:rsid w:val="00B00E8D"/>
    <w:rsid w:val="00B0278C"/>
    <w:rsid w:val="00B02B0C"/>
    <w:rsid w:val="00B04B62"/>
    <w:rsid w:val="00B2166D"/>
    <w:rsid w:val="00B270A4"/>
    <w:rsid w:val="00B3055A"/>
    <w:rsid w:val="00B30CA3"/>
    <w:rsid w:val="00B34051"/>
    <w:rsid w:val="00B56CA5"/>
    <w:rsid w:val="00B71496"/>
    <w:rsid w:val="00B73C6E"/>
    <w:rsid w:val="00B85626"/>
    <w:rsid w:val="00B9110E"/>
    <w:rsid w:val="00BA224F"/>
    <w:rsid w:val="00BA2512"/>
    <w:rsid w:val="00BA4C5C"/>
    <w:rsid w:val="00BA581E"/>
    <w:rsid w:val="00BB11F2"/>
    <w:rsid w:val="00BB4431"/>
    <w:rsid w:val="00BB4C58"/>
    <w:rsid w:val="00BB7B1B"/>
    <w:rsid w:val="00BD2051"/>
    <w:rsid w:val="00BD2BA6"/>
    <w:rsid w:val="00BD3A7F"/>
    <w:rsid w:val="00BD69A7"/>
    <w:rsid w:val="00BE70DC"/>
    <w:rsid w:val="00BF3C7E"/>
    <w:rsid w:val="00BF6A0A"/>
    <w:rsid w:val="00C039EC"/>
    <w:rsid w:val="00C0400C"/>
    <w:rsid w:val="00C047D4"/>
    <w:rsid w:val="00C04F12"/>
    <w:rsid w:val="00C0762C"/>
    <w:rsid w:val="00C078D5"/>
    <w:rsid w:val="00C13FD0"/>
    <w:rsid w:val="00C17279"/>
    <w:rsid w:val="00C216AB"/>
    <w:rsid w:val="00C33E8C"/>
    <w:rsid w:val="00C37673"/>
    <w:rsid w:val="00C414E5"/>
    <w:rsid w:val="00C44741"/>
    <w:rsid w:val="00C474C5"/>
    <w:rsid w:val="00C51553"/>
    <w:rsid w:val="00C519A4"/>
    <w:rsid w:val="00C53042"/>
    <w:rsid w:val="00C541A3"/>
    <w:rsid w:val="00C66D86"/>
    <w:rsid w:val="00C6796F"/>
    <w:rsid w:val="00C73DD1"/>
    <w:rsid w:val="00C759CC"/>
    <w:rsid w:val="00C807EB"/>
    <w:rsid w:val="00C86387"/>
    <w:rsid w:val="00C86562"/>
    <w:rsid w:val="00C865E6"/>
    <w:rsid w:val="00C87F07"/>
    <w:rsid w:val="00C92C81"/>
    <w:rsid w:val="00C94499"/>
    <w:rsid w:val="00C96A6E"/>
    <w:rsid w:val="00C972C9"/>
    <w:rsid w:val="00CB3B79"/>
    <w:rsid w:val="00CB6DD6"/>
    <w:rsid w:val="00CC0ABB"/>
    <w:rsid w:val="00CC47BB"/>
    <w:rsid w:val="00CC48CB"/>
    <w:rsid w:val="00CC61D3"/>
    <w:rsid w:val="00CD18FA"/>
    <w:rsid w:val="00CD1F38"/>
    <w:rsid w:val="00CE1E82"/>
    <w:rsid w:val="00CF0245"/>
    <w:rsid w:val="00D004D0"/>
    <w:rsid w:val="00D05CD3"/>
    <w:rsid w:val="00D06FAB"/>
    <w:rsid w:val="00D109DE"/>
    <w:rsid w:val="00D13392"/>
    <w:rsid w:val="00D15264"/>
    <w:rsid w:val="00D20635"/>
    <w:rsid w:val="00D22323"/>
    <w:rsid w:val="00D27BCB"/>
    <w:rsid w:val="00D340B8"/>
    <w:rsid w:val="00D355E6"/>
    <w:rsid w:val="00D3616B"/>
    <w:rsid w:val="00D36359"/>
    <w:rsid w:val="00D43254"/>
    <w:rsid w:val="00D56CAD"/>
    <w:rsid w:val="00D659E1"/>
    <w:rsid w:val="00D745AB"/>
    <w:rsid w:val="00D8293B"/>
    <w:rsid w:val="00D83B7F"/>
    <w:rsid w:val="00D84EC1"/>
    <w:rsid w:val="00D9116A"/>
    <w:rsid w:val="00D93A6D"/>
    <w:rsid w:val="00D94615"/>
    <w:rsid w:val="00DA406D"/>
    <w:rsid w:val="00DA48EC"/>
    <w:rsid w:val="00DB3674"/>
    <w:rsid w:val="00DB3916"/>
    <w:rsid w:val="00DC3702"/>
    <w:rsid w:val="00DC53E5"/>
    <w:rsid w:val="00DC7076"/>
    <w:rsid w:val="00DD2CC1"/>
    <w:rsid w:val="00DD45CE"/>
    <w:rsid w:val="00DD7FB1"/>
    <w:rsid w:val="00DE5E5E"/>
    <w:rsid w:val="00DE5EF0"/>
    <w:rsid w:val="00DE6579"/>
    <w:rsid w:val="00DE6BCE"/>
    <w:rsid w:val="00DF0DEB"/>
    <w:rsid w:val="00E01238"/>
    <w:rsid w:val="00E01A44"/>
    <w:rsid w:val="00E15B1C"/>
    <w:rsid w:val="00E26D7F"/>
    <w:rsid w:val="00E33F0B"/>
    <w:rsid w:val="00E35F82"/>
    <w:rsid w:val="00E37664"/>
    <w:rsid w:val="00E42404"/>
    <w:rsid w:val="00E45A0F"/>
    <w:rsid w:val="00E561C6"/>
    <w:rsid w:val="00E56630"/>
    <w:rsid w:val="00E5743D"/>
    <w:rsid w:val="00E6685B"/>
    <w:rsid w:val="00E67797"/>
    <w:rsid w:val="00E70891"/>
    <w:rsid w:val="00E74B53"/>
    <w:rsid w:val="00E74C81"/>
    <w:rsid w:val="00E766BC"/>
    <w:rsid w:val="00E83DF2"/>
    <w:rsid w:val="00E86C25"/>
    <w:rsid w:val="00E86FA5"/>
    <w:rsid w:val="00EA1B10"/>
    <w:rsid w:val="00EA25EF"/>
    <w:rsid w:val="00EA5333"/>
    <w:rsid w:val="00EB0EA8"/>
    <w:rsid w:val="00EB1E55"/>
    <w:rsid w:val="00EB2729"/>
    <w:rsid w:val="00EB759A"/>
    <w:rsid w:val="00EB7A4A"/>
    <w:rsid w:val="00ED2D26"/>
    <w:rsid w:val="00ED55C5"/>
    <w:rsid w:val="00ED6F0B"/>
    <w:rsid w:val="00ED731D"/>
    <w:rsid w:val="00ED75D3"/>
    <w:rsid w:val="00EE1191"/>
    <w:rsid w:val="00EE7605"/>
    <w:rsid w:val="00EF3CCD"/>
    <w:rsid w:val="00F00F24"/>
    <w:rsid w:val="00F03BAA"/>
    <w:rsid w:val="00F04633"/>
    <w:rsid w:val="00F12720"/>
    <w:rsid w:val="00F14CFA"/>
    <w:rsid w:val="00F15253"/>
    <w:rsid w:val="00F2064B"/>
    <w:rsid w:val="00F21602"/>
    <w:rsid w:val="00F3247B"/>
    <w:rsid w:val="00F33D0D"/>
    <w:rsid w:val="00F34263"/>
    <w:rsid w:val="00F35480"/>
    <w:rsid w:val="00F35D42"/>
    <w:rsid w:val="00F36100"/>
    <w:rsid w:val="00F461F5"/>
    <w:rsid w:val="00F51ACC"/>
    <w:rsid w:val="00F603D5"/>
    <w:rsid w:val="00F66577"/>
    <w:rsid w:val="00F66F97"/>
    <w:rsid w:val="00F71ABE"/>
    <w:rsid w:val="00F72707"/>
    <w:rsid w:val="00F749AE"/>
    <w:rsid w:val="00F77241"/>
    <w:rsid w:val="00F82527"/>
    <w:rsid w:val="00F8589E"/>
    <w:rsid w:val="00F862B4"/>
    <w:rsid w:val="00F8686F"/>
    <w:rsid w:val="00F927FD"/>
    <w:rsid w:val="00F968E4"/>
    <w:rsid w:val="00F97AE8"/>
    <w:rsid w:val="00FA5440"/>
    <w:rsid w:val="00FB1C41"/>
    <w:rsid w:val="00FC1D68"/>
    <w:rsid w:val="00FC5F8D"/>
    <w:rsid w:val="00FD5E96"/>
    <w:rsid w:val="00FE19EC"/>
    <w:rsid w:val="00FF25B2"/>
    <w:rsid w:val="01B81EBA"/>
    <w:rsid w:val="0301217C"/>
    <w:rsid w:val="03410DA7"/>
    <w:rsid w:val="03C60CE3"/>
    <w:rsid w:val="04AA2C0D"/>
    <w:rsid w:val="06CD4860"/>
    <w:rsid w:val="07A955ED"/>
    <w:rsid w:val="0884796C"/>
    <w:rsid w:val="09762B18"/>
    <w:rsid w:val="0BBE0B6C"/>
    <w:rsid w:val="0D0720B4"/>
    <w:rsid w:val="0D7A7A2D"/>
    <w:rsid w:val="119C3D07"/>
    <w:rsid w:val="11F82725"/>
    <w:rsid w:val="13084387"/>
    <w:rsid w:val="14A54868"/>
    <w:rsid w:val="15094455"/>
    <w:rsid w:val="164C4D8F"/>
    <w:rsid w:val="16CA594B"/>
    <w:rsid w:val="194A2701"/>
    <w:rsid w:val="19ED186F"/>
    <w:rsid w:val="19FB7E0D"/>
    <w:rsid w:val="1A820BB2"/>
    <w:rsid w:val="1AA977ED"/>
    <w:rsid w:val="1C0D07C6"/>
    <w:rsid w:val="1DB2157C"/>
    <w:rsid w:val="1E094431"/>
    <w:rsid w:val="1F515096"/>
    <w:rsid w:val="200908BA"/>
    <w:rsid w:val="208E0282"/>
    <w:rsid w:val="21552C95"/>
    <w:rsid w:val="27224320"/>
    <w:rsid w:val="293D736E"/>
    <w:rsid w:val="2A004084"/>
    <w:rsid w:val="3036558A"/>
    <w:rsid w:val="30DF4595"/>
    <w:rsid w:val="311608B3"/>
    <w:rsid w:val="3246457E"/>
    <w:rsid w:val="326E3C9A"/>
    <w:rsid w:val="38A54698"/>
    <w:rsid w:val="39FD64BF"/>
    <w:rsid w:val="3B287A94"/>
    <w:rsid w:val="3FDB70AD"/>
    <w:rsid w:val="40273C0F"/>
    <w:rsid w:val="40F3529C"/>
    <w:rsid w:val="43302D03"/>
    <w:rsid w:val="444F53A4"/>
    <w:rsid w:val="45DC2532"/>
    <w:rsid w:val="47F36E31"/>
    <w:rsid w:val="488F6676"/>
    <w:rsid w:val="48BF26D3"/>
    <w:rsid w:val="495F7C08"/>
    <w:rsid w:val="4A174D76"/>
    <w:rsid w:val="4C304823"/>
    <w:rsid w:val="4FED77DD"/>
    <w:rsid w:val="50D51E0E"/>
    <w:rsid w:val="52960FE9"/>
    <w:rsid w:val="552F4561"/>
    <w:rsid w:val="559769E3"/>
    <w:rsid w:val="560433D0"/>
    <w:rsid w:val="5ADE617E"/>
    <w:rsid w:val="5AEF29FC"/>
    <w:rsid w:val="5BB2190E"/>
    <w:rsid w:val="5D534474"/>
    <w:rsid w:val="5E6805FD"/>
    <w:rsid w:val="5ECB2AC7"/>
    <w:rsid w:val="62F873E7"/>
    <w:rsid w:val="64A90854"/>
    <w:rsid w:val="66211532"/>
    <w:rsid w:val="66CE59D1"/>
    <w:rsid w:val="680740EB"/>
    <w:rsid w:val="68834353"/>
    <w:rsid w:val="69641884"/>
    <w:rsid w:val="6B6A3867"/>
    <w:rsid w:val="6C20345D"/>
    <w:rsid w:val="6CED6F60"/>
    <w:rsid w:val="7159399A"/>
    <w:rsid w:val="73214E21"/>
    <w:rsid w:val="76B90243"/>
    <w:rsid w:val="776325EA"/>
    <w:rsid w:val="78E64349"/>
    <w:rsid w:val="794739F0"/>
    <w:rsid w:val="7D9400F9"/>
    <w:rsid w:val="7E89770D"/>
    <w:rsid w:val="7EB23855"/>
    <w:rsid w:val="7EE41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3"/>
    <w:basedOn w:val="1"/>
    <w:next w:val="1"/>
    <w:unhideWhenUsed/>
    <w:qFormat/>
    <w:uiPriority w:val="9"/>
    <w:pPr>
      <w:keepNext/>
      <w:keepLines/>
      <w:spacing w:before="260" w:after="260" w:line="413" w:lineRule="auto"/>
      <w:outlineLvl w:val="2"/>
    </w:pPr>
    <w:rPr>
      <w:b/>
      <w:sz w:val="32"/>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alloon Text"/>
    <w:basedOn w:val="1"/>
    <w:link w:val="16"/>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Hyperlink"/>
    <w:basedOn w:val="10"/>
    <w:unhideWhenUsed/>
    <w:qFormat/>
    <w:uiPriority w:val="99"/>
    <w:rPr>
      <w:color w:val="0563C1" w:themeColor="hyperlink"/>
      <w:u w:val="single"/>
      <w14:textFill>
        <w14:solidFill>
          <w14:schemeClr w14:val="hlink"/>
        </w14:solidFill>
      </w14:textFill>
    </w:rPr>
  </w:style>
  <w:style w:type="paragraph" w:styleId="13">
    <w:name w:val="List Paragraph"/>
    <w:basedOn w:val="1"/>
    <w:qFormat/>
    <w:uiPriority w:val="34"/>
    <w:pPr>
      <w:ind w:firstLine="420" w:firstLineChars="200"/>
    </w:pPr>
  </w:style>
  <w:style w:type="character" w:customStyle="1" w:styleId="14">
    <w:name w:val="页眉 字符"/>
    <w:basedOn w:val="10"/>
    <w:link w:val="6"/>
    <w:qFormat/>
    <w:uiPriority w:val="99"/>
    <w:rPr>
      <w:sz w:val="18"/>
      <w:szCs w:val="18"/>
    </w:rPr>
  </w:style>
  <w:style w:type="character" w:customStyle="1" w:styleId="15">
    <w:name w:val="页脚 字符"/>
    <w:basedOn w:val="10"/>
    <w:link w:val="5"/>
    <w:qFormat/>
    <w:uiPriority w:val="99"/>
    <w:rPr>
      <w:sz w:val="18"/>
      <w:szCs w:val="18"/>
    </w:rPr>
  </w:style>
  <w:style w:type="character" w:customStyle="1" w:styleId="16">
    <w:name w:val="批注框文本 字符"/>
    <w:basedOn w:val="10"/>
    <w:link w:val="4"/>
    <w:semiHidden/>
    <w:qFormat/>
    <w:uiPriority w:val="99"/>
    <w:rPr>
      <w:sz w:val="18"/>
      <w:szCs w:val="18"/>
    </w:rPr>
  </w:style>
  <w:style w:type="character" w:customStyle="1" w:styleId="17">
    <w:name w:val="style7"/>
    <w:basedOn w:val="10"/>
    <w:qFormat/>
    <w:uiPriority w:val="0"/>
  </w:style>
  <w:style w:type="paragraph" w:customStyle="1" w:styleId="18">
    <w:name w:val="列出段落1"/>
    <w:basedOn w:val="1"/>
    <w:qFormat/>
    <w:uiPriority w:val="0"/>
    <w:pPr>
      <w:ind w:firstLine="420" w:firstLineChars="200"/>
    </w:pPr>
    <w:rPr>
      <w:rFonts w:ascii="等线" w:hAnsi="等线" w:eastAsia="等线" w:cs="Times New Roman"/>
    </w:rPr>
  </w:style>
  <w:style w:type="character" w:customStyle="1" w:styleId="19">
    <w:name w:val="标题 1 字符"/>
    <w:basedOn w:val="10"/>
    <w:link w:val="2"/>
    <w:qFormat/>
    <w:uiPriority w:val="9"/>
    <w:rPr>
      <w:rFonts w:ascii="宋体" w:hAnsi="宋体" w:cs="宋体"/>
      <w:b/>
      <w:bCs/>
      <w:kern w:val="36"/>
      <w:sz w:val="48"/>
      <w:szCs w:val="48"/>
    </w:rPr>
  </w:style>
  <w:style w:type="character" w:customStyle="1" w:styleId="20">
    <w:name w:val="style71"/>
    <w:basedOn w:val="10"/>
    <w:qFormat/>
    <w:uiPriority w:val="0"/>
    <w:rPr>
      <w:sz w:val="20"/>
      <w:szCs w:val="20"/>
    </w:rPr>
  </w:style>
  <w:style w:type="character" w:customStyle="1" w:styleId="21">
    <w:name w:val="style51"/>
    <w:basedOn w:val="10"/>
    <w:qFormat/>
    <w:uiPriority w:val="0"/>
    <w:rPr>
      <w:sz w:val="20"/>
      <w:szCs w:val="20"/>
    </w:rPr>
  </w:style>
  <w:style w:type="character" w:customStyle="1" w:styleId="22">
    <w:name w:val="style11"/>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82CBE0-4B9C-4218-B56E-D9DA7FE8D8A9}">
  <ds:schemaRefs/>
</ds:datastoreItem>
</file>

<file path=docProps/app.xml><?xml version="1.0" encoding="utf-8"?>
<Properties xmlns="http://schemas.openxmlformats.org/officeDocument/2006/extended-properties" xmlns:vt="http://schemas.openxmlformats.org/officeDocument/2006/docPropsVTypes">
  <Template>Normal</Template>
  <Pages>83</Pages>
  <Words>14748</Words>
  <Characters>84067</Characters>
  <Lines>700</Lines>
  <Paragraphs>197</Paragraphs>
  <TotalTime>220</TotalTime>
  <ScaleCrop>false</ScaleCrop>
  <LinksUpToDate>false</LinksUpToDate>
  <CharactersWithSpaces>98618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2019-08-13T00:52:00Z</dcterms:created>
  <dc:creator>ST-03</dc:creator>
  <cp:lastModifiedBy>WPS_1677126106</cp:lastModifiedBy>
  <cp:lastPrinted>2019-08-13T23:23:00Z</cp:lastPrinted>
  <dcterms:modified xsi:type="dcterms:W3CDTF">2024-06-18T09:16:32Z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2C64C1AF7AE74188A4A9A454E1DD955C_12</vt:lpwstr>
  </property>
</Properties>
</file>