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14DE9">
      <w:pPr>
        <w:jc w:val="center"/>
        <w:rPr>
          <w:rFonts w:ascii="黑体" w:hAnsi="黑体" w:eastAsia="黑体" w:cs="黑体"/>
          <w:sz w:val="52"/>
          <w:szCs w:val="52"/>
        </w:rPr>
      </w:pPr>
      <w:bookmarkStart w:id="1" w:name="_GoBack"/>
      <w:bookmarkEnd w:id="1"/>
    </w:p>
    <w:p w14:paraId="39905CDC">
      <w:pPr>
        <w:jc w:val="center"/>
        <w:rPr>
          <w:rFonts w:ascii="黑体" w:hAnsi="黑体" w:eastAsia="黑体" w:cs="黑体"/>
          <w:sz w:val="52"/>
          <w:szCs w:val="52"/>
        </w:rPr>
      </w:pPr>
    </w:p>
    <w:p w14:paraId="0B7AB7A1">
      <w:pPr>
        <w:jc w:val="center"/>
        <w:rPr>
          <w:rFonts w:ascii="黑体" w:hAnsi="黑体" w:eastAsia="黑体" w:cs="黑体"/>
          <w:sz w:val="52"/>
          <w:szCs w:val="52"/>
        </w:rPr>
      </w:pPr>
    </w:p>
    <w:p w14:paraId="6D417AA7">
      <w:pPr>
        <w:jc w:val="center"/>
        <w:rPr>
          <w:rFonts w:ascii="黑体" w:hAnsi="黑体" w:eastAsia="黑体" w:cs="黑体"/>
          <w:sz w:val="52"/>
          <w:szCs w:val="52"/>
        </w:rPr>
      </w:pPr>
      <w:r>
        <w:rPr>
          <w:rFonts w:hint="eastAsia" w:ascii="黑体" w:hAnsi="黑体" w:eastAsia="黑体" w:cs="黑体"/>
          <w:sz w:val="52"/>
          <w:szCs w:val="52"/>
        </w:rPr>
        <w:t>关于《沈阳市民用建筑节能设计文件</w:t>
      </w:r>
    </w:p>
    <w:p w14:paraId="1BDF7402">
      <w:pPr>
        <w:jc w:val="center"/>
        <w:rPr>
          <w:rFonts w:ascii="黑体" w:hAnsi="黑体" w:eastAsia="黑体" w:cs="黑体"/>
          <w:sz w:val="52"/>
          <w:szCs w:val="52"/>
        </w:rPr>
      </w:pPr>
      <w:r>
        <w:rPr>
          <w:rFonts w:hint="eastAsia" w:ascii="黑体" w:hAnsi="黑体" w:eastAsia="黑体" w:cs="黑体"/>
          <w:sz w:val="52"/>
          <w:szCs w:val="52"/>
        </w:rPr>
        <w:t>编制深度规定》的解读-图解</w:t>
      </w:r>
    </w:p>
    <w:p w14:paraId="4C82F358"/>
    <w:p w14:paraId="16DC6D09"/>
    <w:p w14:paraId="1FA32D2A"/>
    <w:p w14:paraId="1420AF96"/>
    <w:p w14:paraId="0A16121F"/>
    <w:p w14:paraId="20EA1C00"/>
    <w:p w14:paraId="67ABEB47"/>
    <w:p w14:paraId="1A16A930"/>
    <w:p w14:paraId="72EB533F"/>
    <w:p w14:paraId="35A74F76"/>
    <w:p w14:paraId="7E28147A"/>
    <w:p w14:paraId="2FC6B23D"/>
    <w:p w14:paraId="6B9E12A7"/>
    <w:p w14:paraId="036A4593"/>
    <w:p w14:paraId="1296FF9C"/>
    <w:p w14:paraId="4E9F1113"/>
    <w:p w14:paraId="322663FD"/>
    <w:p w14:paraId="1A3ADD59"/>
    <w:p w14:paraId="3963BB23"/>
    <w:p w14:paraId="2A0816A7"/>
    <w:p w14:paraId="410C1AB6"/>
    <w:p w14:paraId="7D77B82F"/>
    <w:p w14:paraId="1F408960"/>
    <w:p w14:paraId="11F67DA0"/>
    <w:p w14:paraId="6B13A998"/>
    <w:p w14:paraId="5D9013DE"/>
    <w:p w14:paraId="0A2FE48F"/>
    <w:p w14:paraId="61E5DED8"/>
    <w:p w14:paraId="1DB8E640"/>
    <w:p w14:paraId="463BC9C5">
      <w:pPr>
        <w:pStyle w:val="9"/>
        <w:numPr>
          <w:ilvl w:val="0"/>
          <w:numId w:val="1"/>
        </w:numPr>
        <w:ind w:firstLineChars="0"/>
        <w:rPr>
          <w:rStyle w:val="8"/>
          <w:b/>
          <w:bCs/>
          <w:i w:val="0"/>
          <w:iCs w:val="0"/>
          <w:color w:val="333333"/>
          <w:sz w:val="28"/>
          <w:szCs w:val="28"/>
          <w:highlight w:val="yellow"/>
        </w:rPr>
      </w:pPr>
      <w:r>
        <w:rPr>
          <w:rFonts w:hint="eastAsia"/>
          <w:b/>
          <w:bCs/>
          <w:color w:val="333333"/>
          <w:sz w:val="28"/>
          <w:szCs w:val="28"/>
          <w:highlight w:val="yellow"/>
        </w:rPr>
        <w:drawing>
          <wp:anchor distT="0" distB="0" distL="114300" distR="114300" simplePos="0" relativeHeight="251659264" behindDoc="1" locked="0" layoutInCell="1" allowOverlap="1">
            <wp:simplePos x="0" y="0"/>
            <wp:positionH relativeFrom="column">
              <wp:posOffset>3277870</wp:posOffset>
            </wp:positionH>
            <wp:positionV relativeFrom="paragraph">
              <wp:posOffset>181610</wp:posOffset>
            </wp:positionV>
            <wp:extent cx="2002790" cy="1699260"/>
            <wp:effectExtent l="19050" t="0" r="0" b="0"/>
            <wp:wrapTight wrapText="bothSides">
              <wp:wrapPolygon>
                <wp:start x="-205" y="0"/>
                <wp:lineTo x="-205" y="21309"/>
                <wp:lineTo x="21573" y="21309"/>
                <wp:lineTo x="21573" y="0"/>
                <wp:lineTo x="-205"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2002790" cy="1699260"/>
                    </a:xfrm>
                    <a:prstGeom prst="rect">
                      <a:avLst/>
                    </a:prstGeom>
                    <a:noFill/>
                    <a:ln w="9525">
                      <a:noFill/>
                      <a:miter lim="800000"/>
                      <a:headEnd/>
                      <a:tailEnd/>
                    </a:ln>
                  </pic:spPr>
                </pic:pic>
              </a:graphicData>
            </a:graphic>
          </wp:anchor>
        </w:drawing>
      </w:r>
      <w:r>
        <w:rPr>
          <w:rStyle w:val="8"/>
          <w:rFonts w:hint="eastAsia"/>
          <w:b/>
          <w:bCs/>
          <w:i w:val="0"/>
          <w:iCs w:val="0"/>
          <w:color w:val="333333"/>
          <w:sz w:val="28"/>
          <w:szCs w:val="28"/>
          <w:highlight w:val="yellow"/>
        </w:rPr>
        <w:t>规定的出台背景</w:t>
      </w:r>
    </w:p>
    <w:p w14:paraId="5E18D98E">
      <w:pPr>
        <w:pStyle w:val="9"/>
        <w:spacing w:line="360" w:lineRule="auto"/>
        <w:ind w:left="720" w:firstLine="560"/>
        <w:rPr>
          <w:rStyle w:val="8"/>
          <w:rFonts w:ascii="宋体" w:hAnsi="宋体"/>
          <w:i w:val="0"/>
          <w:iCs w:val="0"/>
          <w:sz w:val="28"/>
          <w:szCs w:val="28"/>
        </w:rPr>
      </w:pPr>
      <w:r>
        <w:rPr>
          <w:rFonts w:ascii="宋体" w:hAnsi="宋体"/>
          <w:sz w:val="28"/>
          <w:szCs w:val="28"/>
        </w:rPr>
        <w:drawing>
          <wp:anchor distT="0" distB="0" distL="114300" distR="114300" simplePos="0" relativeHeight="251661312" behindDoc="1" locked="0" layoutInCell="1" allowOverlap="1">
            <wp:simplePos x="0" y="0"/>
            <wp:positionH relativeFrom="column">
              <wp:posOffset>3277870</wp:posOffset>
            </wp:positionH>
            <wp:positionV relativeFrom="paragraph">
              <wp:posOffset>1918970</wp:posOffset>
            </wp:positionV>
            <wp:extent cx="2028190" cy="1761490"/>
            <wp:effectExtent l="19050" t="0" r="0" b="0"/>
            <wp:wrapTight wrapText="bothSides">
              <wp:wrapPolygon>
                <wp:start x="-203" y="0"/>
                <wp:lineTo x="-203" y="21257"/>
                <wp:lineTo x="21505" y="21257"/>
                <wp:lineTo x="21505" y="0"/>
                <wp:lineTo x="-203"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rcRect/>
                    <a:stretch>
                      <a:fillRect/>
                    </a:stretch>
                  </pic:blipFill>
                  <pic:spPr>
                    <a:xfrm>
                      <a:off x="0" y="0"/>
                      <a:ext cx="2028190" cy="1761490"/>
                    </a:xfrm>
                    <a:prstGeom prst="rect">
                      <a:avLst/>
                    </a:prstGeom>
                    <a:noFill/>
                    <a:ln w="9525">
                      <a:noFill/>
                      <a:miter lim="800000"/>
                      <a:headEnd/>
                      <a:tailEnd/>
                    </a:ln>
                  </pic:spPr>
                </pic:pic>
              </a:graphicData>
            </a:graphic>
          </wp:anchor>
        </w:drawing>
      </w:r>
      <w:r>
        <w:rPr>
          <w:rFonts w:ascii="宋体" w:hAnsi="宋体"/>
          <w:sz w:val="28"/>
          <w:szCs w:val="28"/>
        </w:rPr>
        <w:t>由于建筑节能设计</w:t>
      </w:r>
      <w:r>
        <w:rPr>
          <w:rFonts w:hint="eastAsia" w:ascii="宋体" w:hAnsi="宋体"/>
          <w:sz w:val="28"/>
          <w:szCs w:val="28"/>
        </w:rPr>
        <w:t>相</w:t>
      </w:r>
      <w:r>
        <w:rPr>
          <w:rFonts w:ascii="宋体" w:hAnsi="宋体"/>
          <w:sz w:val="28"/>
          <w:szCs w:val="28"/>
        </w:rPr>
        <w:t>关规范较多，技术更新较快，设计人</w:t>
      </w:r>
      <w:r>
        <w:rPr>
          <w:rFonts w:hint="eastAsia" w:ascii="宋体" w:hAnsi="宋体"/>
          <w:sz w:val="28"/>
          <w:szCs w:val="28"/>
        </w:rPr>
        <w:t>员难以准确</w:t>
      </w:r>
      <w:r>
        <w:rPr>
          <w:rFonts w:ascii="宋体" w:hAnsi="宋体"/>
          <w:sz w:val="28"/>
          <w:szCs w:val="28"/>
        </w:rPr>
        <w:t>掌握，造成目前建</w:t>
      </w:r>
      <w:r>
        <w:rPr>
          <w:rFonts w:hint="eastAsia" w:ascii="宋体" w:hAnsi="宋体"/>
          <w:sz w:val="28"/>
          <w:szCs w:val="28"/>
        </w:rPr>
        <w:t>筑</w:t>
      </w:r>
      <w:r>
        <w:rPr>
          <w:rFonts w:ascii="宋体" w:hAnsi="宋体"/>
          <w:sz w:val="28"/>
          <w:szCs w:val="28"/>
        </w:rPr>
        <w:t>施工图</w:t>
      </w:r>
      <w:r>
        <w:rPr>
          <w:rFonts w:hint="eastAsia" w:ascii="宋体" w:hAnsi="宋体"/>
          <w:sz w:val="28"/>
          <w:szCs w:val="28"/>
        </w:rPr>
        <w:t>节能设计</w:t>
      </w:r>
      <w:r>
        <w:rPr>
          <w:rFonts w:ascii="宋体" w:hAnsi="宋体"/>
          <w:sz w:val="28"/>
          <w:szCs w:val="28"/>
        </w:rPr>
        <w:t>专篇内容写法不统一、节能参数选择差异较大，给建筑节能</w:t>
      </w:r>
      <w:r>
        <w:rPr>
          <w:rFonts w:hint="eastAsia" w:ascii="宋体" w:hAnsi="宋体"/>
          <w:sz w:val="28"/>
          <w:szCs w:val="28"/>
        </w:rPr>
        <w:t>设计、</w:t>
      </w:r>
      <w:r>
        <w:rPr>
          <w:rFonts w:ascii="宋体" w:hAnsi="宋体"/>
          <w:sz w:val="28"/>
          <w:szCs w:val="28"/>
        </w:rPr>
        <w:t>审图把控和节能标准的贯彻执行带来一定难度和偏差。为规范沈阳市建筑</w:t>
      </w:r>
      <w:r>
        <w:rPr>
          <w:rFonts w:hint="eastAsia" w:ascii="宋体" w:hAnsi="宋体"/>
          <w:sz w:val="28"/>
          <w:szCs w:val="28"/>
        </w:rPr>
        <w:t>节能</w:t>
      </w:r>
      <w:r>
        <w:rPr>
          <w:rFonts w:ascii="宋体" w:hAnsi="宋体"/>
          <w:sz w:val="28"/>
          <w:szCs w:val="28"/>
        </w:rPr>
        <w:t>设计文件编制内容及深度，保证节能设计文件质量</w:t>
      </w:r>
      <w:r>
        <w:rPr>
          <w:rFonts w:hint="eastAsia" w:ascii="宋体" w:hAnsi="宋体"/>
          <w:sz w:val="28"/>
          <w:szCs w:val="28"/>
        </w:rPr>
        <w:t>，</w:t>
      </w:r>
      <w:r>
        <w:rPr>
          <w:rFonts w:ascii="宋体" w:hAnsi="宋体"/>
          <w:sz w:val="28"/>
          <w:szCs w:val="28"/>
        </w:rPr>
        <w:t>方便在沈建设项目的节能</w:t>
      </w:r>
      <w:r>
        <w:rPr>
          <w:rFonts w:hint="eastAsia" w:ascii="宋体" w:hAnsi="宋体"/>
          <w:sz w:val="28"/>
          <w:szCs w:val="28"/>
        </w:rPr>
        <w:t>设计、</w:t>
      </w:r>
      <w:r>
        <w:rPr>
          <w:rFonts w:ascii="宋体" w:hAnsi="宋体"/>
          <w:sz w:val="28"/>
          <w:szCs w:val="28"/>
        </w:rPr>
        <w:t>审查</w:t>
      </w:r>
      <w:r>
        <w:rPr>
          <w:rFonts w:hint="eastAsia" w:ascii="宋体" w:hAnsi="宋体"/>
          <w:sz w:val="28"/>
          <w:szCs w:val="28"/>
        </w:rPr>
        <w:t>、</w:t>
      </w:r>
      <w:r>
        <w:rPr>
          <w:rFonts w:ascii="宋体" w:hAnsi="宋体"/>
          <w:sz w:val="28"/>
          <w:szCs w:val="28"/>
        </w:rPr>
        <w:t>施工</w:t>
      </w:r>
      <w:r>
        <w:rPr>
          <w:rFonts w:hint="eastAsia" w:ascii="宋体" w:hAnsi="宋体"/>
          <w:sz w:val="28"/>
          <w:szCs w:val="28"/>
        </w:rPr>
        <w:t>及</w:t>
      </w:r>
      <w:r>
        <w:rPr>
          <w:rFonts w:ascii="宋体" w:hAnsi="宋体"/>
          <w:sz w:val="28"/>
          <w:szCs w:val="28"/>
        </w:rPr>
        <w:t>验收等</w:t>
      </w:r>
      <w:r>
        <w:rPr>
          <w:rFonts w:hint="eastAsia" w:ascii="宋体" w:hAnsi="宋体"/>
          <w:sz w:val="28"/>
          <w:szCs w:val="28"/>
        </w:rPr>
        <w:t>工作</w:t>
      </w:r>
      <w:r>
        <w:rPr>
          <w:rFonts w:ascii="宋体" w:hAnsi="宋体"/>
          <w:sz w:val="28"/>
          <w:szCs w:val="28"/>
        </w:rPr>
        <w:t>顺利进行，特制定本规定。</w:t>
      </w:r>
    </w:p>
    <w:p w14:paraId="664F6A4D">
      <w:pPr>
        <w:pStyle w:val="9"/>
        <w:numPr>
          <w:ilvl w:val="0"/>
          <w:numId w:val="1"/>
        </w:numPr>
        <w:ind w:firstLineChars="0"/>
        <w:rPr>
          <w:rStyle w:val="8"/>
          <w:b/>
          <w:bCs/>
          <w:i w:val="0"/>
          <w:iCs w:val="0"/>
          <w:color w:val="333333"/>
          <w:sz w:val="28"/>
          <w:szCs w:val="28"/>
          <w:highlight w:val="yellow"/>
        </w:rPr>
      </w:pPr>
      <w:r>
        <w:rPr>
          <w:rFonts w:hint="eastAsia"/>
          <w:b/>
          <w:bCs/>
          <w:color w:val="333333"/>
          <w:sz w:val="28"/>
          <w:szCs w:val="28"/>
          <w:highlight w:val="yellow"/>
        </w:rPr>
        <w:drawing>
          <wp:anchor distT="0" distB="0" distL="114300" distR="114300" simplePos="0" relativeHeight="251662336" behindDoc="1" locked="0" layoutInCell="1" allowOverlap="1">
            <wp:simplePos x="0" y="0"/>
            <wp:positionH relativeFrom="column">
              <wp:posOffset>2176145</wp:posOffset>
            </wp:positionH>
            <wp:positionV relativeFrom="paragraph">
              <wp:posOffset>379730</wp:posOffset>
            </wp:positionV>
            <wp:extent cx="3128010" cy="3745230"/>
            <wp:effectExtent l="19050" t="0" r="0" b="0"/>
            <wp:wrapTight wrapText="bothSides">
              <wp:wrapPolygon>
                <wp:start x="-132" y="0"/>
                <wp:lineTo x="-132" y="21534"/>
                <wp:lineTo x="21574" y="21534"/>
                <wp:lineTo x="21574" y="0"/>
                <wp:lineTo x="-132"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
                    <a:srcRect/>
                    <a:stretch>
                      <a:fillRect/>
                    </a:stretch>
                  </pic:blipFill>
                  <pic:spPr>
                    <a:xfrm>
                      <a:off x="0" y="0"/>
                      <a:ext cx="3128010" cy="3745230"/>
                    </a:xfrm>
                    <a:prstGeom prst="rect">
                      <a:avLst/>
                    </a:prstGeom>
                    <a:noFill/>
                    <a:ln w="9525">
                      <a:noFill/>
                      <a:miter lim="800000"/>
                      <a:headEnd/>
                      <a:tailEnd/>
                    </a:ln>
                  </pic:spPr>
                </pic:pic>
              </a:graphicData>
            </a:graphic>
          </wp:anchor>
        </w:drawing>
      </w:r>
      <w:r>
        <w:rPr>
          <w:rStyle w:val="8"/>
          <w:rFonts w:hint="eastAsia"/>
          <w:b/>
          <w:bCs/>
          <w:i w:val="0"/>
          <w:iCs w:val="0"/>
          <w:color w:val="333333"/>
          <w:sz w:val="28"/>
          <w:szCs w:val="28"/>
          <w:highlight w:val="yellow"/>
        </w:rPr>
        <w:t>政策释义</w:t>
      </w:r>
    </w:p>
    <w:p w14:paraId="7AB3CF3A">
      <w:pPr>
        <w:pStyle w:val="9"/>
        <w:spacing w:line="360" w:lineRule="auto"/>
        <w:ind w:left="720" w:firstLine="560"/>
        <w:rPr>
          <w:rFonts w:ascii="宋体" w:hAnsi="宋体"/>
          <w:sz w:val="28"/>
          <w:szCs w:val="28"/>
        </w:rPr>
      </w:pPr>
      <w:r>
        <w:rPr>
          <w:rFonts w:hint="eastAsia" w:ascii="宋体" w:hAnsi="宋体"/>
          <w:sz w:val="28"/>
          <w:szCs w:val="28"/>
        </w:rPr>
        <w:t>本《规定》共分总则、方案设计、初步设计、施工图设计四大部分内容，另有一个附录部分。</w:t>
      </w:r>
    </w:p>
    <w:p w14:paraId="3439C452">
      <w:pPr>
        <w:pStyle w:val="9"/>
        <w:spacing w:line="360" w:lineRule="auto"/>
        <w:ind w:left="720" w:firstLine="560"/>
        <w:rPr>
          <w:rFonts w:ascii="宋体" w:hAnsi="宋体"/>
          <w:sz w:val="28"/>
          <w:szCs w:val="28"/>
        </w:rPr>
      </w:pPr>
    </w:p>
    <w:p w14:paraId="7A1D6807">
      <w:pPr>
        <w:pStyle w:val="9"/>
        <w:spacing w:line="360" w:lineRule="auto"/>
        <w:ind w:left="720" w:firstLine="560"/>
        <w:rPr>
          <w:rFonts w:ascii="宋体" w:hAnsi="宋体"/>
          <w:sz w:val="28"/>
          <w:szCs w:val="28"/>
        </w:rPr>
      </w:pPr>
    </w:p>
    <w:p w14:paraId="1221D653">
      <w:pPr>
        <w:pStyle w:val="9"/>
        <w:spacing w:line="360" w:lineRule="auto"/>
        <w:ind w:left="720" w:firstLine="560"/>
        <w:rPr>
          <w:rFonts w:ascii="宋体" w:hAnsi="宋体"/>
          <w:sz w:val="28"/>
          <w:szCs w:val="28"/>
        </w:rPr>
      </w:pPr>
    </w:p>
    <w:p w14:paraId="080BD055">
      <w:pPr>
        <w:pStyle w:val="9"/>
        <w:spacing w:line="360" w:lineRule="auto"/>
        <w:ind w:left="720" w:firstLine="560"/>
        <w:rPr>
          <w:rFonts w:ascii="宋体" w:hAnsi="宋体"/>
          <w:sz w:val="28"/>
          <w:szCs w:val="28"/>
        </w:rPr>
      </w:pPr>
    </w:p>
    <w:p w14:paraId="7FC44700">
      <w:pPr>
        <w:pStyle w:val="9"/>
        <w:ind w:left="720" w:firstLine="0" w:firstLineChars="0"/>
        <w:rPr>
          <w:rStyle w:val="8"/>
          <w:b/>
          <w:bCs/>
          <w:i w:val="0"/>
          <w:iCs w:val="0"/>
          <w:color w:val="333333"/>
          <w:sz w:val="28"/>
          <w:szCs w:val="28"/>
        </w:rPr>
      </w:pPr>
      <w:r>
        <w:rPr>
          <w:rStyle w:val="8"/>
          <w:rFonts w:hint="eastAsia"/>
          <w:b/>
          <w:bCs/>
          <w:i w:val="0"/>
          <w:iCs w:val="0"/>
          <w:color w:val="333333"/>
          <w:sz w:val="28"/>
          <w:szCs w:val="28"/>
          <w:highlight w:val="green"/>
        </w:rPr>
        <w:t>第一部分，总则。</w:t>
      </w:r>
    </w:p>
    <w:p w14:paraId="65031C31">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63360" behindDoc="1" locked="0" layoutInCell="1" allowOverlap="1">
            <wp:simplePos x="0" y="0"/>
            <wp:positionH relativeFrom="column">
              <wp:posOffset>2708910</wp:posOffset>
            </wp:positionH>
            <wp:positionV relativeFrom="paragraph">
              <wp:posOffset>95885</wp:posOffset>
            </wp:positionV>
            <wp:extent cx="2569210" cy="3399155"/>
            <wp:effectExtent l="19050" t="0" r="2540" b="0"/>
            <wp:wrapTight wrapText="bothSides">
              <wp:wrapPolygon>
                <wp:start x="-160" y="0"/>
                <wp:lineTo x="-160" y="21426"/>
                <wp:lineTo x="21621" y="21426"/>
                <wp:lineTo x="21621" y="0"/>
                <wp:lineTo x="-16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a:srcRect/>
                    <a:stretch>
                      <a:fillRect/>
                    </a:stretch>
                  </pic:blipFill>
                  <pic:spPr>
                    <a:xfrm>
                      <a:off x="0" y="0"/>
                      <a:ext cx="2569210" cy="3399155"/>
                    </a:xfrm>
                    <a:prstGeom prst="rect">
                      <a:avLst/>
                    </a:prstGeom>
                    <a:noFill/>
                    <a:ln w="9525">
                      <a:noFill/>
                      <a:miter lim="800000"/>
                      <a:headEnd/>
                      <a:tailEnd/>
                    </a:ln>
                  </pic:spPr>
                </pic:pic>
              </a:graphicData>
            </a:graphic>
          </wp:anchor>
        </w:drawing>
      </w:r>
      <w:r>
        <w:rPr>
          <w:rFonts w:hint="eastAsia" w:ascii="宋体" w:hAnsi="宋体"/>
          <w:b/>
          <w:sz w:val="28"/>
          <w:szCs w:val="28"/>
        </w:rPr>
        <w:t>第1条：</w:t>
      </w:r>
      <w:r>
        <w:rPr>
          <w:rFonts w:hint="eastAsia" w:ascii="宋体" w:hAnsi="宋体"/>
          <w:sz w:val="28"/>
          <w:szCs w:val="28"/>
        </w:rPr>
        <w:t>给出了编制本《规定》的目的和意义，</w:t>
      </w:r>
      <w:r>
        <w:rPr>
          <w:rFonts w:hint="eastAsia" w:ascii="宋体" w:hAnsi="宋体"/>
          <w:sz w:val="28"/>
          <w:szCs w:val="28"/>
          <w:lang w:eastAsia="zh-CN"/>
        </w:rPr>
        <w:t>更好地为</w:t>
      </w:r>
      <w:r>
        <w:rPr>
          <w:rFonts w:hint="eastAsia" w:ascii="宋体" w:hAnsi="宋体"/>
          <w:sz w:val="28"/>
          <w:szCs w:val="28"/>
        </w:rPr>
        <w:t>沈阳市落实节能工作打下基础，形成统一的节能专篇格式，便于审查和管理。</w:t>
      </w:r>
    </w:p>
    <w:p w14:paraId="1057C429">
      <w:pPr>
        <w:pStyle w:val="9"/>
        <w:spacing w:line="360" w:lineRule="auto"/>
        <w:ind w:left="720" w:firstLine="560"/>
        <w:rPr>
          <w:rFonts w:ascii="宋体" w:hAnsi="宋体"/>
          <w:sz w:val="28"/>
          <w:szCs w:val="28"/>
        </w:rPr>
      </w:pPr>
    </w:p>
    <w:p w14:paraId="51139798">
      <w:pPr>
        <w:pStyle w:val="9"/>
        <w:spacing w:line="360" w:lineRule="auto"/>
        <w:ind w:left="720" w:firstLine="560"/>
        <w:rPr>
          <w:rFonts w:ascii="宋体" w:hAnsi="宋体"/>
          <w:sz w:val="28"/>
          <w:szCs w:val="28"/>
        </w:rPr>
      </w:pPr>
    </w:p>
    <w:p w14:paraId="618C0F36">
      <w:pPr>
        <w:pStyle w:val="9"/>
        <w:spacing w:line="360" w:lineRule="auto"/>
        <w:ind w:left="720" w:firstLine="560"/>
        <w:rPr>
          <w:rFonts w:ascii="宋体" w:hAnsi="宋体"/>
          <w:sz w:val="28"/>
          <w:szCs w:val="28"/>
        </w:rPr>
      </w:pPr>
    </w:p>
    <w:p w14:paraId="30321810">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64384" behindDoc="1" locked="0" layoutInCell="1" allowOverlap="1">
            <wp:simplePos x="0" y="0"/>
            <wp:positionH relativeFrom="column">
              <wp:posOffset>2767965</wp:posOffset>
            </wp:positionH>
            <wp:positionV relativeFrom="paragraph">
              <wp:posOffset>140335</wp:posOffset>
            </wp:positionV>
            <wp:extent cx="2459990" cy="3569335"/>
            <wp:effectExtent l="19050" t="0" r="0" b="0"/>
            <wp:wrapTight wrapText="bothSides">
              <wp:wrapPolygon>
                <wp:start x="-167" y="0"/>
                <wp:lineTo x="-167" y="21442"/>
                <wp:lineTo x="21578" y="21442"/>
                <wp:lineTo x="21578" y="0"/>
                <wp:lineTo x="-167" y="0"/>
              </wp:wrapPolygon>
            </wp:wrapTight>
            <wp:docPr id="2" name="图片 1" descr="src=http%3A%2F%2Fimg.alicdn.com%2Fbao%2Fuploaded%2Fi4%2F214729486%2FO1CN01D4fM4W2JwddT3KKYP_%21%21214729486.jpg&amp;refer=http%3A%2F%2Fimg.alic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src=http%3A%2F%2Fimg.alicdn.com%2Fbao%2Fuploaded%2Fi4%2F214729486%2FO1CN01D4fM4W2JwddT3KKYP_%21%21214729486.jpg&amp;refer=http%3A%2F%2Fimg.alicdn.jpg"/>
                    <pic:cNvPicPr>
                      <a:picLocks noChangeAspect="1"/>
                    </pic:cNvPicPr>
                  </pic:nvPicPr>
                  <pic:blipFill>
                    <a:blip r:embed="rId8"/>
                    <a:stretch>
                      <a:fillRect/>
                    </a:stretch>
                  </pic:blipFill>
                  <pic:spPr>
                    <a:xfrm>
                      <a:off x="0" y="0"/>
                      <a:ext cx="2459990" cy="3569335"/>
                    </a:xfrm>
                    <a:prstGeom prst="rect">
                      <a:avLst/>
                    </a:prstGeom>
                  </pic:spPr>
                </pic:pic>
              </a:graphicData>
            </a:graphic>
          </wp:anchor>
        </w:drawing>
      </w:r>
      <w:r>
        <w:rPr>
          <w:rFonts w:hint="eastAsia" w:ascii="宋体" w:hAnsi="宋体"/>
          <w:b/>
          <w:sz w:val="28"/>
          <w:szCs w:val="28"/>
        </w:rPr>
        <w:t>第2条：</w:t>
      </w:r>
      <w:r>
        <w:rPr>
          <w:rFonts w:hint="eastAsia" w:ascii="宋体" w:hAnsi="宋体"/>
          <w:sz w:val="28"/>
          <w:szCs w:val="28"/>
        </w:rPr>
        <w:t>给出本《规定》的适用范围，</w:t>
      </w:r>
      <w:r>
        <w:rPr>
          <w:rFonts w:ascii="宋体" w:hAnsi="宋体"/>
          <w:sz w:val="28"/>
          <w:szCs w:val="28"/>
        </w:rPr>
        <w:t>沈阳市</w:t>
      </w:r>
      <w:r>
        <w:rPr>
          <w:rFonts w:hint="eastAsia" w:ascii="宋体" w:hAnsi="宋体"/>
          <w:sz w:val="28"/>
          <w:szCs w:val="28"/>
        </w:rPr>
        <w:t>行政</w:t>
      </w:r>
      <w:r>
        <w:rPr>
          <w:rFonts w:ascii="宋体" w:hAnsi="宋体"/>
          <w:sz w:val="28"/>
          <w:szCs w:val="28"/>
        </w:rPr>
        <w:t>区域内新建、改建、扩建</w:t>
      </w:r>
      <w:r>
        <w:rPr>
          <w:rFonts w:hint="eastAsia" w:ascii="宋体" w:hAnsi="宋体"/>
          <w:sz w:val="28"/>
          <w:szCs w:val="28"/>
        </w:rPr>
        <w:t>民用建筑</w:t>
      </w:r>
      <w:r>
        <w:rPr>
          <w:rFonts w:ascii="宋体" w:hAnsi="宋体"/>
          <w:sz w:val="28"/>
          <w:szCs w:val="28"/>
        </w:rPr>
        <w:t>工程的节能设计均应执行</w:t>
      </w:r>
      <w:r>
        <w:rPr>
          <w:rFonts w:hint="eastAsia" w:ascii="宋体" w:hAnsi="宋体"/>
          <w:sz w:val="28"/>
          <w:szCs w:val="28"/>
        </w:rPr>
        <w:t>。</w:t>
      </w:r>
    </w:p>
    <w:p w14:paraId="1091C336">
      <w:pPr>
        <w:pStyle w:val="9"/>
        <w:spacing w:line="360" w:lineRule="auto"/>
        <w:ind w:left="720" w:firstLine="560"/>
        <w:rPr>
          <w:rFonts w:ascii="宋体" w:hAnsi="宋体"/>
          <w:sz w:val="28"/>
          <w:szCs w:val="28"/>
        </w:rPr>
      </w:pPr>
    </w:p>
    <w:p w14:paraId="65A8E8DE">
      <w:pPr>
        <w:pStyle w:val="9"/>
        <w:spacing w:line="360" w:lineRule="auto"/>
        <w:ind w:left="720" w:firstLine="560"/>
        <w:rPr>
          <w:rFonts w:ascii="宋体" w:hAnsi="宋体"/>
          <w:sz w:val="28"/>
          <w:szCs w:val="28"/>
        </w:rPr>
      </w:pPr>
    </w:p>
    <w:p w14:paraId="692EA297">
      <w:pPr>
        <w:pStyle w:val="9"/>
        <w:spacing w:line="360" w:lineRule="auto"/>
        <w:ind w:left="720" w:firstLine="560"/>
        <w:rPr>
          <w:rFonts w:ascii="宋体" w:hAnsi="宋体"/>
          <w:sz w:val="28"/>
          <w:szCs w:val="28"/>
        </w:rPr>
      </w:pPr>
    </w:p>
    <w:p w14:paraId="5C732CFA">
      <w:pPr>
        <w:pStyle w:val="9"/>
        <w:spacing w:line="360" w:lineRule="auto"/>
        <w:ind w:left="720" w:firstLine="560"/>
        <w:rPr>
          <w:rFonts w:ascii="宋体" w:hAnsi="宋体"/>
          <w:sz w:val="28"/>
          <w:szCs w:val="28"/>
        </w:rPr>
      </w:pPr>
    </w:p>
    <w:p w14:paraId="2944EE0D">
      <w:pPr>
        <w:pStyle w:val="9"/>
        <w:spacing w:line="360" w:lineRule="auto"/>
        <w:ind w:left="720" w:firstLine="560"/>
        <w:rPr>
          <w:rFonts w:ascii="宋体" w:hAnsi="宋体"/>
          <w:sz w:val="28"/>
          <w:szCs w:val="28"/>
        </w:rPr>
      </w:pPr>
    </w:p>
    <w:p w14:paraId="21403884">
      <w:pPr>
        <w:pStyle w:val="9"/>
        <w:spacing w:line="360" w:lineRule="auto"/>
        <w:ind w:left="720" w:firstLine="560"/>
        <w:rPr>
          <w:rFonts w:ascii="宋体" w:hAnsi="宋体"/>
          <w:sz w:val="28"/>
          <w:szCs w:val="28"/>
        </w:rPr>
      </w:pPr>
    </w:p>
    <w:p w14:paraId="22928F31">
      <w:pPr>
        <w:pStyle w:val="9"/>
        <w:spacing w:line="360" w:lineRule="auto"/>
        <w:ind w:left="720" w:firstLine="560"/>
        <w:rPr>
          <w:rFonts w:ascii="宋体" w:hAnsi="宋体"/>
          <w:sz w:val="28"/>
          <w:szCs w:val="28"/>
        </w:rPr>
      </w:pPr>
    </w:p>
    <w:p w14:paraId="0D236103">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65408" behindDoc="1" locked="0" layoutInCell="1" allowOverlap="1">
            <wp:simplePos x="0" y="0"/>
            <wp:positionH relativeFrom="column">
              <wp:posOffset>2984500</wp:posOffset>
            </wp:positionH>
            <wp:positionV relativeFrom="paragraph">
              <wp:posOffset>492125</wp:posOffset>
            </wp:positionV>
            <wp:extent cx="2293620" cy="1529715"/>
            <wp:effectExtent l="19050" t="0" r="0" b="0"/>
            <wp:wrapTight wrapText="bothSides">
              <wp:wrapPolygon>
                <wp:start x="-179" y="0"/>
                <wp:lineTo x="-179" y="21250"/>
                <wp:lineTo x="21528" y="21250"/>
                <wp:lineTo x="21528" y="0"/>
                <wp:lineTo x="-179" y="0"/>
              </wp:wrapPolygon>
            </wp:wrapTight>
            <wp:docPr id="3" name="图片 2" descr="u=3523038945,2367173429&amp;fm=26&amp;fmt=auto&amp;gp=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u=3523038945,2367173429&amp;fm=26&amp;fmt=auto&amp;gp=0.webp.jpg"/>
                    <pic:cNvPicPr>
                      <a:picLocks noChangeAspect="1"/>
                    </pic:cNvPicPr>
                  </pic:nvPicPr>
                  <pic:blipFill>
                    <a:blip r:embed="rId9"/>
                    <a:stretch>
                      <a:fillRect/>
                    </a:stretch>
                  </pic:blipFill>
                  <pic:spPr>
                    <a:xfrm>
                      <a:off x="0" y="0"/>
                      <a:ext cx="2293620" cy="1529715"/>
                    </a:xfrm>
                    <a:prstGeom prst="rect">
                      <a:avLst/>
                    </a:prstGeom>
                  </pic:spPr>
                </pic:pic>
              </a:graphicData>
            </a:graphic>
          </wp:anchor>
        </w:drawing>
      </w:r>
      <w:r>
        <w:rPr>
          <w:rFonts w:hint="eastAsia" w:ascii="宋体" w:hAnsi="宋体"/>
          <w:b/>
          <w:sz w:val="28"/>
          <w:szCs w:val="28"/>
        </w:rPr>
        <w:t>第3条：</w:t>
      </w:r>
      <w:r>
        <w:rPr>
          <w:rFonts w:hint="eastAsia" w:ascii="宋体" w:hAnsi="宋体"/>
          <w:sz w:val="28"/>
          <w:szCs w:val="28"/>
        </w:rPr>
        <w:t>给出在具体节能设计中遇到特殊情况时的处理方法，使本规定具有更好的实用性与落地性。比如有些工程需要开节能专项的论证会，可能会提出一些特殊的节能措施，本规定在这种状况下允许有所突破。</w:t>
      </w:r>
    </w:p>
    <w:p w14:paraId="7E9CF54E">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66432" behindDoc="1" locked="0" layoutInCell="1" allowOverlap="1">
            <wp:simplePos x="0" y="0"/>
            <wp:positionH relativeFrom="column">
              <wp:posOffset>422910</wp:posOffset>
            </wp:positionH>
            <wp:positionV relativeFrom="paragraph">
              <wp:posOffset>13970</wp:posOffset>
            </wp:positionV>
            <wp:extent cx="2852420" cy="3088640"/>
            <wp:effectExtent l="19050" t="0" r="5080" b="0"/>
            <wp:wrapTight wrapText="bothSides">
              <wp:wrapPolygon>
                <wp:start x="-144" y="0"/>
                <wp:lineTo x="-144" y="21449"/>
                <wp:lineTo x="21638" y="21449"/>
                <wp:lineTo x="21638" y="0"/>
                <wp:lineTo x="-144"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a:srcRect/>
                    <a:stretch>
                      <a:fillRect/>
                    </a:stretch>
                  </pic:blipFill>
                  <pic:spPr>
                    <a:xfrm>
                      <a:off x="0" y="0"/>
                      <a:ext cx="2852420" cy="3088640"/>
                    </a:xfrm>
                    <a:prstGeom prst="rect">
                      <a:avLst/>
                    </a:prstGeom>
                    <a:noFill/>
                    <a:ln w="9525">
                      <a:noFill/>
                      <a:miter lim="800000"/>
                      <a:headEnd/>
                      <a:tailEnd/>
                    </a:ln>
                  </pic:spPr>
                </pic:pic>
              </a:graphicData>
            </a:graphic>
          </wp:anchor>
        </w:drawing>
      </w:r>
      <w:r>
        <w:rPr>
          <w:rFonts w:hint="eastAsia" w:ascii="宋体" w:hAnsi="宋体"/>
          <w:b/>
          <w:sz w:val="28"/>
          <w:szCs w:val="28"/>
        </w:rPr>
        <w:t>第4条：</w:t>
      </w:r>
      <w:r>
        <w:rPr>
          <w:rFonts w:hint="eastAsia" w:ascii="宋体" w:hAnsi="宋体"/>
          <w:sz w:val="28"/>
          <w:szCs w:val="28"/>
        </w:rPr>
        <w:t>给出了本规定的架构，并明确了应按本规范提供的示例编写节能专篇，除第4条的情况外，不能擅自改动格式。</w:t>
      </w:r>
    </w:p>
    <w:p w14:paraId="64C7D0BD">
      <w:pPr>
        <w:pStyle w:val="9"/>
        <w:spacing w:line="360" w:lineRule="auto"/>
        <w:ind w:left="720" w:firstLine="560"/>
        <w:rPr>
          <w:rFonts w:ascii="宋体" w:hAnsi="宋体"/>
          <w:sz w:val="28"/>
          <w:szCs w:val="28"/>
        </w:rPr>
      </w:pPr>
    </w:p>
    <w:p w14:paraId="76CD5B2C">
      <w:pPr>
        <w:pStyle w:val="9"/>
        <w:spacing w:line="360" w:lineRule="auto"/>
        <w:ind w:left="720" w:firstLine="560"/>
        <w:rPr>
          <w:rFonts w:ascii="宋体" w:hAnsi="宋体"/>
          <w:sz w:val="28"/>
          <w:szCs w:val="28"/>
        </w:rPr>
      </w:pPr>
    </w:p>
    <w:p w14:paraId="71FCB9FF">
      <w:pPr>
        <w:pStyle w:val="9"/>
        <w:spacing w:line="360" w:lineRule="auto"/>
        <w:ind w:left="720" w:firstLine="560"/>
        <w:rPr>
          <w:rFonts w:ascii="宋体" w:hAnsi="宋体"/>
          <w:sz w:val="28"/>
          <w:szCs w:val="28"/>
        </w:rPr>
      </w:pPr>
    </w:p>
    <w:p w14:paraId="638F1BD8">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0528" behindDoc="1" locked="0" layoutInCell="1" allowOverlap="1">
            <wp:simplePos x="0" y="0"/>
            <wp:positionH relativeFrom="column">
              <wp:posOffset>1177925</wp:posOffset>
            </wp:positionH>
            <wp:positionV relativeFrom="paragraph">
              <wp:posOffset>554355</wp:posOffset>
            </wp:positionV>
            <wp:extent cx="4077970" cy="2133600"/>
            <wp:effectExtent l="19050" t="0" r="0" b="0"/>
            <wp:wrapTight wrapText="bothSides">
              <wp:wrapPolygon>
                <wp:start x="-101" y="0"/>
                <wp:lineTo x="-101" y="21407"/>
                <wp:lineTo x="21593" y="21407"/>
                <wp:lineTo x="21593" y="0"/>
                <wp:lineTo x="-101"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
                    <a:srcRect/>
                    <a:stretch>
                      <a:fillRect/>
                    </a:stretch>
                  </pic:blipFill>
                  <pic:spPr>
                    <a:xfrm>
                      <a:off x="0" y="0"/>
                      <a:ext cx="4077970" cy="2133600"/>
                    </a:xfrm>
                    <a:prstGeom prst="rect">
                      <a:avLst/>
                    </a:prstGeom>
                    <a:noFill/>
                    <a:ln w="9525">
                      <a:noFill/>
                      <a:miter lim="800000"/>
                      <a:headEnd/>
                      <a:tailEnd/>
                    </a:ln>
                  </pic:spPr>
                </pic:pic>
              </a:graphicData>
            </a:graphic>
          </wp:anchor>
        </w:drawing>
      </w:r>
      <w:r>
        <w:rPr>
          <w:rFonts w:hint="eastAsia" w:ascii="宋体" w:hAnsi="宋体"/>
          <w:b/>
          <w:sz w:val="28"/>
          <w:szCs w:val="28"/>
        </w:rPr>
        <w:t>第5条：</w:t>
      </w:r>
      <w:r>
        <w:rPr>
          <w:rFonts w:hint="eastAsia" w:ascii="宋体" w:hAnsi="宋体"/>
          <w:sz w:val="28"/>
          <w:szCs w:val="28"/>
        </w:rPr>
        <w:t>给出了数据的来源和依据原则，这就是只能以</w:t>
      </w:r>
      <w:r>
        <w:rPr>
          <w:rFonts w:ascii="宋体" w:hAnsi="宋体"/>
          <w:sz w:val="28"/>
          <w:szCs w:val="28"/>
        </w:rPr>
        <w:t>国家、行业和地方建筑节能标准为依据</w:t>
      </w:r>
      <w:r>
        <w:rPr>
          <w:rFonts w:hint="eastAsia" w:ascii="宋体" w:hAnsi="宋体"/>
          <w:sz w:val="28"/>
          <w:szCs w:val="28"/>
        </w:rPr>
        <w:t>。同时给出当依据的规范、规定等发生变动时的调整原则</w:t>
      </w:r>
    </w:p>
    <w:p w14:paraId="08AFF049">
      <w:pPr>
        <w:pStyle w:val="9"/>
        <w:spacing w:line="360" w:lineRule="auto"/>
        <w:ind w:left="720" w:firstLine="560"/>
        <w:rPr>
          <w:rFonts w:ascii="宋体" w:hAnsi="宋体"/>
          <w:sz w:val="28"/>
          <w:szCs w:val="28"/>
        </w:rPr>
      </w:pPr>
    </w:p>
    <w:p w14:paraId="79D1FD98">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67456" behindDoc="1" locked="0" layoutInCell="1" allowOverlap="1">
            <wp:simplePos x="0" y="0"/>
            <wp:positionH relativeFrom="column">
              <wp:posOffset>476250</wp:posOffset>
            </wp:positionH>
            <wp:positionV relativeFrom="paragraph">
              <wp:posOffset>140335</wp:posOffset>
            </wp:positionV>
            <wp:extent cx="1899920" cy="2560955"/>
            <wp:effectExtent l="19050" t="0" r="5080" b="0"/>
            <wp:wrapTight wrapText="bothSides">
              <wp:wrapPolygon>
                <wp:start x="-217" y="0"/>
                <wp:lineTo x="-217" y="21370"/>
                <wp:lineTo x="21658" y="21370"/>
                <wp:lineTo x="21658" y="0"/>
                <wp:lineTo x="-217"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srcRect/>
                    <a:stretch>
                      <a:fillRect/>
                    </a:stretch>
                  </pic:blipFill>
                  <pic:spPr>
                    <a:xfrm>
                      <a:off x="0" y="0"/>
                      <a:ext cx="1899920" cy="2560955"/>
                    </a:xfrm>
                    <a:prstGeom prst="rect">
                      <a:avLst/>
                    </a:prstGeom>
                    <a:noFill/>
                    <a:ln w="9525">
                      <a:noFill/>
                      <a:miter lim="800000"/>
                      <a:headEnd/>
                      <a:tailEnd/>
                    </a:ln>
                  </pic:spPr>
                </pic:pic>
              </a:graphicData>
            </a:graphic>
          </wp:anchor>
        </w:drawing>
      </w:r>
      <w:r>
        <w:rPr>
          <w:rFonts w:hint="eastAsia" w:ascii="宋体" w:hAnsi="宋体"/>
          <w:b/>
          <w:sz w:val="28"/>
          <w:szCs w:val="28"/>
        </w:rPr>
        <w:t>第6条：</w:t>
      </w:r>
      <w:r>
        <w:rPr>
          <w:rFonts w:hint="eastAsia" w:ascii="宋体" w:hAnsi="宋体"/>
          <w:sz w:val="28"/>
          <w:szCs w:val="28"/>
        </w:rPr>
        <w:t>给出各设计阶段的节能专篇的编制原则，不同设计阶段的要求不一样，这与国家要求的各设计阶段设计深度要求相适应。</w:t>
      </w:r>
    </w:p>
    <w:p w14:paraId="4239E001">
      <w:pPr>
        <w:pStyle w:val="9"/>
        <w:spacing w:line="360" w:lineRule="auto"/>
        <w:ind w:left="720" w:firstLine="560"/>
        <w:rPr>
          <w:rFonts w:ascii="宋体" w:hAnsi="宋体"/>
          <w:sz w:val="28"/>
          <w:szCs w:val="28"/>
        </w:rPr>
      </w:pPr>
    </w:p>
    <w:p w14:paraId="1BF3A0FF">
      <w:pPr>
        <w:pStyle w:val="9"/>
        <w:spacing w:line="360" w:lineRule="auto"/>
        <w:ind w:left="720" w:firstLine="560"/>
        <w:rPr>
          <w:rFonts w:ascii="宋体" w:hAnsi="宋体"/>
          <w:sz w:val="28"/>
          <w:szCs w:val="28"/>
        </w:rPr>
      </w:pPr>
    </w:p>
    <w:p w14:paraId="02B2559A">
      <w:pPr>
        <w:pStyle w:val="9"/>
        <w:spacing w:line="360" w:lineRule="auto"/>
        <w:ind w:left="720" w:firstLine="560"/>
        <w:rPr>
          <w:rFonts w:ascii="宋体" w:hAnsi="宋体"/>
          <w:sz w:val="28"/>
          <w:szCs w:val="28"/>
        </w:rPr>
      </w:pPr>
    </w:p>
    <w:p w14:paraId="76C98115">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68480" behindDoc="1" locked="0" layoutInCell="1" allowOverlap="1">
            <wp:simplePos x="0" y="0"/>
            <wp:positionH relativeFrom="column">
              <wp:posOffset>3219450</wp:posOffset>
            </wp:positionH>
            <wp:positionV relativeFrom="paragraph">
              <wp:posOffset>133350</wp:posOffset>
            </wp:positionV>
            <wp:extent cx="2036445" cy="2977515"/>
            <wp:effectExtent l="19050" t="0" r="1905" b="0"/>
            <wp:wrapTight wrapText="bothSides">
              <wp:wrapPolygon>
                <wp:start x="-202" y="0"/>
                <wp:lineTo x="-202" y="21420"/>
                <wp:lineTo x="21620" y="21420"/>
                <wp:lineTo x="21620" y="0"/>
                <wp:lineTo x="-202" y="0"/>
              </wp:wrapPolygon>
            </wp:wrapTight>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3"/>
                    <a:srcRect/>
                    <a:stretch>
                      <a:fillRect/>
                    </a:stretch>
                  </pic:blipFill>
                  <pic:spPr>
                    <a:xfrm>
                      <a:off x="0" y="0"/>
                      <a:ext cx="2036445" cy="2977515"/>
                    </a:xfrm>
                    <a:prstGeom prst="rect">
                      <a:avLst/>
                    </a:prstGeom>
                    <a:noFill/>
                    <a:ln w="9525">
                      <a:noFill/>
                      <a:miter lim="800000"/>
                      <a:headEnd/>
                      <a:tailEnd/>
                    </a:ln>
                  </pic:spPr>
                </pic:pic>
              </a:graphicData>
            </a:graphic>
          </wp:anchor>
        </w:drawing>
      </w:r>
      <w:r>
        <w:rPr>
          <w:rFonts w:hint="eastAsia" w:ascii="宋体" w:hAnsi="宋体"/>
          <w:b/>
          <w:sz w:val="28"/>
          <w:szCs w:val="28"/>
        </w:rPr>
        <w:t>第7条：</w:t>
      </w:r>
      <w:r>
        <w:rPr>
          <w:rFonts w:hint="eastAsia" w:ascii="宋体" w:hAnsi="宋体"/>
          <w:sz w:val="28"/>
          <w:szCs w:val="28"/>
        </w:rPr>
        <w:t>保温材料作为土建节能设计的一个大项，相应的规范较多，材料更新也很快，工程中由于材料选择不当造成的事故很多。这里依据《建筑节能工程施工质量验收标准》GB 50411-2019的要求，强调了应给出的保温材料性能指标。</w:t>
      </w:r>
    </w:p>
    <w:p w14:paraId="0C8FEDDE">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69504" behindDoc="1" locked="0" layoutInCell="1" allowOverlap="1">
            <wp:simplePos x="0" y="0"/>
            <wp:positionH relativeFrom="column">
              <wp:posOffset>393700</wp:posOffset>
            </wp:positionH>
            <wp:positionV relativeFrom="paragraph">
              <wp:posOffset>111125</wp:posOffset>
            </wp:positionV>
            <wp:extent cx="2124075" cy="3030220"/>
            <wp:effectExtent l="19050" t="0" r="9525" b="0"/>
            <wp:wrapTight wrapText="bothSides">
              <wp:wrapPolygon>
                <wp:start x="-194" y="0"/>
                <wp:lineTo x="-194" y="21455"/>
                <wp:lineTo x="21697" y="21455"/>
                <wp:lineTo x="21697" y="0"/>
                <wp:lineTo x="-194"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4" cstate="print"/>
                    <a:srcRect/>
                    <a:stretch>
                      <a:fillRect/>
                    </a:stretch>
                  </pic:blipFill>
                  <pic:spPr>
                    <a:xfrm>
                      <a:off x="0" y="0"/>
                      <a:ext cx="2124075" cy="3030220"/>
                    </a:xfrm>
                    <a:prstGeom prst="rect">
                      <a:avLst/>
                    </a:prstGeom>
                    <a:noFill/>
                    <a:ln w="9525">
                      <a:noFill/>
                      <a:miter lim="800000"/>
                      <a:headEnd/>
                      <a:tailEnd/>
                    </a:ln>
                  </pic:spPr>
                </pic:pic>
              </a:graphicData>
            </a:graphic>
          </wp:anchor>
        </w:drawing>
      </w:r>
      <w:r>
        <w:rPr>
          <w:rFonts w:hint="eastAsia" w:ascii="宋体" w:hAnsi="宋体"/>
          <w:b/>
          <w:sz w:val="28"/>
          <w:szCs w:val="28"/>
        </w:rPr>
        <w:t>第8条：</w:t>
      </w:r>
      <w:r>
        <w:rPr>
          <w:rFonts w:hint="eastAsia" w:ascii="宋体" w:hAnsi="宋体"/>
          <w:sz w:val="28"/>
          <w:szCs w:val="28"/>
        </w:rPr>
        <w:t>本条是与第4条相呼应的，强调</w:t>
      </w:r>
      <w:r>
        <w:rPr>
          <w:rFonts w:ascii="宋体" w:hAnsi="宋体"/>
          <w:sz w:val="28"/>
          <w:szCs w:val="28"/>
        </w:rPr>
        <w:t>公共建筑单体建筑高度超过150m或单栋建筑地上建筑面积大于20万m2时</w:t>
      </w:r>
      <w:r>
        <w:rPr>
          <w:rFonts w:hint="eastAsia" w:ascii="宋体" w:hAnsi="宋体"/>
          <w:sz w:val="28"/>
          <w:szCs w:val="28"/>
        </w:rPr>
        <w:t>，</w:t>
      </w:r>
      <w:r>
        <w:rPr>
          <w:rFonts w:ascii="宋体" w:hAnsi="宋体"/>
          <w:sz w:val="28"/>
          <w:szCs w:val="28"/>
        </w:rPr>
        <w:t>应组织专家对其节能设计进行专项论证</w:t>
      </w:r>
      <w:r>
        <w:rPr>
          <w:rFonts w:hint="eastAsia" w:ascii="宋体" w:hAnsi="宋体"/>
          <w:sz w:val="28"/>
          <w:szCs w:val="28"/>
        </w:rPr>
        <w:t>。</w:t>
      </w:r>
    </w:p>
    <w:p w14:paraId="7FACDE7F">
      <w:pPr>
        <w:pStyle w:val="9"/>
        <w:spacing w:line="360" w:lineRule="auto"/>
        <w:ind w:left="720" w:firstLine="560"/>
        <w:rPr>
          <w:rFonts w:ascii="宋体" w:hAnsi="宋体"/>
          <w:sz w:val="28"/>
          <w:szCs w:val="28"/>
        </w:rPr>
      </w:pPr>
    </w:p>
    <w:p w14:paraId="71AD460C">
      <w:pPr>
        <w:pStyle w:val="9"/>
        <w:spacing w:line="360" w:lineRule="auto"/>
        <w:ind w:left="720" w:firstLine="560"/>
        <w:rPr>
          <w:rFonts w:ascii="宋体" w:hAnsi="宋体"/>
          <w:sz w:val="28"/>
          <w:szCs w:val="28"/>
        </w:rPr>
      </w:pPr>
    </w:p>
    <w:p w14:paraId="53FA2F0F">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2576" behindDoc="1" locked="0" layoutInCell="1" allowOverlap="1">
            <wp:simplePos x="0" y="0"/>
            <wp:positionH relativeFrom="column">
              <wp:posOffset>405765</wp:posOffset>
            </wp:positionH>
            <wp:positionV relativeFrom="paragraph">
              <wp:posOffset>3677285</wp:posOffset>
            </wp:positionV>
            <wp:extent cx="1510665" cy="2197735"/>
            <wp:effectExtent l="19050" t="19050" r="13335" b="12065"/>
            <wp:wrapTight wrapText="bothSides">
              <wp:wrapPolygon>
                <wp:start x="-272" y="-187"/>
                <wp:lineTo x="-272" y="21719"/>
                <wp:lineTo x="21791" y="21719"/>
                <wp:lineTo x="21791" y="-187"/>
                <wp:lineTo x="-272" y="-187"/>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a:srcRect/>
                    <a:stretch>
                      <a:fillRect/>
                    </a:stretch>
                  </pic:blipFill>
                  <pic:spPr>
                    <a:xfrm>
                      <a:off x="0" y="0"/>
                      <a:ext cx="1510665" cy="2197735"/>
                    </a:xfrm>
                    <a:prstGeom prst="rect">
                      <a:avLst/>
                    </a:prstGeom>
                    <a:noFill/>
                    <a:ln w="25400">
                      <a:solidFill>
                        <a:schemeClr val="accent1"/>
                      </a:solidFill>
                      <a:miter lim="800000"/>
                      <a:headEnd/>
                      <a:tailEnd/>
                    </a:ln>
                  </pic:spPr>
                </pic:pic>
              </a:graphicData>
            </a:graphic>
          </wp:anchor>
        </w:drawing>
      </w:r>
      <w:r>
        <w:rPr>
          <w:rFonts w:hint="eastAsia" w:ascii="宋体" w:hAnsi="宋体"/>
          <w:b/>
          <w:sz w:val="28"/>
          <w:szCs w:val="28"/>
        </w:rPr>
        <w:drawing>
          <wp:anchor distT="0" distB="0" distL="114300" distR="114300" simplePos="0" relativeHeight="251671552" behindDoc="1" locked="0" layoutInCell="1" allowOverlap="1">
            <wp:simplePos x="0" y="0"/>
            <wp:positionH relativeFrom="column">
              <wp:posOffset>2287270</wp:posOffset>
            </wp:positionH>
            <wp:positionV relativeFrom="paragraph">
              <wp:posOffset>459105</wp:posOffset>
            </wp:positionV>
            <wp:extent cx="3292475" cy="2842260"/>
            <wp:effectExtent l="19050" t="0" r="3175" b="0"/>
            <wp:wrapTight wrapText="bothSides">
              <wp:wrapPolygon>
                <wp:start x="-125" y="0"/>
                <wp:lineTo x="-125" y="21426"/>
                <wp:lineTo x="21621" y="21426"/>
                <wp:lineTo x="21621" y="0"/>
                <wp:lineTo x="-125"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6"/>
                    <a:srcRect/>
                    <a:stretch>
                      <a:fillRect/>
                    </a:stretch>
                  </pic:blipFill>
                  <pic:spPr>
                    <a:xfrm>
                      <a:off x="0" y="0"/>
                      <a:ext cx="3292475" cy="2842260"/>
                    </a:xfrm>
                    <a:prstGeom prst="rect">
                      <a:avLst/>
                    </a:prstGeom>
                    <a:noFill/>
                    <a:ln w="9525">
                      <a:noFill/>
                      <a:miter lim="800000"/>
                      <a:headEnd/>
                      <a:tailEnd/>
                    </a:ln>
                  </pic:spPr>
                </pic:pic>
              </a:graphicData>
            </a:graphic>
          </wp:anchor>
        </w:drawing>
      </w:r>
      <w:r>
        <w:rPr>
          <w:rFonts w:hint="eastAsia" w:ascii="宋体" w:hAnsi="宋体"/>
          <w:b/>
          <w:sz w:val="28"/>
          <w:szCs w:val="28"/>
        </w:rPr>
        <w:t>第9条：</w:t>
      </w:r>
      <w:r>
        <w:rPr>
          <w:rFonts w:hint="eastAsia" w:ascii="宋体" w:hAnsi="宋体"/>
          <w:sz w:val="28"/>
          <w:szCs w:val="28"/>
        </w:rPr>
        <w:t>针对目前各规范对保温材料、外围护墙体材料、外门窗的物理性能指标要求不一致，节能专篇也是写法不统一，本规定在附录中给出了统一规定，这样便于不管理和审查，也能一定程度避免劣质材料的应用。</w:t>
      </w:r>
    </w:p>
    <w:p w14:paraId="795A18A8">
      <w:pPr>
        <w:pStyle w:val="9"/>
        <w:spacing w:line="360" w:lineRule="auto"/>
        <w:ind w:left="720" w:firstLine="562"/>
        <w:rPr>
          <w:rFonts w:ascii="宋体" w:hAnsi="宋体"/>
          <w:sz w:val="28"/>
          <w:szCs w:val="28"/>
        </w:rPr>
      </w:pPr>
      <w:r>
        <w:rPr>
          <w:rFonts w:hint="eastAsia" w:ascii="宋体" w:hAnsi="宋体"/>
          <w:b/>
          <w:sz w:val="28"/>
          <w:szCs w:val="28"/>
        </w:rPr>
        <w:t>第10条：</w:t>
      </w:r>
      <w:r>
        <w:rPr>
          <w:rFonts w:hint="eastAsia" w:ascii="宋体" w:hAnsi="宋体"/>
          <w:sz w:val="28"/>
          <w:szCs w:val="28"/>
        </w:rPr>
        <w:t>鼓励</w:t>
      </w:r>
      <w:r>
        <w:rPr>
          <w:rFonts w:ascii="宋体" w:hAnsi="宋体"/>
          <w:sz w:val="28"/>
          <w:szCs w:val="28"/>
        </w:rPr>
        <w:t>在节能设计中</w:t>
      </w:r>
      <w:r>
        <w:rPr>
          <w:rFonts w:hint="eastAsia" w:ascii="宋体" w:hAnsi="宋体"/>
          <w:sz w:val="28"/>
          <w:szCs w:val="28"/>
        </w:rPr>
        <w:t>采用新技术、新材料、新工艺、新设备，当同时也提出了一定要求，便于监管和保证节能工程的质量。</w:t>
      </w:r>
    </w:p>
    <w:p w14:paraId="289A0F8C">
      <w:pPr>
        <w:pStyle w:val="9"/>
        <w:spacing w:line="360" w:lineRule="auto"/>
        <w:ind w:left="720" w:firstLine="560"/>
        <w:rPr>
          <w:rFonts w:ascii="宋体" w:hAnsi="宋体"/>
          <w:sz w:val="28"/>
          <w:szCs w:val="28"/>
        </w:rPr>
      </w:pPr>
    </w:p>
    <w:p w14:paraId="1717940E">
      <w:pPr>
        <w:pStyle w:val="9"/>
        <w:spacing w:line="360" w:lineRule="auto"/>
        <w:ind w:left="720" w:firstLine="560"/>
        <w:rPr>
          <w:rFonts w:ascii="宋体" w:hAnsi="宋体"/>
          <w:sz w:val="28"/>
          <w:szCs w:val="28"/>
        </w:rPr>
      </w:pPr>
    </w:p>
    <w:p w14:paraId="5C923BCE">
      <w:pPr>
        <w:pStyle w:val="9"/>
        <w:ind w:left="720" w:firstLine="0" w:firstLineChars="0"/>
        <w:rPr>
          <w:rStyle w:val="8"/>
          <w:b/>
          <w:bCs/>
          <w:i w:val="0"/>
          <w:iCs w:val="0"/>
          <w:color w:val="333333"/>
          <w:sz w:val="28"/>
          <w:szCs w:val="28"/>
        </w:rPr>
      </w:pPr>
      <w:r>
        <w:rPr>
          <w:rStyle w:val="8"/>
          <w:rFonts w:hint="eastAsia"/>
          <w:b/>
          <w:bCs/>
          <w:i w:val="0"/>
          <w:iCs w:val="0"/>
          <w:color w:val="333333"/>
          <w:sz w:val="28"/>
          <w:szCs w:val="28"/>
          <w:highlight w:val="green"/>
        </w:rPr>
        <w:t>第二部分，方案设计中节能专篇的深度要求。</w:t>
      </w:r>
    </w:p>
    <w:p w14:paraId="28A1BEA5">
      <w:pPr>
        <w:pStyle w:val="9"/>
        <w:ind w:left="720" w:firstLine="0" w:firstLineChars="0"/>
        <w:rPr>
          <w:rStyle w:val="8"/>
          <w:b/>
          <w:bCs/>
          <w:i w:val="0"/>
          <w:iCs w:val="0"/>
          <w:color w:val="333333"/>
          <w:sz w:val="28"/>
          <w:szCs w:val="28"/>
        </w:rPr>
      </w:pPr>
      <w:r>
        <w:rPr>
          <w:rFonts w:hint="eastAsia"/>
          <w:b/>
          <w:bCs/>
          <w:color w:val="333333"/>
          <w:sz w:val="28"/>
          <w:szCs w:val="28"/>
          <w:highlight w:val="cyan"/>
        </w:rPr>
        <w:drawing>
          <wp:anchor distT="0" distB="0" distL="114300" distR="114300" simplePos="0" relativeHeight="251673600" behindDoc="1" locked="0" layoutInCell="1" allowOverlap="1">
            <wp:simplePos x="0" y="0"/>
            <wp:positionH relativeFrom="column">
              <wp:posOffset>3903980</wp:posOffset>
            </wp:positionH>
            <wp:positionV relativeFrom="paragraph">
              <wp:posOffset>394335</wp:posOffset>
            </wp:positionV>
            <wp:extent cx="1287780" cy="641350"/>
            <wp:effectExtent l="57150" t="38100" r="45720" b="25400"/>
            <wp:wrapTight wrapText="bothSides">
              <wp:wrapPolygon>
                <wp:start x="-959" y="-1283"/>
                <wp:lineTo x="-959" y="22455"/>
                <wp:lineTo x="22367" y="22455"/>
                <wp:lineTo x="22367" y="-1283"/>
                <wp:lineTo x="-959" y="-1283"/>
              </wp:wrapPolygon>
            </wp:wrapTight>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7"/>
                    <a:srcRect/>
                    <a:stretch>
                      <a:fillRect/>
                    </a:stretch>
                  </pic:blipFill>
                  <pic:spPr>
                    <a:xfrm>
                      <a:off x="0" y="0"/>
                      <a:ext cx="1287780" cy="641350"/>
                    </a:xfrm>
                    <a:prstGeom prst="rect">
                      <a:avLst/>
                    </a:prstGeom>
                    <a:solidFill>
                      <a:schemeClr val="accent2">
                        <a:lumMod val="20000"/>
                        <a:lumOff val="80000"/>
                      </a:schemeClr>
                    </a:solidFill>
                    <a:ln w="34925">
                      <a:solidFill>
                        <a:schemeClr val="accent1"/>
                      </a:solidFill>
                      <a:miter lim="800000"/>
                      <a:headEnd/>
                      <a:tailEnd/>
                    </a:ln>
                  </pic:spPr>
                </pic:pic>
              </a:graphicData>
            </a:graphic>
          </wp:anchor>
        </w:drawing>
      </w:r>
      <w:r>
        <w:rPr>
          <w:rStyle w:val="8"/>
          <w:rFonts w:hint="eastAsia"/>
          <w:b/>
          <w:bCs/>
          <w:i w:val="0"/>
          <w:iCs w:val="0"/>
          <w:color w:val="333333"/>
          <w:sz w:val="28"/>
          <w:szCs w:val="28"/>
          <w:highlight w:val="cyan"/>
        </w:rPr>
        <w:t>第1节，一般要求。</w:t>
      </w:r>
    </w:p>
    <w:p w14:paraId="63AFD866">
      <w:pPr>
        <w:pStyle w:val="9"/>
        <w:spacing w:line="360" w:lineRule="auto"/>
        <w:ind w:left="720" w:firstLine="562"/>
        <w:rPr>
          <w:rFonts w:ascii="宋体" w:hAnsi="宋体"/>
          <w:sz w:val="28"/>
          <w:szCs w:val="28"/>
        </w:rPr>
      </w:pPr>
      <w:r>
        <w:rPr>
          <w:rFonts w:hint="eastAsia" w:ascii="宋体" w:hAnsi="宋体"/>
          <w:b/>
          <w:sz w:val="28"/>
          <w:szCs w:val="28"/>
        </w:rPr>
        <w:t>第1条：</w:t>
      </w:r>
      <w:r>
        <w:rPr>
          <w:rFonts w:hint="eastAsia" w:ascii="宋体" w:hAnsi="宋体"/>
          <w:sz w:val="28"/>
          <w:szCs w:val="28"/>
        </w:rPr>
        <w:t>明确了方案设计时应单独编制节能专篇。</w:t>
      </w:r>
    </w:p>
    <w:p w14:paraId="0E3E75E8">
      <w:pPr>
        <w:pStyle w:val="9"/>
        <w:spacing w:line="360" w:lineRule="auto"/>
        <w:ind w:left="720" w:firstLine="560"/>
        <w:rPr>
          <w:rFonts w:ascii="宋体" w:hAnsi="宋体"/>
          <w:sz w:val="28"/>
          <w:szCs w:val="28"/>
        </w:rPr>
      </w:pPr>
    </w:p>
    <w:p w14:paraId="667E082E">
      <w:pPr>
        <w:pStyle w:val="9"/>
        <w:spacing w:line="360" w:lineRule="auto"/>
        <w:ind w:left="720" w:firstLine="560"/>
        <w:rPr>
          <w:rFonts w:ascii="宋体" w:hAnsi="宋体"/>
          <w:sz w:val="28"/>
          <w:szCs w:val="28"/>
        </w:rPr>
      </w:pPr>
    </w:p>
    <w:p w14:paraId="552A0469">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4624" behindDoc="1" locked="0" layoutInCell="1" allowOverlap="1">
            <wp:simplePos x="0" y="0"/>
            <wp:positionH relativeFrom="column">
              <wp:posOffset>3509010</wp:posOffset>
            </wp:positionH>
            <wp:positionV relativeFrom="paragraph">
              <wp:posOffset>386715</wp:posOffset>
            </wp:positionV>
            <wp:extent cx="1518285" cy="251460"/>
            <wp:effectExtent l="19050" t="0" r="5715" b="0"/>
            <wp:wrapTight wrapText="bothSides">
              <wp:wrapPolygon>
                <wp:start x="-271" y="0"/>
                <wp:lineTo x="-271" y="19636"/>
                <wp:lineTo x="21681" y="19636"/>
                <wp:lineTo x="21681" y="0"/>
                <wp:lineTo x="-271" y="0"/>
              </wp:wrapPolygon>
            </wp:wrapTight>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8" cstate="print"/>
                    <a:srcRect/>
                    <a:stretch>
                      <a:fillRect/>
                    </a:stretch>
                  </pic:blipFill>
                  <pic:spPr>
                    <a:xfrm>
                      <a:off x="0" y="0"/>
                      <a:ext cx="1518285" cy="251460"/>
                    </a:xfrm>
                    <a:prstGeom prst="rect">
                      <a:avLst/>
                    </a:prstGeom>
                    <a:noFill/>
                    <a:ln w="9525">
                      <a:noFill/>
                      <a:miter lim="800000"/>
                      <a:headEnd/>
                      <a:tailEnd/>
                    </a:ln>
                  </pic:spPr>
                </pic:pic>
              </a:graphicData>
            </a:graphic>
          </wp:anchor>
        </w:drawing>
      </w:r>
      <w:r>
        <w:rPr>
          <w:rFonts w:hint="eastAsia" w:ascii="宋体" w:hAnsi="宋体"/>
          <w:b/>
          <w:sz w:val="28"/>
          <w:szCs w:val="28"/>
        </w:rPr>
        <w:t>第2条：</w:t>
      </w:r>
      <w:r>
        <w:rPr>
          <w:rFonts w:hint="eastAsia" w:ascii="宋体" w:hAnsi="宋体"/>
          <w:sz w:val="28"/>
          <w:szCs w:val="28"/>
        </w:rPr>
        <w:t>本规定只是一个基本要求，其他政府部门根据其部门特点制定的深度要求也应遵守。</w:t>
      </w:r>
    </w:p>
    <w:p w14:paraId="2734816D">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5648" behindDoc="1" locked="0" layoutInCell="1" allowOverlap="1">
            <wp:simplePos x="0" y="0"/>
            <wp:positionH relativeFrom="column">
              <wp:posOffset>2339975</wp:posOffset>
            </wp:positionH>
            <wp:positionV relativeFrom="paragraph">
              <wp:posOffset>543560</wp:posOffset>
            </wp:positionV>
            <wp:extent cx="3062605" cy="1752600"/>
            <wp:effectExtent l="19050" t="0" r="4445" b="0"/>
            <wp:wrapTight wrapText="bothSides">
              <wp:wrapPolygon>
                <wp:start x="-134" y="0"/>
                <wp:lineTo x="-134" y="21365"/>
                <wp:lineTo x="21631" y="21365"/>
                <wp:lineTo x="21631" y="0"/>
                <wp:lineTo x="-134"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9"/>
                    <a:srcRect/>
                    <a:stretch>
                      <a:fillRect/>
                    </a:stretch>
                  </pic:blipFill>
                  <pic:spPr>
                    <a:xfrm>
                      <a:off x="0" y="0"/>
                      <a:ext cx="3062605" cy="1752600"/>
                    </a:xfrm>
                    <a:prstGeom prst="rect">
                      <a:avLst/>
                    </a:prstGeom>
                    <a:noFill/>
                    <a:ln w="9525">
                      <a:noFill/>
                      <a:miter lim="800000"/>
                      <a:headEnd/>
                      <a:tailEnd/>
                    </a:ln>
                  </pic:spPr>
                </pic:pic>
              </a:graphicData>
            </a:graphic>
          </wp:anchor>
        </w:drawing>
      </w:r>
      <w:r>
        <w:rPr>
          <w:rFonts w:hint="eastAsia" w:ascii="宋体" w:hAnsi="宋体"/>
          <w:b/>
          <w:sz w:val="28"/>
          <w:szCs w:val="28"/>
        </w:rPr>
        <w:t>第3条：</w:t>
      </w:r>
      <w:r>
        <w:rPr>
          <w:rFonts w:hint="eastAsia" w:ascii="宋体" w:hAnsi="宋体"/>
          <w:sz w:val="28"/>
          <w:szCs w:val="28"/>
        </w:rPr>
        <w:t>节能规范有国家的标准，也有各地方因地制宜的地方节能标准，必须以现行有效版本作为设计依据，地方标准应高于国标要求。当国家标准更新以后，在地方标准没有相应更新的时间内应执行国家标准。</w:t>
      </w:r>
    </w:p>
    <w:p w14:paraId="1EED30E4">
      <w:pPr>
        <w:pStyle w:val="9"/>
        <w:ind w:left="720" w:firstLine="0" w:firstLineChars="0"/>
        <w:rPr>
          <w:rStyle w:val="8"/>
          <w:b/>
          <w:bCs/>
          <w:i w:val="0"/>
          <w:iCs w:val="0"/>
          <w:color w:val="333333"/>
          <w:sz w:val="28"/>
          <w:szCs w:val="28"/>
        </w:rPr>
      </w:pPr>
      <w:r>
        <w:rPr>
          <w:rStyle w:val="8"/>
          <w:rFonts w:hint="eastAsia"/>
          <w:b/>
          <w:bCs/>
          <w:i w:val="0"/>
          <w:iCs w:val="0"/>
          <w:color w:val="333333"/>
          <w:sz w:val="28"/>
          <w:szCs w:val="28"/>
          <w:highlight w:val="cyan"/>
        </w:rPr>
        <w:t>第2节，</w:t>
      </w:r>
      <w:r>
        <w:rPr>
          <w:rFonts w:hint="eastAsia" w:ascii="宋体" w:hAnsi="宋体"/>
          <w:sz w:val="28"/>
          <w:szCs w:val="28"/>
          <w:highlight w:val="cyan"/>
        </w:rPr>
        <w:t>节能设计专篇</w:t>
      </w:r>
      <w:r>
        <w:rPr>
          <w:rStyle w:val="8"/>
          <w:rFonts w:hint="eastAsia"/>
          <w:b/>
          <w:bCs/>
          <w:i w:val="0"/>
          <w:iCs w:val="0"/>
          <w:color w:val="333333"/>
          <w:sz w:val="28"/>
          <w:szCs w:val="28"/>
          <w:highlight w:val="cyan"/>
        </w:rPr>
        <w:t>。</w:t>
      </w:r>
    </w:p>
    <w:p w14:paraId="24A7F5AB">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6672" behindDoc="1" locked="0" layoutInCell="1" allowOverlap="1">
            <wp:simplePos x="0" y="0"/>
            <wp:positionH relativeFrom="column">
              <wp:posOffset>2421890</wp:posOffset>
            </wp:positionH>
            <wp:positionV relativeFrom="paragraph">
              <wp:posOffset>550545</wp:posOffset>
            </wp:positionV>
            <wp:extent cx="3386455" cy="2279650"/>
            <wp:effectExtent l="19050" t="19050" r="23495" b="25400"/>
            <wp:wrapTight wrapText="bothSides">
              <wp:wrapPolygon>
                <wp:start x="-122" y="-181"/>
                <wp:lineTo x="-122" y="21841"/>
                <wp:lineTo x="21750" y="21841"/>
                <wp:lineTo x="21750" y="-181"/>
                <wp:lineTo x="-122" y="-181"/>
              </wp:wrapPolygon>
            </wp:wrapTight>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0"/>
                    <a:srcRect/>
                    <a:stretch>
                      <a:fillRect/>
                    </a:stretch>
                  </pic:blipFill>
                  <pic:spPr>
                    <a:xfrm>
                      <a:off x="0" y="0"/>
                      <a:ext cx="3386455" cy="2279650"/>
                    </a:xfrm>
                    <a:prstGeom prst="rect">
                      <a:avLst/>
                    </a:prstGeom>
                    <a:noFill/>
                    <a:ln w="25400">
                      <a:solidFill>
                        <a:schemeClr val="accent1"/>
                      </a:solidFill>
                      <a:miter lim="800000"/>
                      <a:headEnd/>
                      <a:tailEnd/>
                    </a:ln>
                  </pic:spPr>
                </pic:pic>
              </a:graphicData>
            </a:graphic>
          </wp:anchor>
        </w:drawing>
      </w:r>
      <w:r>
        <w:rPr>
          <w:rFonts w:hint="eastAsia" w:ascii="宋体" w:hAnsi="宋体"/>
          <w:b/>
          <w:sz w:val="28"/>
          <w:szCs w:val="28"/>
        </w:rPr>
        <w:t>第1条：</w:t>
      </w:r>
      <w:r>
        <w:rPr>
          <w:rFonts w:hint="eastAsia" w:ascii="宋体" w:hAnsi="宋体"/>
          <w:sz w:val="28"/>
          <w:szCs w:val="28"/>
        </w:rPr>
        <w:t>首要是要明确执行的节能标准，后面的判定指标都是基于节能标准制定的。本规定的示例就是依据沈阳市现行的节能标准</w:t>
      </w:r>
      <w:r>
        <w:rPr>
          <w:rFonts w:ascii="宋体" w:hAnsi="宋体"/>
          <w:sz w:val="28"/>
          <w:szCs w:val="28"/>
        </w:rPr>
        <w:t>《严寒和寒冷地区居住建筑节能设计标准》JGJ 26-2018和《公共建筑节能设计标准》GB 50189-2015</w:t>
      </w:r>
      <w:r>
        <w:rPr>
          <w:rFonts w:hint="eastAsia" w:ascii="宋体" w:hAnsi="宋体"/>
          <w:sz w:val="28"/>
          <w:szCs w:val="28"/>
        </w:rPr>
        <w:t>编制的。</w:t>
      </w:r>
    </w:p>
    <w:p w14:paraId="2FDA5A96">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7696" behindDoc="1" locked="0" layoutInCell="1" allowOverlap="1">
            <wp:simplePos x="0" y="0"/>
            <wp:positionH relativeFrom="column">
              <wp:posOffset>476250</wp:posOffset>
            </wp:positionH>
            <wp:positionV relativeFrom="paragraph">
              <wp:posOffset>18415</wp:posOffset>
            </wp:positionV>
            <wp:extent cx="2464435" cy="1740535"/>
            <wp:effectExtent l="19050" t="0" r="0" b="0"/>
            <wp:wrapTight wrapText="bothSides">
              <wp:wrapPolygon>
                <wp:start x="-167" y="0"/>
                <wp:lineTo x="-167" y="21277"/>
                <wp:lineTo x="21539" y="21277"/>
                <wp:lineTo x="21539" y="0"/>
                <wp:lineTo x="-167" y="0"/>
              </wp:wrapPolygon>
            </wp:wrapTight>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1" cstate="print"/>
                    <a:srcRect/>
                    <a:stretch>
                      <a:fillRect/>
                    </a:stretch>
                  </pic:blipFill>
                  <pic:spPr>
                    <a:xfrm>
                      <a:off x="0" y="0"/>
                      <a:ext cx="2464435" cy="1740535"/>
                    </a:xfrm>
                    <a:prstGeom prst="rect">
                      <a:avLst/>
                    </a:prstGeom>
                    <a:noFill/>
                    <a:ln w="9525">
                      <a:noFill/>
                      <a:miter lim="800000"/>
                      <a:headEnd/>
                      <a:tailEnd/>
                    </a:ln>
                  </pic:spPr>
                </pic:pic>
              </a:graphicData>
            </a:graphic>
          </wp:anchor>
        </w:drawing>
      </w:r>
      <w:r>
        <w:rPr>
          <w:rFonts w:hint="eastAsia" w:ascii="宋体" w:hAnsi="宋体"/>
          <w:b/>
          <w:sz w:val="28"/>
          <w:szCs w:val="28"/>
        </w:rPr>
        <w:t>第2条：</w:t>
      </w:r>
      <w:r>
        <w:rPr>
          <w:rFonts w:ascii="宋体" w:hAnsi="宋体"/>
          <w:sz w:val="28"/>
          <w:szCs w:val="28"/>
        </w:rPr>
        <w:t>气候分区及建筑分类是节能设计的前提条件</w:t>
      </w:r>
      <w:r>
        <w:rPr>
          <w:rFonts w:hint="eastAsia" w:ascii="宋体" w:hAnsi="宋体"/>
          <w:sz w:val="28"/>
          <w:szCs w:val="28"/>
        </w:rPr>
        <w:t>，</w:t>
      </w:r>
      <w:r>
        <w:rPr>
          <w:rFonts w:ascii="宋体" w:hAnsi="宋体"/>
          <w:sz w:val="28"/>
          <w:szCs w:val="28"/>
        </w:rPr>
        <w:t>对节能指标的影响很大</w:t>
      </w:r>
      <w:r>
        <w:rPr>
          <w:rFonts w:hint="eastAsia" w:ascii="宋体" w:hAnsi="宋体"/>
          <w:sz w:val="28"/>
          <w:szCs w:val="28"/>
        </w:rPr>
        <w:t>，</w:t>
      </w:r>
      <w:r>
        <w:rPr>
          <w:rFonts w:ascii="宋体" w:hAnsi="宋体"/>
          <w:sz w:val="28"/>
          <w:szCs w:val="28"/>
        </w:rPr>
        <w:t>必须先行确定</w:t>
      </w:r>
      <w:r>
        <w:rPr>
          <w:rFonts w:hint="eastAsia" w:ascii="宋体" w:hAnsi="宋体"/>
          <w:sz w:val="28"/>
          <w:szCs w:val="28"/>
        </w:rPr>
        <w:t>。</w:t>
      </w:r>
    </w:p>
    <w:p w14:paraId="50F8929F">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7696" behindDoc="1" locked="0" layoutInCell="1" allowOverlap="1">
            <wp:simplePos x="0" y="0"/>
            <wp:positionH relativeFrom="column">
              <wp:posOffset>2814955</wp:posOffset>
            </wp:positionH>
            <wp:positionV relativeFrom="paragraph">
              <wp:posOffset>34925</wp:posOffset>
            </wp:positionV>
            <wp:extent cx="2442210" cy="1892935"/>
            <wp:effectExtent l="19050" t="19050" r="15240" b="12065"/>
            <wp:wrapTight wrapText="bothSides">
              <wp:wrapPolygon>
                <wp:start x="-168" y="-217"/>
                <wp:lineTo x="-168" y="21738"/>
                <wp:lineTo x="21735" y="21738"/>
                <wp:lineTo x="21735" y="-217"/>
                <wp:lineTo x="-168" y="-217"/>
              </wp:wrapPolygon>
            </wp:wrapTight>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22"/>
                    <a:srcRect/>
                    <a:stretch>
                      <a:fillRect/>
                    </a:stretch>
                  </pic:blipFill>
                  <pic:spPr>
                    <a:xfrm>
                      <a:off x="0" y="0"/>
                      <a:ext cx="2442210" cy="1892935"/>
                    </a:xfrm>
                    <a:prstGeom prst="rect">
                      <a:avLst/>
                    </a:prstGeom>
                    <a:noFill/>
                    <a:ln w="22225">
                      <a:solidFill>
                        <a:schemeClr val="accent1"/>
                      </a:solidFill>
                      <a:miter lim="800000"/>
                      <a:headEnd/>
                      <a:tailEnd/>
                    </a:ln>
                  </pic:spPr>
                </pic:pic>
              </a:graphicData>
            </a:graphic>
          </wp:anchor>
        </w:drawing>
      </w:r>
      <w:r>
        <w:rPr>
          <w:rFonts w:hint="eastAsia" w:ascii="宋体" w:hAnsi="宋体"/>
          <w:b/>
          <w:sz w:val="28"/>
          <w:szCs w:val="28"/>
        </w:rPr>
        <w:t>第3条：</w:t>
      </w:r>
      <w:r>
        <w:rPr>
          <w:rFonts w:hint="eastAsia" w:ascii="宋体" w:hAnsi="宋体"/>
          <w:sz w:val="28"/>
          <w:szCs w:val="28"/>
        </w:rPr>
        <w:t>方案</w:t>
      </w:r>
      <w:r>
        <w:rPr>
          <w:rFonts w:ascii="宋体" w:hAnsi="宋体"/>
          <w:sz w:val="28"/>
          <w:szCs w:val="28"/>
        </w:rPr>
        <w:t>阶段只需要分专业给出主要的节能措施即可</w:t>
      </w:r>
      <w:r>
        <w:rPr>
          <w:rFonts w:hint="eastAsia" w:ascii="宋体" w:hAnsi="宋体"/>
          <w:sz w:val="28"/>
          <w:szCs w:val="28"/>
        </w:rPr>
        <w:t>，</w:t>
      </w:r>
      <w:r>
        <w:rPr>
          <w:rFonts w:ascii="宋体" w:hAnsi="宋体"/>
          <w:sz w:val="28"/>
          <w:szCs w:val="28"/>
        </w:rPr>
        <w:t>用于在方案阶段把控项目的节能走向</w:t>
      </w:r>
      <w:r>
        <w:rPr>
          <w:rFonts w:hint="eastAsia" w:ascii="宋体" w:hAnsi="宋体"/>
          <w:sz w:val="28"/>
          <w:szCs w:val="28"/>
        </w:rPr>
        <w:t>，不需要进行精确地节能计算。</w:t>
      </w:r>
    </w:p>
    <w:p w14:paraId="358F4894">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8720" behindDoc="1" locked="0" layoutInCell="1" allowOverlap="1">
            <wp:simplePos x="0" y="0"/>
            <wp:positionH relativeFrom="column">
              <wp:posOffset>1882775</wp:posOffset>
            </wp:positionH>
            <wp:positionV relativeFrom="paragraph">
              <wp:posOffset>410210</wp:posOffset>
            </wp:positionV>
            <wp:extent cx="3374390" cy="4483735"/>
            <wp:effectExtent l="38100" t="19050" r="16510" b="12065"/>
            <wp:wrapTight wrapText="bothSides">
              <wp:wrapPolygon>
                <wp:start x="-244" y="-92"/>
                <wp:lineTo x="-244" y="21658"/>
                <wp:lineTo x="21706" y="21658"/>
                <wp:lineTo x="21706" y="-92"/>
                <wp:lineTo x="-244" y="-92"/>
              </wp:wrapPolygon>
            </wp:wrapTight>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3"/>
                    <a:srcRect/>
                    <a:stretch>
                      <a:fillRect/>
                    </a:stretch>
                  </pic:blipFill>
                  <pic:spPr>
                    <a:xfrm>
                      <a:off x="0" y="0"/>
                      <a:ext cx="3374390" cy="4483735"/>
                    </a:xfrm>
                    <a:prstGeom prst="rect">
                      <a:avLst/>
                    </a:prstGeom>
                    <a:noFill/>
                    <a:ln w="25400">
                      <a:solidFill>
                        <a:schemeClr val="accent1"/>
                      </a:solidFill>
                      <a:miter lim="800000"/>
                      <a:headEnd/>
                      <a:tailEnd/>
                    </a:ln>
                  </pic:spPr>
                </pic:pic>
              </a:graphicData>
            </a:graphic>
          </wp:anchor>
        </w:drawing>
      </w:r>
      <w:r>
        <w:rPr>
          <w:rFonts w:hint="eastAsia" w:ascii="宋体" w:hAnsi="宋体"/>
          <w:b/>
          <w:sz w:val="28"/>
          <w:szCs w:val="28"/>
        </w:rPr>
        <w:t>第4条：</w:t>
      </w:r>
      <w:r>
        <w:rPr>
          <w:rFonts w:hint="eastAsia" w:ascii="宋体" w:hAnsi="宋体"/>
          <w:sz w:val="28"/>
          <w:szCs w:val="28"/>
        </w:rPr>
        <w:t>给出了方案阶段节能专篇的编制格式及深度要求，并给出了填表要求及方法，使专篇编制人有的放矢，审查人目标明确。方案阶段的各专业节能专篇是编制在统一的节能专篇内，不用各专业分开编制节能专篇。</w:t>
      </w:r>
    </w:p>
    <w:p w14:paraId="13EE7997">
      <w:pPr>
        <w:pStyle w:val="9"/>
        <w:spacing w:line="360" w:lineRule="auto"/>
        <w:ind w:left="720" w:firstLine="560"/>
        <w:rPr>
          <w:rFonts w:ascii="宋体" w:hAnsi="宋体"/>
          <w:sz w:val="28"/>
          <w:szCs w:val="28"/>
        </w:rPr>
      </w:pPr>
    </w:p>
    <w:p w14:paraId="1935072E">
      <w:pPr>
        <w:pStyle w:val="9"/>
        <w:spacing w:line="360" w:lineRule="auto"/>
        <w:ind w:left="720" w:firstLine="560"/>
        <w:rPr>
          <w:rFonts w:ascii="宋体" w:hAnsi="宋体"/>
          <w:sz w:val="28"/>
          <w:szCs w:val="28"/>
        </w:rPr>
      </w:pPr>
    </w:p>
    <w:p w14:paraId="3C869828">
      <w:pPr>
        <w:pStyle w:val="9"/>
        <w:ind w:left="720" w:firstLine="0" w:firstLineChars="0"/>
        <w:rPr>
          <w:rStyle w:val="8"/>
          <w:b/>
          <w:bCs/>
          <w:color w:val="333333"/>
        </w:rPr>
      </w:pPr>
      <w:r>
        <w:rPr>
          <w:rStyle w:val="8"/>
          <w:rFonts w:hint="eastAsia"/>
          <w:b/>
          <w:bCs/>
          <w:i w:val="0"/>
          <w:iCs w:val="0"/>
          <w:color w:val="333333"/>
          <w:sz w:val="28"/>
          <w:szCs w:val="28"/>
          <w:highlight w:val="green"/>
        </w:rPr>
        <w:t>第三部分，初步设计中节能专篇的深度要求。</w:t>
      </w:r>
    </w:p>
    <w:p w14:paraId="3CB3C9BD">
      <w:pPr>
        <w:pStyle w:val="9"/>
        <w:ind w:left="720" w:firstLine="0" w:firstLineChars="0"/>
        <w:rPr>
          <w:rStyle w:val="8"/>
          <w:b/>
          <w:bCs/>
          <w:i w:val="0"/>
          <w:iCs w:val="0"/>
          <w:color w:val="333333"/>
          <w:sz w:val="28"/>
          <w:szCs w:val="28"/>
        </w:rPr>
      </w:pPr>
      <w:r>
        <w:rPr>
          <w:rStyle w:val="8"/>
          <w:rFonts w:hint="eastAsia"/>
          <w:b/>
          <w:bCs/>
          <w:i w:val="0"/>
          <w:iCs w:val="0"/>
          <w:color w:val="333333"/>
          <w:sz w:val="28"/>
          <w:szCs w:val="28"/>
          <w:highlight w:val="cyan"/>
        </w:rPr>
        <w:t>第1节，</w:t>
      </w:r>
      <w:r>
        <w:rPr>
          <w:rFonts w:hint="eastAsia" w:ascii="宋体" w:hAnsi="宋体"/>
          <w:sz w:val="28"/>
          <w:szCs w:val="28"/>
          <w:highlight w:val="cyan"/>
        </w:rPr>
        <w:t>一般要求</w:t>
      </w:r>
      <w:r>
        <w:rPr>
          <w:rStyle w:val="8"/>
          <w:rFonts w:hint="eastAsia"/>
          <w:b/>
          <w:bCs/>
          <w:i w:val="0"/>
          <w:iCs w:val="0"/>
          <w:color w:val="333333"/>
          <w:sz w:val="28"/>
          <w:szCs w:val="28"/>
          <w:highlight w:val="cyan"/>
        </w:rPr>
        <w:t>。</w:t>
      </w:r>
    </w:p>
    <w:p w14:paraId="169009F7">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79744" behindDoc="1" locked="0" layoutInCell="1" allowOverlap="1">
            <wp:simplePos x="0" y="0"/>
            <wp:positionH relativeFrom="column">
              <wp:posOffset>3973830</wp:posOffset>
            </wp:positionH>
            <wp:positionV relativeFrom="paragraph">
              <wp:posOffset>172720</wp:posOffset>
            </wp:positionV>
            <wp:extent cx="1252855" cy="628650"/>
            <wp:effectExtent l="57150" t="38100" r="42545" b="19050"/>
            <wp:wrapTight wrapText="bothSides">
              <wp:wrapPolygon>
                <wp:start x="-985" y="-1309"/>
                <wp:lineTo x="-985" y="22255"/>
                <wp:lineTo x="22334" y="22255"/>
                <wp:lineTo x="22334" y="-1309"/>
                <wp:lineTo x="-985" y="-1309"/>
              </wp:wrapPolygon>
            </wp:wrapTight>
            <wp:docPr id="1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2"/>
                    <pic:cNvPicPr>
                      <a:picLocks noChangeAspect="1" noChangeArrowheads="1"/>
                    </pic:cNvPicPr>
                  </pic:nvPicPr>
                  <pic:blipFill>
                    <a:blip r:embed="rId17"/>
                    <a:srcRect/>
                    <a:stretch>
                      <a:fillRect/>
                    </a:stretch>
                  </pic:blipFill>
                  <pic:spPr>
                    <a:xfrm>
                      <a:off x="0" y="0"/>
                      <a:ext cx="1252855" cy="628650"/>
                    </a:xfrm>
                    <a:prstGeom prst="rect">
                      <a:avLst/>
                    </a:prstGeom>
                    <a:solidFill>
                      <a:schemeClr val="accent2">
                        <a:lumMod val="20000"/>
                        <a:lumOff val="80000"/>
                      </a:schemeClr>
                    </a:solidFill>
                    <a:ln w="34925">
                      <a:solidFill>
                        <a:schemeClr val="accent1"/>
                      </a:solidFill>
                      <a:miter lim="800000"/>
                      <a:headEnd/>
                      <a:tailEnd/>
                    </a:ln>
                  </pic:spPr>
                </pic:pic>
              </a:graphicData>
            </a:graphic>
          </wp:anchor>
        </w:drawing>
      </w:r>
      <w:r>
        <w:rPr>
          <w:rFonts w:hint="eastAsia" w:ascii="宋体" w:hAnsi="宋体"/>
          <w:b/>
          <w:sz w:val="28"/>
          <w:szCs w:val="28"/>
        </w:rPr>
        <w:t>第1条：</w:t>
      </w:r>
      <w:r>
        <w:rPr>
          <w:rFonts w:hint="eastAsia" w:ascii="宋体" w:hAnsi="宋体"/>
          <w:sz w:val="28"/>
          <w:szCs w:val="28"/>
        </w:rPr>
        <w:t>明确了初步设计时应单独编制节能专篇。</w:t>
      </w:r>
    </w:p>
    <w:p w14:paraId="1E224BA5">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80768" behindDoc="1" locked="0" layoutInCell="1" allowOverlap="1">
            <wp:simplePos x="0" y="0"/>
            <wp:positionH relativeFrom="column">
              <wp:posOffset>3712210</wp:posOffset>
            </wp:positionH>
            <wp:positionV relativeFrom="paragraph">
              <wp:posOffset>422275</wp:posOffset>
            </wp:positionV>
            <wp:extent cx="1514475" cy="251460"/>
            <wp:effectExtent l="19050" t="0" r="9525" b="0"/>
            <wp:wrapTight wrapText="bothSides">
              <wp:wrapPolygon>
                <wp:start x="-272" y="0"/>
                <wp:lineTo x="-272" y="19636"/>
                <wp:lineTo x="21736" y="19636"/>
                <wp:lineTo x="21736" y="0"/>
                <wp:lineTo x="-272" y="0"/>
              </wp:wrapPolygon>
            </wp:wrapTight>
            <wp:docPr id="1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5"/>
                    <pic:cNvPicPr>
                      <a:picLocks noChangeAspect="1" noChangeArrowheads="1"/>
                    </pic:cNvPicPr>
                  </pic:nvPicPr>
                  <pic:blipFill>
                    <a:blip r:embed="rId24" cstate="print"/>
                    <a:srcRect/>
                    <a:stretch>
                      <a:fillRect/>
                    </a:stretch>
                  </pic:blipFill>
                  <pic:spPr>
                    <a:xfrm>
                      <a:off x="0" y="0"/>
                      <a:ext cx="1514475" cy="251460"/>
                    </a:xfrm>
                    <a:prstGeom prst="rect">
                      <a:avLst/>
                    </a:prstGeom>
                    <a:noFill/>
                    <a:ln w="9525">
                      <a:noFill/>
                      <a:miter lim="800000"/>
                      <a:headEnd/>
                      <a:tailEnd/>
                    </a:ln>
                  </pic:spPr>
                </pic:pic>
              </a:graphicData>
            </a:graphic>
          </wp:anchor>
        </w:drawing>
      </w:r>
      <w:r>
        <w:rPr>
          <w:rFonts w:hint="eastAsia" w:ascii="宋体" w:hAnsi="宋体"/>
          <w:b/>
          <w:sz w:val="28"/>
          <w:szCs w:val="28"/>
        </w:rPr>
        <w:t>第2条：</w:t>
      </w:r>
      <w:r>
        <w:rPr>
          <w:rFonts w:hint="eastAsia" w:ascii="宋体" w:hAnsi="宋体"/>
          <w:sz w:val="28"/>
          <w:szCs w:val="28"/>
        </w:rPr>
        <w:t>本规定只是一个基本要求，其他政府部门根据其部门特点制定的深度要求也应遵守。</w:t>
      </w:r>
    </w:p>
    <w:p w14:paraId="665526FC">
      <w:pPr>
        <w:pStyle w:val="9"/>
        <w:spacing w:line="360" w:lineRule="auto"/>
        <w:ind w:left="720" w:firstLine="562"/>
        <w:rPr>
          <w:rFonts w:ascii="宋体" w:hAnsi="宋体"/>
          <w:sz w:val="28"/>
          <w:szCs w:val="28"/>
        </w:rPr>
      </w:pPr>
      <w:r>
        <w:rPr>
          <w:rFonts w:hint="eastAsia" w:ascii="宋体" w:hAnsi="宋体"/>
          <w:b/>
          <w:sz w:val="28"/>
          <w:szCs w:val="28"/>
        </w:rPr>
        <w:t>第3条：</w:t>
      </w:r>
      <w:r>
        <w:rPr>
          <w:rFonts w:hint="eastAsia" w:ascii="宋体" w:hAnsi="宋体"/>
          <w:sz w:val="28"/>
          <w:szCs w:val="28"/>
        </w:rPr>
        <w:t>节能规范有国家的标准，也有各地方因地制宜的地方节能标准，必须以现行有效版本作为设计依据，地方标准应高于国标要求。当国家标准更新以后，在地方标准没有相应更新的时间内应执行国家标准。</w:t>
      </w:r>
      <w:r>
        <w:rPr>
          <w:rFonts w:hint="eastAsia" w:ascii="宋体" w:hAnsi="宋体"/>
          <w:sz w:val="28"/>
          <w:szCs w:val="28"/>
        </w:rPr>
        <w:drawing>
          <wp:anchor distT="0" distB="0" distL="114300" distR="114300" simplePos="0" relativeHeight="251681792" behindDoc="1" locked="0" layoutInCell="1" allowOverlap="1">
            <wp:simplePos x="0" y="0"/>
            <wp:positionH relativeFrom="column">
              <wp:posOffset>2492375</wp:posOffset>
            </wp:positionH>
            <wp:positionV relativeFrom="paragraph">
              <wp:posOffset>695960</wp:posOffset>
            </wp:positionV>
            <wp:extent cx="3065780" cy="1752600"/>
            <wp:effectExtent l="19050" t="0" r="4445" b="0"/>
            <wp:wrapTight wrapText="bothSides">
              <wp:wrapPolygon>
                <wp:start x="-134" y="0"/>
                <wp:lineTo x="-134" y="21365"/>
                <wp:lineTo x="21631" y="21365"/>
                <wp:lineTo x="21631" y="0"/>
                <wp:lineTo x="-134" y="0"/>
              </wp:wrapPolygon>
            </wp:wrapTight>
            <wp:docPr id="1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3"/>
                    <pic:cNvPicPr>
                      <a:picLocks noChangeAspect="1" noChangeArrowheads="1"/>
                    </pic:cNvPicPr>
                  </pic:nvPicPr>
                  <pic:blipFill>
                    <a:blip r:embed="rId19"/>
                    <a:srcRect/>
                    <a:stretch>
                      <a:fillRect/>
                    </a:stretch>
                  </pic:blipFill>
                  <pic:spPr>
                    <a:xfrm>
                      <a:off x="0" y="0"/>
                      <a:ext cx="3062605" cy="1752600"/>
                    </a:xfrm>
                    <a:prstGeom prst="rect">
                      <a:avLst/>
                    </a:prstGeom>
                    <a:noFill/>
                    <a:ln w="9525">
                      <a:noFill/>
                      <a:miter lim="800000"/>
                      <a:headEnd/>
                      <a:tailEnd/>
                    </a:ln>
                  </pic:spPr>
                </pic:pic>
              </a:graphicData>
            </a:graphic>
          </wp:anchor>
        </w:drawing>
      </w:r>
    </w:p>
    <w:p w14:paraId="3159F700">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82816" behindDoc="1" locked="0" layoutInCell="1" allowOverlap="1">
            <wp:simplePos x="0" y="0"/>
            <wp:positionH relativeFrom="column">
              <wp:posOffset>2795905</wp:posOffset>
            </wp:positionH>
            <wp:positionV relativeFrom="paragraph">
              <wp:posOffset>409575</wp:posOffset>
            </wp:positionV>
            <wp:extent cx="2760345" cy="2010410"/>
            <wp:effectExtent l="19050" t="19050" r="20955" b="27940"/>
            <wp:wrapTight wrapText="bothSides">
              <wp:wrapPolygon>
                <wp:start x="-149" y="-205"/>
                <wp:lineTo x="-149" y="21900"/>
                <wp:lineTo x="21764" y="21900"/>
                <wp:lineTo x="21764" y="-205"/>
                <wp:lineTo x="-149" y="-205"/>
              </wp:wrapPolygon>
            </wp:wrapTight>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5" cstate="print"/>
                    <a:srcRect/>
                    <a:stretch>
                      <a:fillRect/>
                    </a:stretch>
                  </pic:blipFill>
                  <pic:spPr>
                    <a:xfrm>
                      <a:off x="0" y="0"/>
                      <a:ext cx="2760345" cy="2010410"/>
                    </a:xfrm>
                    <a:prstGeom prst="rect">
                      <a:avLst/>
                    </a:prstGeom>
                    <a:noFill/>
                    <a:ln w="25400">
                      <a:solidFill>
                        <a:schemeClr val="accent1"/>
                      </a:solidFill>
                      <a:miter lim="800000"/>
                      <a:headEnd/>
                      <a:tailEnd/>
                    </a:ln>
                  </pic:spPr>
                </pic:pic>
              </a:graphicData>
            </a:graphic>
          </wp:anchor>
        </w:drawing>
      </w:r>
      <w:r>
        <w:rPr>
          <w:rFonts w:hint="eastAsia" w:ascii="宋体" w:hAnsi="宋体"/>
          <w:b/>
          <w:sz w:val="28"/>
          <w:szCs w:val="28"/>
        </w:rPr>
        <w:t>第4条：</w:t>
      </w:r>
      <w:r>
        <w:rPr>
          <w:rFonts w:hint="eastAsia" w:ascii="宋体" w:hAnsi="宋体"/>
          <w:sz w:val="28"/>
          <w:szCs w:val="28"/>
        </w:rPr>
        <w:t>相关部门在审查建设项目初步设计阶段的节能时，可以依据此节能专篇进行审查，初步设计概算所采用的与节能有关的数据应与节能专篇统一。</w:t>
      </w:r>
    </w:p>
    <w:p w14:paraId="04988C8C">
      <w:pPr>
        <w:pStyle w:val="9"/>
        <w:spacing w:line="360" w:lineRule="auto"/>
        <w:ind w:left="720" w:firstLine="560"/>
        <w:rPr>
          <w:rFonts w:ascii="宋体" w:hAnsi="宋体"/>
          <w:sz w:val="28"/>
          <w:szCs w:val="28"/>
        </w:rPr>
      </w:pPr>
    </w:p>
    <w:p w14:paraId="663C2FE9">
      <w:pPr>
        <w:pStyle w:val="9"/>
        <w:spacing w:line="360" w:lineRule="auto"/>
        <w:ind w:left="720" w:firstLine="560"/>
        <w:rPr>
          <w:rFonts w:ascii="宋体" w:hAnsi="宋体"/>
          <w:sz w:val="28"/>
          <w:szCs w:val="28"/>
        </w:rPr>
      </w:pPr>
    </w:p>
    <w:p w14:paraId="6AF12CC7">
      <w:pPr>
        <w:pStyle w:val="9"/>
        <w:ind w:left="720" w:firstLine="0" w:firstLineChars="0"/>
        <w:rPr>
          <w:rFonts w:ascii="宋体" w:hAnsi="宋体"/>
        </w:rPr>
      </w:pPr>
      <w:r>
        <w:rPr>
          <w:rStyle w:val="8"/>
          <w:rFonts w:hint="eastAsia"/>
          <w:b/>
          <w:bCs/>
          <w:i w:val="0"/>
          <w:iCs w:val="0"/>
          <w:color w:val="333333"/>
          <w:sz w:val="28"/>
          <w:szCs w:val="28"/>
          <w:highlight w:val="cyan"/>
        </w:rPr>
        <w:t>第2节，</w:t>
      </w:r>
      <w:r>
        <w:rPr>
          <w:rFonts w:hint="eastAsia" w:ascii="宋体" w:hAnsi="宋体"/>
          <w:iCs/>
          <w:sz w:val="28"/>
          <w:szCs w:val="28"/>
          <w:highlight w:val="cyan"/>
        </w:rPr>
        <w:t>建筑专业节能设计专篇</w:t>
      </w:r>
      <w:r>
        <w:rPr>
          <w:rFonts w:hint="eastAsia" w:ascii="宋体" w:hAnsi="宋体"/>
          <w:highlight w:val="cyan"/>
        </w:rPr>
        <w:t>。</w:t>
      </w:r>
    </w:p>
    <w:p w14:paraId="241777AF">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83840" behindDoc="1" locked="0" layoutInCell="1" allowOverlap="1">
            <wp:simplePos x="0" y="0"/>
            <wp:positionH relativeFrom="column">
              <wp:posOffset>2492375</wp:posOffset>
            </wp:positionH>
            <wp:positionV relativeFrom="paragraph">
              <wp:posOffset>152400</wp:posOffset>
            </wp:positionV>
            <wp:extent cx="3386455" cy="2284730"/>
            <wp:effectExtent l="19050" t="19050" r="23495" b="20320"/>
            <wp:wrapTight wrapText="bothSides">
              <wp:wrapPolygon>
                <wp:start x="-122" y="-180"/>
                <wp:lineTo x="-122" y="21792"/>
                <wp:lineTo x="21750" y="21792"/>
                <wp:lineTo x="21750" y="-180"/>
                <wp:lineTo x="-122" y="-180"/>
              </wp:wrapPolygon>
            </wp:wrapTight>
            <wp:docPr id="1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9"/>
                    <pic:cNvPicPr>
                      <a:picLocks noChangeAspect="1" noChangeArrowheads="1"/>
                    </pic:cNvPicPr>
                  </pic:nvPicPr>
                  <pic:blipFill>
                    <a:blip r:embed="rId20"/>
                    <a:srcRect/>
                    <a:stretch>
                      <a:fillRect/>
                    </a:stretch>
                  </pic:blipFill>
                  <pic:spPr>
                    <a:xfrm>
                      <a:off x="0" y="0"/>
                      <a:ext cx="3386455" cy="2284730"/>
                    </a:xfrm>
                    <a:prstGeom prst="rect">
                      <a:avLst/>
                    </a:prstGeom>
                    <a:noFill/>
                    <a:ln w="25400">
                      <a:solidFill>
                        <a:schemeClr val="accent1"/>
                      </a:solidFill>
                      <a:miter lim="800000"/>
                      <a:headEnd/>
                      <a:tailEnd/>
                    </a:ln>
                  </pic:spPr>
                </pic:pic>
              </a:graphicData>
            </a:graphic>
          </wp:anchor>
        </w:drawing>
      </w:r>
      <w:r>
        <w:rPr>
          <w:rFonts w:hint="eastAsia" w:ascii="宋体" w:hAnsi="宋体"/>
          <w:b/>
          <w:sz w:val="28"/>
          <w:szCs w:val="28"/>
        </w:rPr>
        <w:t>第1条：</w:t>
      </w:r>
      <w:r>
        <w:rPr>
          <w:rFonts w:hint="eastAsia" w:ascii="宋体" w:hAnsi="宋体"/>
          <w:sz w:val="28"/>
          <w:szCs w:val="28"/>
        </w:rPr>
        <w:t>首要是要明确执行的节能标准，后面的判定指标都是基于节能标准制定的。本规定的示例就是依据沈阳市现行的节能标准</w:t>
      </w:r>
      <w:r>
        <w:rPr>
          <w:rFonts w:ascii="宋体" w:hAnsi="宋体"/>
          <w:sz w:val="28"/>
          <w:szCs w:val="28"/>
        </w:rPr>
        <w:t>《严寒和寒冷地区居住建筑节能设计标准》JGJ 26-2018和《公共建筑节能设计标准》GB 50189-2015</w:t>
      </w:r>
      <w:r>
        <w:rPr>
          <w:rFonts w:hint="eastAsia" w:ascii="宋体" w:hAnsi="宋体"/>
          <w:sz w:val="28"/>
          <w:szCs w:val="28"/>
        </w:rPr>
        <w:t>编制的。</w:t>
      </w:r>
    </w:p>
    <w:p w14:paraId="5E036445">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84864" behindDoc="1" locked="0" layoutInCell="1" allowOverlap="1">
            <wp:simplePos x="0" y="0"/>
            <wp:positionH relativeFrom="column">
              <wp:posOffset>3049270</wp:posOffset>
            </wp:positionH>
            <wp:positionV relativeFrom="paragraph">
              <wp:posOffset>121285</wp:posOffset>
            </wp:positionV>
            <wp:extent cx="2465705" cy="1740535"/>
            <wp:effectExtent l="19050" t="0" r="0" b="0"/>
            <wp:wrapTight wrapText="bothSides">
              <wp:wrapPolygon>
                <wp:start x="-167" y="0"/>
                <wp:lineTo x="-167" y="21277"/>
                <wp:lineTo x="21528" y="21277"/>
                <wp:lineTo x="21528" y="0"/>
                <wp:lineTo x="-167" y="0"/>
              </wp:wrapPolygon>
            </wp:wrapTight>
            <wp:docPr id="1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2"/>
                    <pic:cNvPicPr>
                      <a:picLocks noChangeAspect="1" noChangeArrowheads="1"/>
                    </pic:cNvPicPr>
                  </pic:nvPicPr>
                  <pic:blipFill>
                    <a:blip r:embed="rId21" cstate="print"/>
                    <a:srcRect/>
                    <a:stretch>
                      <a:fillRect/>
                    </a:stretch>
                  </pic:blipFill>
                  <pic:spPr>
                    <a:xfrm>
                      <a:off x="0" y="0"/>
                      <a:ext cx="2465705" cy="1740535"/>
                    </a:xfrm>
                    <a:prstGeom prst="rect">
                      <a:avLst/>
                    </a:prstGeom>
                    <a:noFill/>
                    <a:ln w="9525">
                      <a:noFill/>
                      <a:miter lim="800000"/>
                      <a:headEnd/>
                      <a:tailEnd/>
                    </a:ln>
                  </pic:spPr>
                </pic:pic>
              </a:graphicData>
            </a:graphic>
          </wp:anchor>
        </w:drawing>
      </w:r>
      <w:r>
        <w:rPr>
          <w:rFonts w:hint="eastAsia" w:ascii="宋体" w:hAnsi="宋体"/>
          <w:b/>
          <w:sz w:val="28"/>
          <w:szCs w:val="28"/>
        </w:rPr>
        <w:t>第2条：</w:t>
      </w:r>
      <w:r>
        <w:rPr>
          <w:rFonts w:ascii="宋体" w:hAnsi="宋体"/>
          <w:sz w:val="28"/>
          <w:szCs w:val="28"/>
        </w:rPr>
        <w:t>气候分区及建筑分类是节能设计的前提条件</w:t>
      </w:r>
      <w:r>
        <w:rPr>
          <w:rFonts w:hint="eastAsia" w:ascii="宋体" w:hAnsi="宋体"/>
          <w:sz w:val="28"/>
          <w:szCs w:val="28"/>
        </w:rPr>
        <w:t>，</w:t>
      </w:r>
      <w:r>
        <w:rPr>
          <w:rFonts w:ascii="宋体" w:hAnsi="宋体"/>
          <w:sz w:val="28"/>
          <w:szCs w:val="28"/>
        </w:rPr>
        <w:t>对节能指标的影响很大</w:t>
      </w:r>
      <w:r>
        <w:rPr>
          <w:rFonts w:hint="eastAsia" w:ascii="宋体" w:hAnsi="宋体"/>
          <w:sz w:val="28"/>
          <w:szCs w:val="28"/>
        </w:rPr>
        <w:t>，</w:t>
      </w:r>
      <w:r>
        <w:rPr>
          <w:rFonts w:ascii="宋体" w:hAnsi="宋体"/>
          <w:sz w:val="28"/>
          <w:szCs w:val="28"/>
        </w:rPr>
        <w:t>必须先行确定</w:t>
      </w:r>
      <w:r>
        <w:rPr>
          <w:rFonts w:hint="eastAsia" w:ascii="宋体" w:hAnsi="宋体"/>
          <w:sz w:val="28"/>
          <w:szCs w:val="28"/>
        </w:rPr>
        <w:t>。</w:t>
      </w:r>
    </w:p>
    <w:p w14:paraId="3078577C">
      <w:pPr>
        <w:pStyle w:val="9"/>
        <w:spacing w:line="360" w:lineRule="auto"/>
        <w:ind w:left="720" w:firstLine="560"/>
        <w:rPr>
          <w:rFonts w:ascii="宋体" w:hAnsi="宋体"/>
          <w:sz w:val="28"/>
          <w:szCs w:val="28"/>
        </w:rPr>
      </w:pPr>
    </w:p>
    <w:p w14:paraId="7EFB3C6C">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85888" behindDoc="1" locked="0" layoutInCell="1" allowOverlap="1">
            <wp:simplePos x="0" y="0"/>
            <wp:positionH relativeFrom="column">
              <wp:posOffset>1859280</wp:posOffset>
            </wp:positionH>
            <wp:positionV relativeFrom="paragraph">
              <wp:posOffset>1090295</wp:posOffset>
            </wp:positionV>
            <wp:extent cx="3437890" cy="390525"/>
            <wp:effectExtent l="19050" t="19050" r="10160" b="28575"/>
            <wp:wrapTight wrapText="bothSides">
              <wp:wrapPolygon>
                <wp:start x="-120" y="-1054"/>
                <wp:lineTo x="-120" y="23180"/>
                <wp:lineTo x="21664" y="23180"/>
                <wp:lineTo x="21664" y="-1054"/>
                <wp:lineTo x="-120" y="-1054"/>
              </wp:wrapPolygon>
            </wp:wrapTight>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26"/>
                    <a:srcRect/>
                    <a:stretch>
                      <a:fillRect/>
                    </a:stretch>
                  </pic:blipFill>
                  <pic:spPr>
                    <a:xfrm>
                      <a:off x="0" y="0"/>
                      <a:ext cx="3437890" cy="390525"/>
                    </a:xfrm>
                    <a:prstGeom prst="rect">
                      <a:avLst/>
                    </a:prstGeom>
                    <a:noFill/>
                    <a:ln w="25400">
                      <a:solidFill>
                        <a:schemeClr val="accent1"/>
                      </a:solidFill>
                      <a:miter lim="800000"/>
                      <a:headEnd/>
                      <a:tailEnd/>
                    </a:ln>
                  </pic:spPr>
                </pic:pic>
              </a:graphicData>
            </a:graphic>
          </wp:anchor>
        </w:drawing>
      </w:r>
      <w:r>
        <w:rPr>
          <w:rFonts w:hint="eastAsia" w:ascii="宋体" w:hAnsi="宋体"/>
          <w:b/>
          <w:sz w:val="28"/>
          <w:szCs w:val="28"/>
        </w:rPr>
        <w:t>第3条：</w:t>
      </w:r>
      <w:r>
        <w:rPr>
          <w:rFonts w:hint="eastAsia" w:ascii="宋体" w:hAnsi="宋体"/>
          <w:sz w:val="28"/>
          <w:szCs w:val="28"/>
        </w:rPr>
        <w:t>建筑分类分居住建筑和公共建筑两类。初步设计与施工图的节能设计就单栋建筑来讲是相同的，只是初步设计不用每栋建筑计算，只要计算一栋最不利的居住建筑和一栋最不利公共建筑来判断整个工程是否能达到节能要求。</w:t>
      </w:r>
    </w:p>
    <w:p w14:paraId="1C725575">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86912" behindDoc="1" locked="0" layoutInCell="1" allowOverlap="1">
            <wp:simplePos x="0" y="0"/>
            <wp:positionH relativeFrom="column">
              <wp:posOffset>528955</wp:posOffset>
            </wp:positionH>
            <wp:positionV relativeFrom="paragraph">
              <wp:posOffset>834390</wp:posOffset>
            </wp:positionV>
            <wp:extent cx="3323590" cy="2669540"/>
            <wp:effectExtent l="19050" t="19050" r="10160" b="16510"/>
            <wp:wrapTight wrapText="bothSides">
              <wp:wrapPolygon>
                <wp:start x="-124" y="-154"/>
                <wp:lineTo x="-124" y="21734"/>
                <wp:lineTo x="21666" y="21734"/>
                <wp:lineTo x="21666" y="-154"/>
                <wp:lineTo x="-124" y="-154"/>
              </wp:wrapPolygon>
            </wp:wrapTight>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27"/>
                    <a:srcRect/>
                    <a:stretch>
                      <a:fillRect/>
                    </a:stretch>
                  </pic:blipFill>
                  <pic:spPr>
                    <a:xfrm>
                      <a:off x="0" y="0"/>
                      <a:ext cx="3323590" cy="2669540"/>
                    </a:xfrm>
                    <a:prstGeom prst="rect">
                      <a:avLst/>
                    </a:prstGeom>
                    <a:noFill/>
                    <a:ln w="25400">
                      <a:solidFill>
                        <a:schemeClr val="accent1"/>
                      </a:solidFill>
                      <a:miter lim="800000"/>
                      <a:headEnd/>
                      <a:tailEnd/>
                    </a:ln>
                  </pic:spPr>
                </pic:pic>
              </a:graphicData>
            </a:graphic>
          </wp:anchor>
        </w:drawing>
      </w:r>
      <w:r>
        <w:rPr>
          <w:rFonts w:hint="eastAsia" w:ascii="宋体" w:hAnsi="宋体"/>
          <w:b/>
          <w:sz w:val="28"/>
          <w:szCs w:val="28"/>
        </w:rPr>
        <w:t>第4条：</w:t>
      </w:r>
      <w:r>
        <w:rPr>
          <w:rFonts w:hint="eastAsia" w:ascii="宋体" w:hAnsi="宋体"/>
          <w:sz w:val="28"/>
          <w:szCs w:val="28"/>
        </w:rPr>
        <w:t>按居住建筑和公共建筑分别给出了初步设计阶段节能专篇的编制格式及深度要求，并给出了填表要求及方法。表的注中给出了</w:t>
      </w:r>
      <w:r>
        <w:rPr>
          <w:rFonts w:ascii="宋体" w:hAnsi="宋体"/>
          <w:sz w:val="28"/>
          <w:szCs w:val="28"/>
        </w:rPr>
        <w:t>传热系数计算方法</w:t>
      </w:r>
      <w:r>
        <w:rPr>
          <w:rFonts w:hint="eastAsia" w:ascii="宋体" w:hAnsi="宋体"/>
          <w:sz w:val="28"/>
          <w:szCs w:val="28"/>
        </w:rPr>
        <w:t>、防寒措施的解释、</w:t>
      </w:r>
      <w:r>
        <w:rPr>
          <w:rFonts w:ascii="宋体" w:hAnsi="宋体"/>
          <w:sz w:val="28"/>
          <w:szCs w:val="28"/>
        </w:rPr>
        <w:t>外走廊的应用范围</w:t>
      </w:r>
      <w:r>
        <w:rPr>
          <w:rFonts w:hint="eastAsia" w:ascii="宋体" w:hAnsi="宋体"/>
          <w:sz w:val="28"/>
          <w:szCs w:val="28"/>
        </w:rPr>
        <w:t>、</w:t>
      </w:r>
      <w:r>
        <w:rPr>
          <w:rFonts w:ascii="宋体" w:hAnsi="宋体"/>
          <w:sz w:val="28"/>
          <w:szCs w:val="28"/>
        </w:rPr>
        <w:t>变形缝保温</w:t>
      </w:r>
      <w:r>
        <w:rPr>
          <w:rFonts w:hint="eastAsia" w:ascii="宋体" w:hAnsi="宋体"/>
          <w:sz w:val="28"/>
          <w:szCs w:val="28"/>
        </w:rPr>
        <w:t>、采暖与非采暖分隔的保温计算、悬挑构件的防热桥措施、保温材料的选取方法。</w:t>
      </w:r>
    </w:p>
    <w:p w14:paraId="30F18B85">
      <w:pPr>
        <w:pStyle w:val="9"/>
        <w:ind w:left="720" w:firstLine="0" w:firstLineChars="0"/>
        <w:rPr>
          <w:rFonts w:ascii="宋体" w:hAnsi="宋体"/>
        </w:rPr>
      </w:pPr>
      <w:r>
        <w:rPr>
          <w:rStyle w:val="8"/>
          <w:rFonts w:hint="eastAsia"/>
          <w:b/>
          <w:bCs/>
          <w:i w:val="0"/>
          <w:iCs w:val="0"/>
          <w:color w:val="333333"/>
          <w:sz w:val="28"/>
          <w:szCs w:val="28"/>
          <w:highlight w:val="cyan"/>
        </w:rPr>
        <w:t>第3节，</w:t>
      </w:r>
      <w:r>
        <w:rPr>
          <w:rFonts w:hint="eastAsia" w:ascii="宋体" w:hAnsi="宋体"/>
          <w:iCs/>
          <w:sz w:val="28"/>
          <w:szCs w:val="28"/>
          <w:highlight w:val="cyan"/>
        </w:rPr>
        <w:t>供暖通风与空气调节专业节能设计专篇</w:t>
      </w:r>
      <w:r>
        <w:rPr>
          <w:rFonts w:hint="eastAsia" w:ascii="宋体" w:hAnsi="宋体"/>
          <w:highlight w:val="cyan"/>
        </w:rPr>
        <w:t>。</w:t>
      </w:r>
    </w:p>
    <w:p w14:paraId="3A542866">
      <w:pPr>
        <w:pStyle w:val="9"/>
        <w:ind w:left="720" w:firstLine="0" w:firstLineChars="0"/>
        <w:rPr>
          <w:rFonts w:ascii="宋体" w:hAnsi="宋体"/>
        </w:rPr>
      </w:pPr>
      <w:r>
        <w:rPr>
          <w:rFonts w:hint="eastAsia" w:ascii="宋体" w:hAnsi="宋体"/>
        </w:rPr>
        <w:t xml:space="preserve"> </w:t>
      </w:r>
      <w:r>
        <w:rPr>
          <w:rFonts w:ascii="宋体" w:hAnsi="宋体"/>
        </w:rPr>
        <w:t xml:space="preserve">     </w:t>
      </w:r>
      <w:r>
        <w:rPr>
          <w:rFonts w:hint="eastAsia" w:ascii="宋体" w:hAnsi="宋体"/>
          <w:sz w:val="28"/>
          <w:szCs w:val="28"/>
        </w:rPr>
        <w:t>按项目实际情况，概述主要节能措施。</w:t>
      </w:r>
    </w:p>
    <w:p w14:paraId="056CDAE0">
      <w:pPr>
        <w:pStyle w:val="9"/>
        <w:ind w:left="720" w:firstLine="0" w:firstLineChars="0"/>
        <w:rPr>
          <w:rFonts w:ascii="宋体" w:hAnsi="宋体"/>
        </w:rPr>
      </w:pPr>
      <w:r>
        <w:rPr>
          <w:rStyle w:val="8"/>
          <w:rFonts w:hint="eastAsia"/>
          <w:b/>
          <w:bCs/>
          <w:i w:val="0"/>
          <w:iCs w:val="0"/>
          <w:color w:val="333333"/>
          <w:sz w:val="28"/>
          <w:szCs w:val="28"/>
          <w:highlight w:val="cyan"/>
        </w:rPr>
        <w:t>第4节，</w:t>
      </w:r>
      <w:r>
        <w:rPr>
          <w:rFonts w:hint="eastAsia" w:ascii="宋体" w:hAnsi="宋体"/>
          <w:iCs/>
          <w:sz w:val="28"/>
          <w:szCs w:val="28"/>
          <w:highlight w:val="cyan"/>
        </w:rPr>
        <w:t>给水排水专业节能设计专篇</w:t>
      </w:r>
      <w:r>
        <w:rPr>
          <w:rFonts w:hint="eastAsia" w:ascii="宋体" w:hAnsi="宋体"/>
          <w:highlight w:val="cyan"/>
        </w:rPr>
        <w:t>。</w:t>
      </w:r>
    </w:p>
    <w:p w14:paraId="4C20EE2A">
      <w:pPr>
        <w:ind w:firstLine="1400" w:firstLineChars="500"/>
        <w:rPr>
          <w:rFonts w:ascii="宋体" w:hAnsi="宋体"/>
          <w:sz w:val="28"/>
          <w:szCs w:val="28"/>
        </w:rPr>
      </w:pPr>
      <w:r>
        <w:rPr>
          <w:rFonts w:hint="eastAsia" w:ascii="宋体" w:hAnsi="宋体"/>
          <w:sz w:val="28"/>
          <w:szCs w:val="28"/>
        </w:rPr>
        <w:t>按项目实际情况，概述各系统主要节能措施。</w:t>
      </w:r>
    </w:p>
    <w:p w14:paraId="26953BE0">
      <w:pPr>
        <w:pStyle w:val="9"/>
        <w:ind w:left="720" w:firstLine="0" w:firstLineChars="0"/>
        <w:rPr>
          <w:rFonts w:ascii="宋体" w:hAnsi="宋体"/>
        </w:rPr>
      </w:pPr>
      <w:r>
        <w:rPr>
          <w:rStyle w:val="8"/>
          <w:rFonts w:hint="eastAsia"/>
          <w:b/>
          <w:bCs/>
          <w:i w:val="0"/>
          <w:iCs w:val="0"/>
          <w:color w:val="333333"/>
          <w:sz w:val="28"/>
          <w:szCs w:val="28"/>
          <w:highlight w:val="cyan"/>
        </w:rPr>
        <w:t>第5节，</w:t>
      </w:r>
      <w:r>
        <w:rPr>
          <w:rFonts w:hint="eastAsia" w:ascii="宋体" w:hAnsi="宋体"/>
          <w:iCs/>
          <w:sz w:val="28"/>
          <w:szCs w:val="28"/>
          <w:highlight w:val="cyan"/>
        </w:rPr>
        <w:t>建筑电气专业节能设计专篇</w:t>
      </w:r>
      <w:r>
        <w:rPr>
          <w:rFonts w:hint="eastAsia" w:ascii="宋体" w:hAnsi="宋体"/>
          <w:highlight w:val="cyan"/>
        </w:rPr>
        <w:t>。</w:t>
      </w:r>
    </w:p>
    <w:p w14:paraId="5B4CB057">
      <w:pPr>
        <w:pStyle w:val="9"/>
        <w:ind w:left="720" w:firstLine="0" w:firstLineChars="0"/>
        <w:rPr>
          <w:rStyle w:val="8"/>
          <w:b/>
          <w:bCs/>
          <w:color w:val="333333"/>
        </w:rPr>
      </w:pPr>
      <w:r>
        <w:rPr>
          <w:rStyle w:val="8"/>
          <w:rFonts w:hint="eastAsia"/>
          <w:b/>
          <w:bCs/>
          <w:i w:val="0"/>
          <w:iCs w:val="0"/>
          <w:color w:val="333333"/>
          <w:sz w:val="28"/>
          <w:szCs w:val="28"/>
          <w:highlight w:val="green"/>
        </w:rPr>
        <w:t>第四部分，施工图设计中节能专篇的深度要求。</w:t>
      </w:r>
    </w:p>
    <w:p w14:paraId="67600EB5">
      <w:pPr>
        <w:pStyle w:val="9"/>
        <w:ind w:left="720" w:firstLine="0" w:firstLineChars="0"/>
        <w:rPr>
          <w:rStyle w:val="8"/>
          <w:b/>
          <w:bCs/>
          <w:i w:val="0"/>
          <w:iCs w:val="0"/>
          <w:color w:val="333333"/>
          <w:sz w:val="28"/>
          <w:szCs w:val="28"/>
        </w:rPr>
      </w:pPr>
      <w:r>
        <w:rPr>
          <w:rStyle w:val="8"/>
          <w:rFonts w:hint="eastAsia"/>
          <w:b/>
          <w:bCs/>
          <w:i w:val="0"/>
          <w:iCs w:val="0"/>
          <w:color w:val="333333"/>
          <w:sz w:val="28"/>
          <w:szCs w:val="28"/>
          <w:highlight w:val="cyan"/>
        </w:rPr>
        <w:t>第1节，</w:t>
      </w:r>
      <w:r>
        <w:rPr>
          <w:rFonts w:hint="eastAsia" w:ascii="宋体" w:hAnsi="宋体"/>
          <w:sz w:val="28"/>
          <w:szCs w:val="28"/>
          <w:highlight w:val="cyan"/>
        </w:rPr>
        <w:t>一般要求</w:t>
      </w:r>
      <w:r>
        <w:rPr>
          <w:rStyle w:val="8"/>
          <w:rFonts w:hint="eastAsia"/>
          <w:b/>
          <w:bCs/>
          <w:i w:val="0"/>
          <w:iCs w:val="0"/>
          <w:color w:val="333333"/>
          <w:sz w:val="28"/>
          <w:szCs w:val="28"/>
          <w:highlight w:val="cyan"/>
        </w:rPr>
        <w:t>。</w:t>
      </w:r>
    </w:p>
    <w:p w14:paraId="25A8BAE0">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87936" behindDoc="1" locked="0" layoutInCell="1" allowOverlap="1">
            <wp:simplePos x="0" y="0"/>
            <wp:positionH relativeFrom="column">
              <wp:posOffset>3938905</wp:posOffset>
            </wp:positionH>
            <wp:positionV relativeFrom="paragraph">
              <wp:posOffset>128270</wp:posOffset>
            </wp:positionV>
            <wp:extent cx="1282065" cy="647065"/>
            <wp:effectExtent l="57150" t="38100" r="32385" b="19685"/>
            <wp:wrapTight wrapText="bothSides">
              <wp:wrapPolygon>
                <wp:start x="-963" y="-1272"/>
                <wp:lineTo x="-963" y="22257"/>
                <wp:lineTo x="22146" y="22257"/>
                <wp:lineTo x="22146" y="-1272"/>
                <wp:lineTo x="-963" y="-1272"/>
              </wp:wrapPolygon>
            </wp:wrapTight>
            <wp:docPr id="1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2"/>
                    <pic:cNvPicPr>
                      <a:picLocks noChangeAspect="1" noChangeArrowheads="1"/>
                    </pic:cNvPicPr>
                  </pic:nvPicPr>
                  <pic:blipFill>
                    <a:blip r:embed="rId17"/>
                    <a:srcRect/>
                    <a:stretch>
                      <a:fillRect/>
                    </a:stretch>
                  </pic:blipFill>
                  <pic:spPr>
                    <a:xfrm>
                      <a:off x="0" y="0"/>
                      <a:ext cx="1282065" cy="647065"/>
                    </a:xfrm>
                    <a:prstGeom prst="rect">
                      <a:avLst/>
                    </a:prstGeom>
                    <a:solidFill>
                      <a:schemeClr val="accent2">
                        <a:lumMod val="20000"/>
                        <a:lumOff val="80000"/>
                      </a:schemeClr>
                    </a:solidFill>
                    <a:ln w="34925">
                      <a:solidFill>
                        <a:schemeClr val="accent1"/>
                      </a:solidFill>
                      <a:miter lim="800000"/>
                      <a:headEnd/>
                      <a:tailEnd/>
                    </a:ln>
                  </pic:spPr>
                </pic:pic>
              </a:graphicData>
            </a:graphic>
          </wp:anchor>
        </w:drawing>
      </w:r>
      <w:r>
        <w:rPr>
          <w:rFonts w:hint="eastAsia" w:ascii="宋体" w:hAnsi="宋体"/>
          <w:b/>
          <w:sz w:val="28"/>
          <w:szCs w:val="28"/>
        </w:rPr>
        <w:t>第1条：</w:t>
      </w:r>
      <w:r>
        <w:rPr>
          <w:rFonts w:hint="eastAsia" w:ascii="宋体" w:hAnsi="宋体"/>
          <w:sz w:val="28"/>
          <w:szCs w:val="28"/>
        </w:rPr>
        <w:t>明确了施工图设计时应单独编制节能专篇。</w:t>
      </w:r>
    </w:p>
    <w:p w14:paraId="42B80F47">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88960" behindDoc="1" locked="0" layoutInCell="1" allowOverlap="1">
            <wp:simplePos x="0" y="0"/>
            <wp:positionH relativeFrom="column">
              <wp:posOffset>476250</wp:posOffset>
            </wp:positionH>
            <wp:positionV relativeFrom="paragraph">
              <wp:posOffset>915035</wp:posOffset>
            </wp:positionV>
            <wp:extent cx="3064510" cy="1752600"/>
            <wp:effectExtent l="19050" t="0" r="2540" b="0"/>
            <wp:wrapTight wrapText="bothSides">
              <wp:wrapPolygon>
                <wp:start x="-134" y="0"/>
                <wp:lineTo x="-134" y="21365"/>
                <wp:lineTo x="21618" y="21365"/>
                <wp:lineTo x="21618" y="0"/>
                <wp:lineTo x="-134" y="0"/>
              </wp:wrapPolygon>
            </wp:wrapTight>
            <wp:docPr id="2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3"/>
                    <pic:cNvPicPr>
                      <a:picLocks noChangeAspect="1" noChangeArrowheads="1"/>
                    </pic:cNvPicPr>
                  </pic:nvPicPr>
                  <pic:blipFill>
                    <a:blip r:embed="rId19"/>
                    <a:srcRect/>
                    <a:stretch>
                      <a:fillRect/>
                    </a:stretch>
                  </pic:blipFill>
                  <pic:spPr>
                    <a:xfrm>
                      <a:off x="0" y="0"/>
                      <a:ext cx="3064510" cy="1752600"/>
                    </a:xfrm>
                    <a:prstGeom prst="rect">
                      <a:avLst/>
                    </a:prstGeom>
                    <a:noFill/>
                    <a:ln w="9525">
                      <a:noFill/>
                      <a:miter lim="800000"/>
                      <a:headEnd/>
                      <a:tailEnd/>
                    </a:ln>
                  </pic:spPr>
                </pic:pic>
              </a:graphicData>
            </a:graphic>
          </wp:anchor>
        </w:drawing>
      </w:r>
      <w:r>
        <w:rPr>
          <w:rFonts w:hint="eastAsia" w:ascii="宋体" w:hAnsi="宋体"/>
          <w:b/>
          <w:sz w:val="28"/>
          <w:szCs w:val="28"/>
        </w:rPr>
        <w:t>第2条：</w:t>
      </w:r>
      <w:r>
        <w:rPr>
          <w:rFonts w:hint="eastAsia" w:ascii="宋体" w:hAnsi="宋体"/>
          <w:sz w:val="28"/>
          <w:szCs w:val="28"/>
        </w:rPr>
        <w:t>节能规范有国家的标准，也有各地方因地制宜的地方节能标准，必须以现行有效版本作为设计依据，地方标准应高于国标要求。当国家标准更新以后，在地方标准没有相应更新的时间内应执行国家标准。</w:t>
      </w:r>
    </w:p>
    <w:p w14:paraId="27E13887">
      <w:pPr>
        <w:pStyle w:val="9"/>
        <w:spacing w:line="360" w:lineRule="auto"/>
        <w:ind w:left="720" w:firstLine="562"/>
        <w:rPr>
          <w:rFonts w:ascii="宋体" w:hAnsi="宋体"/>
          <w:sz w:val="28"/>
          <w:szCs w:val="28"/>
        </w:rPr>
      </w:pPr>
      <w:r>
        <w:rPr>
          <w:rFonts w:hint="eastAsia" w:ascii="宋体" w:hAnsi="宋体"/>
          <w:b/>
          <w:sz w:val="28"/>
          <w:szCs w:val="28"/>
        </w:rPr>
        <w:drawing>
          <wp:anchor distT="0" distB="0" distL="114300" distR="114300" simplePos="0" relativeHeight="251691008" behindDoc="1" locked="0" layoutInCell="1" allowOverlap="1">
            <wp:simplePos x="0" y="0"/>
            <wp:positionH relativeFrom="column">
              <wp:posOffset>3365500</wp:posOffset>
            </wp:positionH>
            <wp:positionV relativeFrom="paragraph">
              <wp:posOffset>106680</wp:posOffset>
            </wp:positionV>
            <wp:extent cx="1910715" cy="2776855"/>
            <wp:effectExtent l="38100" t="19050" r="13335" b="23495"/>
            <wp:wrapTight wrapText="bothSides">
              <wp:wrapPolygon>
                <wp:start x="-431" y="-148"/>
                <wp:lineTo x="-431" y="21783"/>
                <wp:lineTo x="21751" y="21783"/>
                <wp:lineTo x="21751" y="-148"/>
                <wp:lineTo x="-431" y="-148"/>
              </wp:wrapPolygon>
            </wp:wrapTight>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28" cstate="print"/>
                    <a:srcRect/>
                    <a:stretch>
                      <a:fillRect/>
                    </a:stretch>
                  </pic:blipFill>
                  <pic:spPr>
                    <a:xfrm>
                      <a:off x="0" y="0"/>
                      <a:ext cx="1910715" cy="2776855"/>
                    </a:xfrm>
                    <a:prstGeom prst="rect">
                      <a:avLst/>
                    </a:prstGeom>
                    <a:noFill/>
                    <a:ln w="25400">
                      <a:solidFill>
                        <a:schemeClr val="accent1"/>
                      </a:solidFill>
                      <a:miter lim="800000"/>
                      <a:headEnd/>
                      <a:tailEnd/>
                    </a:ln>
                  </pic:spPr>
                </pic:pic>
              </a:graphicData>
            </a:graphic>
          </wp:anchor>
        </w:drawing>
      </w:r>
      <w:r>
        <w:rPr>
          <w:rFonts w:hint="eastAsia" w:ascii="宋体" w:hAnsi="宋体"/>
          <w:b/>
          <w:sz w:val="28"/>
          <w:szCs w:val="28"/>
        </w:rPr>
        <w:t>第3条：</w:t>
      </w:r>
      <w:r>
        <w:rPr>
          <w:rFonts w:hint="eastAsia" w:ascii="宋体" w:hAnsi="宋体"/>
          <w:sz w:val="28"/>
          <w:szCs w:val="28"/>
        </w:rPr>
        <w:t>节能专篇作为施工图节能设计审查的主要依据，节能专篇结合节能计算书进行节能设计，缺一不可。</w:t>
      </w:r>
    </w:p>
    <w:p w14:paraId="674191F3">
      <w:pPr>
        <w:pStyle w:val="9"/>
        <w:spacing w:line="360" w:lineRule="auto"/>
        <w:ind w:left="720" w:firstLine="560"/>
        <w:rPr>
          <w:rFonts w:ascii="宋体" w:hAnsi="宋体"/>
          <w:sz w:val="28"/>
          <w:szCs w:val="28"/>
        </w:rPr>
      </w:pPr>
    </w:p>
    <w:p w14:paraId="0F722488">
      <w:pPr>
        <w:pStyle w:val="9"/>
        <w:spacing w:line="360" w:lineRule="auto"/>
        <w:ind w:left="720" w:firstLine="560"/>
        <w:rPr>
          <w:rFonts w:ascii="宋体" w:hAnsi="宋体"/>
          <w:sz w:val="28"/>
          <w:szCs w:val="28"/>
        </w:rPr>
      </w:pPr>
    </w:p>
    <w:p w14:paraId="21A9FC45">
      <w:pPr>
        <w:pStyle w:val="9"/>
        <w:spacing w:line="360" w:lineRule="auto"/>
        <w:ind w:left="720" w:firstLine="560"/>
        <w:rPr>
          <w:rFonts w:ascii="宋体" w:hAnsi="宋体"/>
          <w:sz w:val="28"/>
          <w:szCs w:val="28"/>
        </w:rPr>
      </w:pPr>
    </w:p>
    <w:p w14:paraId="53904760">
      <w:pPr>
        <w:pStyle w:val="9"/>
        <w:ind w:left="720" w:firstLine="562"/>
        <w:rPr>
          <w:rFonts w:ascii="宋体" w:hAnsi="宋体"/>
          <w:sz w:val="28"/>
          <w:szCs w:val="28"/>
        </w:rPr>
      </w:pPr>
      <w:r>
        <w:rPr>
          <w:rFonts w:hint="eastAsia" w:ascii="宋体" w:hAnsi="宋体"/>
          <w:b/>
          <w:sz w:val="28"/>
          <w:szCs w:val="28"/>
        </w:rPr>
        <w:drawing>
          <wp:anchor distT="0" distB="0" distL="114300" distR="114300" simplePos="0" relativeHeight="251689984" behindDoc="1" locked="0" layoutInCell="1" allowOverlap="1">
            <wp:simplePos x="0" y="0"/>
            <wp:positionH relativeFrom="column">
              <wp:posOffset>2011680</wp:posOffset>
            </wp:positionH>
            <wp:positionV relativeFrom="paragraph">
              <wp:posOffset>544830</wp:posOffset>
            </wp:positionV>
            <wp:extent cx="3265170" cy="1301115"/>
            <wp:effectExtent l="19050" t="0" r="0" b="0"/>
            <wp:wrapTight wrapText="bothSides">
              <wp:wrapPolygon>
                <wp:start x="-126" y="0"/>
                <wp:lineTo x="-126" y="21189"/>
                <wp:lineTo x="21550" y="21189"/>
                <wp:lineTo x="21550" y="0"/>
                <wp:lineTo x="-126" y="0"/>
              </wp:wrapPolygon>
            </wp:wrapTight>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29" cstate="print"/>
                    <a:srcRect/>
                    <a:stretch>
                      <a:fillRect/>
                    </a:stretch>
                  </pic:blipFill>
                  <pic:spPr>
                    <a:xfrm>
                      <a:off x="0" y="0"/>
                      <a:ext cx="3265170" cy="1301115"/>
                    </a:xfrm>
                    <a:prstGeom prst="rect">
                      <a:avLst/>
                    </a:prstGeom>
                    <a:noFill/>
                    <a:ln w="9525">
                      <a:noFill/>
                      <a:miter lim="800000"/>
                      <a:headEnd/>
                      <a:tailEnd/>
                    </a:ln>
                  </pic:spPr>
                </pic:pic>
              </a:graphicData>
            </a:graphic>
          </wp:anchor>
        </w:drawing>
      </w:r>
      <w:r>
        <w:rPr>
          <w:rFonts w:hint="eastAsia" w:ascii="宋体" w:hAnsi="宋体"/>
          <w:b/>
          <w:sz w:val="28"/>
          <w:szCs w:val="28"/>
        </w:rPr>
        <w:t>第4条：</w:t>
      </w:r>
      <w:r>
        <w:rPr>
          <w:rFonts w:hint="eastAsia" w:ascii="宋体" w:hAnsi="宋体"/>
          <w:sz w:val="28"/>
          <w:szCs w:val="28"/>
        </w:rPr>
        <w:t>节能专篇表格内填写的数据应与节能计算书相符；给出了节能修改的审查原则，如果节能修改降低了建筑的节能效果，则需要重新节能审查。</w:t>
      </w:r>
    </w:p>
    <w:p w14:paraId="093C26A5">
      <w:pPr>
        <w:pStyle w:val="9"/>
        <w:ind w:left="720" w:firstLine="0" w:firstLineChars="0"/>
        <w:rPr>
          <w:rFonts w:ascii="宋体" w:hAnsi="宋体"/>
        </w:rPr>
      </w:pPr>
      <w:r>
        <w:rPr>
          <w:rStyle w:val="8"/>
          <w:rFonts w:hint="eastAsia"/>
          <w:b/>
          <w:bCs/>
          <w:i w:val="0"/>
          <w:iCs w:val="0"/>
          <w:color w:val="333333"/>
          <w:sz w:val="28"/>
          <w:szCs w:val="28"/>
          <w:highlight w:val="cyan"/>
        </w:rPr>
        <w:t>第2节，</w:t>
      </w:r>
      <w:r>
        <w:rPr>
          <w:rFonts w:hint="eastAsia" w:ascii="宋体" w:hAnsi="宋体"/>
          <w:iCs/>
          <w:sz w:val="28"/>
          <w:szCs w:val="28"/>
          <w:highlight w:val="cyan"/>
        </w:rPr>
        <w:t>建筑专业节能设计专篇</w:t>
      </w:r>
      <w:r>
        <w:rPr>
          <w:rFonts w:hint="eastAsia" w:ascii="宋体" w:hAnsi="宋体"/>
          <w:highlight w:val="cyan"/>
        </w:rPr>
        <w:t>。</w:t>
      </w:r>
    </w:p>
    <w:p w14:paraId="1AC4DCEC">
      <w:pPr>
        <w:pStyle w:val="9"/>
        <w:ind w:left="720" w:firstLine="562"/>
        <w:rPr>
          <w:rFonts w:ascii="宋体" w:hAnsi="宋体"/>
        </w:rPr>
      </w:pPr>
      <w:r>
        <w:rPr>
          <w:rFonts w:hint="eastAsia" w:ascii="宋体" w:hAnsi="宋体"/>
          <w:b/>
          <w:sz w:val="28"/>
          <w:szCs w:val="28"/>
        </w:rPr>
        <w:drawing>
          <wp:anchor distT="0" distB="0" distL="114300" distR="114300" simplePos="0" relativeHeight="251692032" behindDoc="1" locked="0" layoutInCell="1" allowOverlap="1">
            <wp:simplePos x="0" y="0"/>
            <wp:positionH relativeFrom="column">
              <wp:posOffset>2011680</wp:posOffset>
            </wp:positionH>
            <wp:positionV relativeFrom="paragraph">
              <wp:posOffset>567055</wp:posOffset>
            </wp:positionV>
            <wp:extent cx="3695065" cy="1488440"/>
            <wp:effectExtent l="19050" t="0" r="635" b="0"/>
            <wp:wrapTight wrapText="bothSides">
              <wp:wrapPolygon>
                <wp:start x="-111" y="0"/>
                <wp:lineTo x="-111" y="21287"/>
                <wp:lineTo x="21604" y="21287"/>
                <wp:lineTo x="21604" y="0"/>
                <wp:lineTo x="-111" y="0"/>
              </wp:wrapPolygon>
            </wp:wrapTight>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30"/>
                    <a:srcRect/>
                    <a:stretch>
                      <a:fillRect/>
                    </a:stretch>
                  </pic:blipFill>
                  <pic:spPr>
                    <a:xfrm>
                      <a:off x="0" y="0"/>
                      <a:ext cx="3695065" cy="1488440"/>
                    </a:xfrm>
                    <a:prstGeom prst="rect">
                      <a:avLst/>
                    </a:prstGeom>
                    <a:noFill/>
                    <a:ln w="9525">
                      <a:noFill/>
                      <a:miter lim="800000"/>
                      <a:headEnd/>
                      <a:tailEnd/>
                    </a:ln>
                  </pic:spPr>
                </pic:pic>
              </a:graphicData>
            </a:graphic>
          </wp:anchor>
        </w:drawing>
      </w:r>
      <w:r>
        <w:rPr>
          <w:rFonts w:hint="eastAsia" w:ascii="宋体" w:hAnsi="宋体"/>
          <w:b/>
          <w:sz w:val="28"/>
          <w:szCs w:val="28"/>
        </w:rPr>
        <w:t>第1条：</w:t>
      </w:r>
      <w:r>
        <w:rPr>
          <w:rFonts w:hint="eastAsia" w:ascii="宋体" w:hAnsi="宋体"/>
          <w:sz w:val="28"/>
          <w:szCs w:val="28"/>
        </w:rPr>
        <w:t>给出居住建筑节能专篇的编制与制表方法及节能的判定方式；给出了悬挑构件的防热桥措施、保温材料的选取方法及空气间层热阻计算方法。强调了节能计算必须采用软件计算。</w:t>
      </w:r>
    </w:p>
    <w:p w14:paraId="6863B366">
      <w:pPr>
        <w:pStyle w:val="9"/>
        <w:ind w:left="720" w:firstLine="562"/>
        <w:rPr>
          <w:rFonts w:ascii="宋体" w:hAnsi="宋体"/>
          <w:sz w:val="28"/>
          <w:szCs w:val="28"/>
        </w:rPr>
      </w:pPr>
      <w:r>
        <w:rPr>
          <w:rFonts w:hint="eastAsia" w:ascii="宋体" w:hAnsi="宋体"/>
          <w:b/>
          <w:sz w:val="28"/>
          <w:szCs w:val="28"/>
        </w:rPr>
        <w:drawing>
          <wp:anchor distT="0" distB="0" distL="114300" distR="114300" simplePos="0" relativeHeight="251693056" behindDoc="1" locked="0" layoutInCell="1" allowOverlap="1">
            <wp:simplePos x="0" y="0"/>
            <wp:positionH relativeFrom="column">
              <wp:posOffset>2115185</wp:posOffset>
            </wp:positionH>
            <wp:positionV relativeFrom="paragraph">
              <wp:posOffset>633730</wp:posOffset>
            </wp:positionV>
            <wp:extent cx="3594100" cy="1570355"/>
            <wp:effectExtent l="19050" t="0" r="6350" b="0"/>
            <wp:wrapTight wrapText="bothSides">
              <wp:wrapPolygon>
                <wp:start x="-114" y="0"/>
                <wp:lineTo x="-114" y="21224"/>
                <wp:lineTo x="21638" y="21224"/>
                <wp:lineTo x="21638" y="0"/>
                <wp:lineTo x="-114" y="0"/>
              </wp:wrapPolygon>
            </wp:wrapTight>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31" cstate="print"/>
                    <a:srcRect/>
                    <a:stretch>
                      <a:fillRect/>
                    </a:stretch>
                  </pic:blipFill>
                  <pic:spPr>
                    <a:xfrm>
                      <a:off x="0" y="0"/>
                      <a:ext cx="3594100" cy="1570355"/>
                    </a:xfrm>
                    <a:prstGeom prst="rect">
                      <a:avLst/>
                    </a:prstGeom>
                    <a:noFill/>
                    <a:ln w="9525">
                      <a:noFill/>
                      <a:miter lim="800000"/>
                      <a:headEnd/>
                      <a:tailEnd/>
                    </a:ln>
                  </pic:spPr>
                </pic:pic>
              </a:graphicData>
            </a:graphic>
          </wp:anchor>
        </w:drawing>
      </w:r>
      <w:r>
        <w:rPr>
          <w:rFonts w:hint="eastAsia" w:ascii="宋体" w:hAnsi="宋体"/>
          <w:b/>
          <w:sz w:val="28"/>
          <w:szCs w:val="28"/>
        </w:rPr>
        <w:t>第2条：</w:t>
      </w:r>
      <w:r>
        <w:rPr>
          <w:rFonts w:hint="eastAsia" w:ascii="宋体" w:hAnsi="宋体"/>
          <w:sz w:val="28"/>
          <w:szCs w:val="28"/>
        </w:rPr>
        <w:t>给出公共建筑节能专篇的编制与制表方法，及节能的判定方式；给出了悬挑构件的防热桥措施、保温材料的选取方法及空气间层热阻计算方法。</w:t>
      </w:r>
    </w:p>
    <w:p w14:paraId="4CBC8359">
      <w:pPr>
        <w:pStyle w:val="9"/>
        <w:ind w:left="720" w:firstLine="562"/>
        <w:rPr>
          <w:rFonts w:ascii="宋体" w:hAnsi="宋体"/>
          <w:sz w:val="28"/>
          <w:szCs w:val="28"/>
        </w:rPr>
      </w:pPr>
      <w:r>
        <w:rPr>
          <w:rFonts w:hint="eastAsia" w:ascii="宋体" w:hAnsi="宋体"/>
          <w:b/>
          <w:sz w:val="28"/>
          <w:szCs w:val="28"/>
        </w:rPr>
        <w:t>第3条：</w:t>
      </w:r>
      <w:r>
        <w:rPr>
          <w:rFonts w:hint="eastAsia" w:ascii="宋体" w:hAnsi="宋体"/>
          <w:sz w:val="28"/>
          <w:szCs w:val="28"/>
        </w:rPr>
        <w:t>按居住建筑和公共建筑分别给出了施工图设计阶段节能专篇的编制格式及深度要求，并给出了填表要求及方法。表的注中给出了</w:t>
      </w:r>
      <w:r>
        <w:rPr>
          <w:rFonts w:ascii="宋体" w:hAnsi="宋体"/>
          <w:sz w:val="28"/>
          <w:szCs w:val="28"/>
        </w:rPr>
        <w:t>传热系数计算方法</w:t>
      </w:r>
      <w:r>
        <w:rPr>
          <w:rFonts w:hint="eastAsia" w:ascii="宋体" w:hAnsi="宋体"/>
          <w:sz w:val="28"/>
          <w:szCs w:val="28"/>
        </w:rPr>
        <w:t>、防寒措施的解释、</w:t>
      </w:r>
      <w:r>
        <w:rPr>
          <w:rFonts w:ascii="宋体" w:hAnsi="宋体"/>
          <w:sz w:val="28"/>
          <w:szCs w:val="28"/>
        </w:rPr>
        <w:t>外走廊</w:t>
      </w:r>
      <w:r>
        <w:rPr>
          <w:rFonts w:ascii="宋体" w:hAnsi="宋体"/>
          <w:sz w:val="28"/>
          <w:szCs w:val="28"/>
        </w:rPr>
        <w:drawing>
          <wp:anchor distT="0" distB="0" distL="114300" distR="114300" simplePos="0" relativeHeight="251694080" behindDoc="1" locked="0" layoutInCell="1" allowOverlap="1">
            <wp:simplePos x="0" y="0"/>
            <wp:positionH relativeFrom="column">
              <wp:posOffset>1493520</wp:posOffset>
            </wp:positionH>
            <wp:positionV relativeFrom="paragraph">
              <wp:posOffset>58420</wp:posOffset>
            </wp:positionV>
            <wp:extent cx="3839210" cy="2362200"/>
            <wp:effectExtent l="19050" t="0" r="8890" b="0"/>
            <wp:wrapTight wrapText="bothSides">
              <wp:wrapPolygon>
                <wp:start x="-107" y="0"/>
                <wp:lineTo x="-107" y="21426"/>
                <wp:lineTo x="21650" y="21426"/>
                <wp:lineTo x="21650" y="0"/>
                <wp:lineTo x="-107" y="0"/>
              </wp:wrapPolygon>
            </wp:wrapTight>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2" cstate="print"/>
                    <a:srcRect/>
                    <a:stretch>
                      <a:fillRect/>
                    </a:stretch>
                  </pic:blipFill>
                  <pic:spPr>
                    <a:xfrm>
                      <a:off x="0" y="0"/>
                      <a:ext cx="3839210" cy="2362200"/>
                    </a:xfrm>
                    <a:prstGeom prst="rect">
                      <a:avLst/>
                    </a:prstGeom>
                    <a:noFill/>
                    <a:ln w="9525">
                      <a:noFill/>
                      <a:miter lim="800000"/>
                      <a:headEnd/>
                      <a:tailEnd/>
                    </a:ln>
                  </pic:spPr>
                </pic:pic>
              </a:graphicData>
            </a:graphic>
          </wp:anchor>
        </w:drawing>
      </w:r>
      <w:r>
        <w:rPr>
          <w:rFonts w:ascii="宋体" w:hAnsi="宋体"/>
          <w:sz w:val="28"/>
          <w:szCs w:val="28"/>
        </w:rPr>
        <w:t>的应用范围</w:t>
      </w:r>
      <w:r>
        <w:rPr>
          <w:rFonts w:hint="eastAsia" w:ascii="宋体" w:hAnsi="宋体"/>
          <w:sz w:val="28"/>
          <w:szCs w:val="28"/>
        </w:rPr>
        <w:t>、</w:t>
      </w:r>
      <w:r>
        <w:rPr>
          <w:rFonts w:ascii="宋体" w:hAnsi="宋体"/>
          <w:sz w:val="28"/>
          <w:szCs w:val="28"/>
        </w:rPr>
        <w:t>变形缝保温</w:t>
      </w:r>
      <w:r>
        <w:rPr>
          <w:rFonts w:hint="eastAsia" w:ascii="宋体" w:hAnsi="宋体"/>
          <w:sz w:val="28"/>
          <w:szCs w:val="28"/>
        </w:rPr>
        <w:t>、采暖与非采暖分隔的保温计算、悬挑构件的防热桥措施、保温材料的选取方法。</w:t>
      </w:r>
    </w:p>
    <w:p w14:paraId="24E58A95">
      <w:pPr>
        <w:pStyle w:val="9"/>
        <w:ind w:left="720" w:firstLine="0" w:firstLineChars="0"/>
        <w:rPr>
          <w:rFonts w:ascii="宋体" w:hAnsi="宋体"/>
        </w:rPr>
      </w:pPr>
      <w:r>
        <w:rPr>
          <w:rStyle w:val="8"/>
          <w:rFonts w:hint="eastAsia"/>
          <w:b/>
          <w:bCs/>
          <w:i w:val="0"/>
          <w:iCs w:val="0"/>
          <w:color w:val="333333"/>
          <w:sz w:val="28"/>
          <w:szCs w:val="28"/>
          <w:highlight w:val="cyan"/>
        </w:rPr>
        <w:t>第3节，</w:t>
      </w:r>
      <w:r>
        <w:rPr>
          <w:rFonts w:hint="eastAsia" w:ascii="宋体" w:hAnsi="宋体"/>
          <w:iCs/>
          <w:sz w:val="28"/>
          <w:szCs w:val="28"/>
          <w:highlight w:val="cyan"/>
        </w:rPr>
        <w:t>供暖通风与空气调节专业节能设计专篇</w:t>
      </w:r>
      <w:r>
        <w:rPr>
          <w:rFonts w:hint="eastAsia" w:ascii="宋体" w:hAnsi="宋体"/>
          <w:highlight w:val="cyan"/>
        </w:rPr>
        <w:t>。</w:t>
      </w:r>
    </w:p>
    <w:p w14:paraId="00533E91">
      <w:pPr>
        <w:pStyle w:val="9"/>
        <w:ind w:left="720" w:firstLine="562"/>
        <w:rPr>
          <w:rFonts w:ascii="宋体" w:hAnsi="宋体"/>
          <w:sz w:val="28"/>
          <w:szCs w:val="28"/>
        </w:rPr>
      </w:pPr>
      <w:r>
        <w:rPr>
          <w:rFonts w:hint="eastAsia" w:ascii="宋体" w:hAnsi="宋体"/>
          <w:b/>
          <w:sz w:val="28"/>
          <w:szCs w:val="28"/>
        </w:rPr>
        <w:t>第</w:t>
      </w:r>
      <w:r>
        <w:rPr>
          <w:rFonts w:ascii="宋体" w:hAnsi="宋体"/>
          <w:b/>
          <w:sz w:val="28"/>
          <w:szCs w:val="28"/>
        </w:rPr>
        <w:t>1</w:t>
      </w:r>
      <w:r>
        <w:rPr>
          <w:rFonts w:hint="eastAsia" w:ascii="宋体" w:hAnsi="宋体"/>
          <w:b/>
          <w:sz w:val="28"/>
          <w:szCs w:val="28"/>
        </w:rPr>
        <w:t>条：</w:t>
      </w:r>
      <w:r>
        <w:rPr>
          <w:rFonts w:hint="eastAsia" w:ascii="宋体" w:hAnsi="宋体"/>
          <w:sz w:val="28"/>
          <w:szCs w:val="28"/>
        </w:rPr>
        <w:t>首要是要明确执行的节能标准。本规定是依据沈阳市现行的节能标准</w:t>
      </w:r>
      <w:r>
        <w:rPr>
          <w:rFonts w:ascii="宋体" w:hAnsi="宋体"/>
          <w:sz w:val="28"/>
          <w:szCs w:val="28"/>
        </w:rPr>
        <w:t>《严寒和寒冷地区居住建筑节能设计标准》JGJ 26-2018和《公共建筑节能设计标准》GB 50189-2015</w:t>
      </w:r>
      <w:r>
        <w:rPr>
          <w:rFonts w:hint="eastAsia" w:ascii="宋体" w:hAnsi="宋体"/>
          <w:sz w:val="28"/>
          <w:szCs w:val="28"/>
        </w:rPr>
        <w:t>编制的。根据项目的具体情况，完成专篇具体内容。</w:t>
      </w:r>
    </w:p>
    <w:p w14:paraId="53A18E1C">
      <w:pPr>
        <w:pStyle w:val="9"/>
        <w:ind w:left="720" w:firstLine="562"/>
        <w:rPr>
          <w:rFonts w:ascii="宋体" w:hAnsi="宋体"/>
          <w:b/>
          <w:sz w:val="28"/>
          <w:szCs w:val="28"/>
        </w:rPr>
      </w:pPr>
      <w:r>
        <w:rPr>
          <w:rFonts w:hint="eastAsia" w:ascii="宋体" w:hAnsi="宋体"/>
          <w:b/>
          <w:sz w:val="28"/>
          <w:szCs w:val="28"/>
        </w:rPr>
        <w:drawing>
          <wp:anchor distT="0" distB="0" distL="114300" distR="114300" simplePos="0" relativeHeight="251660288" behindDoc="1" locked="0" layoutInCell="1" allowOverlap="1">
            <wp:simplePos x="0" y="0"/>
            <wp:positionH relativeFrom="column">
              <wp:posOffset>836295</wp:posOffset>
            </wp:positionH>
            <wp:positionV relativeFrom="paragraph">
              <wp:posOffset>1270</wp:posOffset>
            </wp:positionV>
            <wp:extent cx="3386455" cy="2284730"/>
            <wp:effectExtent l="19050" t="19050" r="23495" b="20320"/>
            <wp:wrapTight wrapText="bothSides">
              <wp:wrapPolygon>
                <wp:start x="-122" y="-180"/>
                <wp:lineTo x="-122" y="21792"/>
                <wp:lineTo x="21750" y="21792"/>
                <wp:lineTo x="21750" y="-180"/>
                <wp:lineTo x="-122" y="-180"/>
              </wp:wrapPolygon>
            </wp:wrapTight>
            <wp:docPr id="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9"/>
                    <pic:cNvPicPr>
                      <a:picLocks noChangeAspect="1" noChangeArrowheads="1"/>
                    </pic:cNvPicPr>
                  </pic:nvPicPr>
                  <pic:blipFill>
                    <a:blip r:embed="rId20"/>
                    <a:srcRect/>
                    <a:stretch>
                      <a:fillRect/>
                    </a:stretch>
                  </pic:blipFill>
                  <pic:spPr>
                    <a:xfrm>
                      <a:off x="0" y="0"/>
                      <a:ext cx="3386455" cy="2284730"/>
                    </a:xfrm>
                    <a:prstGeom prst="rect">
                      <a:avLst/>
                    </a:prstGeom>
                    <a:noFill/>
                    <a:ln w="25400">
                      <a:solidFill>
                        <a:schemeClr val="accent1"/>
                      </a:solidFill>
                      <a:miter lim="800000"/>
                      <a:headEnd/>
                      <a:tailEnd/>
                    </a:ln>
                  </pic:spPr>
                </pic:pic>
              </a:graphicData>
            </a:graphic>
          </wp:anchor>
        </w:drawing>
      </w:r>
    </w:p>
    <w:p w14:paraId="4EB9C5A3">
      <w:pPr>
        <w:pStyle w:val="9"/>
        <w:ind w:left="720" w:firstLine="562"/>
        <w:rPr>
          <w:rFonts w:ascii="宋体" w:hAnsi="宋体"/>
          <w:b/>
          <w:sz w:val="28"/>
          <w:szCs w:val="28"/>
        </w:rPr>
      </w:pPr>
    </w:p>
    <w:p w14:paraId="5F87730E">
      <w:pPr>
        <w:pStyle w:val="9"/>
        <w:ind w:left="720" w:firstLine="562"/>
        <w:rPr>
          <w:rFonts w:ascii="宋体" w:hAnsi="宋体"/>
          <w:b/>
          <w:sz w:val="28"/>
          <w:szCs w:val="28"/>
        </w:rPr>
      </w:pPr>
    </w:p>
    <w:p w14:paraId="13D79A0E">
      <w:pPr>
        <w:pStyle w:val="9"/>
        <w:ind w:left="720" w:firstLine="562"/>
        <w:rPr>
          <w:rFonts w:ascii="宋体" w:hAnsi="宋体"/>
          <w:b/>
          <w:sz w:val="28"/>
          <w:szCs w:val="28"/>
        </w:rPr>
      </w:pPr>
    </w:p>
    <w:p w14:paraId="7ED9F838">
      <w:pPr>
        <w:pStyle w:val="9"/>
        <w:ind w:left="720" w:firstLine="562"/>
        <w:rPr>
          <w:rFonts w:ascii="宋体" w:hAnsi="宋体"/>
          <w:b/>
          <w:sz w:val="28"/>
          <w:szCs w:val="28"/>
        </w:rPr>
      </w:pPr>
    </w:p>
    <w:p w14:paraId="65D0F9A0">
      <w:pPr>
        <w:pStyle w:val="9"/>
        <w:ind w:left="720" w:firstLine="562"/>
        <w:rPr>
          <w:rFonts w:ascii="宋体" w:hAnsi="宋体"/>
          <w:b/>
          <w:sz w:val="28"/>
          <w:szCs w:val="28"/>
        </w:rPr>
      </w:pPr>
    </w:p>
    <w:p w14:paraId="6B67F441">
      <w:pPr>
        <w:pStyle w:val="9"/>
        <w:ind w:left="720" w:firstLine="562"/>
        <w:rPr>
          <w:rFonts w:ascii="宋体" w:hAnsi="宋体"/>
          <w:sz w:val="28"/>
          <w:szCs w:val="28"/>
        </w:rPr>
      </w:pPr>
      <w:r>
        <w:rPr>
          <w:rFonts w:hint="eastAsia" w:ascii="宋体" w:hAnsi="宋体"/>
          <w:b/>
          <w:sz w:val="28"/>
          <w:szCs w:val="28"/>
        </w:rPr>
        <w:t>第</w:t>
      </w:r>
      <w:r>
        <w:rPr>
          <w:rFonts w:ascii="宋体" w:hAnsi="宋体"/>
          <w:b/>
          <w:sz w:val="28"/>
          <w:szCs w:val="28"/>
        </w:rPr>
        <w:t>2</w:t>
      </w:r>
      <w:r>
        <w:rPr>
          <w:rFonts w:hint="eastAsia" w:ascii="宋体" w:hAnsi="宋体"/>
          <w:b/>
          <w:sz w:val="28"/>
          <w:szCs w:val="28"/>
        </w:rPr>
        <w:t>条：</w:t>
      </w:r>
      <w:r>
        <w:rPr>
          <w:rFonts w:hint="eastAsia" w:ascii="宋体" w:hAnsi="宋体"/>
          <w:sz w:val="28"/>
          <w:szCs w:val="28"/>
        </w:rPr>
        <w:t>针对居住建筑，给出了节能设计的系列表格，设计师根据项目实际情况填写。</w:t>
      </w:r>
    </w:p>
    <w:p w14:paraId="1E1FE5D4">
      <w:pPr>
        <w:pStyle w:val="9"/>
        <w:ind w:left="720" w:firstLine="562"/>
        <w:rPr>
          <w:rFonts w:ascii="宋体" w:hAnsi="宋体"/>
          <w:sz w:val="28"/>
          <w:szCs w:val="28"/>
        </w:rPr>
      </w:pPr>
      <w:r>
        <w:rPr>
          <w:rFonts w:hint="eastAsia" w:ascii="宋体" w:hAnsi="宋体"/>
          <w:b/>
          <w:sz w:val="28"/>
          <w:szCs w:val="28"/>
        </w:rPr>
        <w:t>第</w:t>
      </w:r>
      <w:r>
        <w:rPr>
          <w:rFonts w:ascii="宋体" w:hAnsi="宋体"/>
          <w:b/>
          <w:sz w:val="28"/>
          <w:szCs w:val="28"/>
        </w:rPr>
        <w:t>3</w:t>
      </w:r>
      <w:r>
        <w:rPr>
          <w:rFonts w:hint="eastAsia" w:ascii="宋体" w:hAnsi="宋体"/>
          <w:b/>
          <w:sz w:val="28"/>
          <w:szCs w:val="28"/>
        </w:rPr>
        <w:t>条：</w:t>
      </w:r>
      <w:r>
        <w:rPr>
          <w:rFonts w:hint="eastAsia" w:ascii="宋体" w:hAnsi="宋体"/>
          <w:sz w:val="28"/>
          <w:szCs w:val="28"/>
        </w:rPr>
        <w:t>针对公共建筑，给出了节能设计的系列表格，设计师根据项目实际情况填写。</w:t>
      </w:r>
    </w:p>
    <w:p w14:paraId="5C50C91F">
      <w:pPr>
        <w:pStyle w:val="9"/>
        <w:ind w:left="720" w:firstLine="0" w:firstLineChars="0"/>
        <w:rPr>
          <w:rFonts w:ascii="宋体" w:hAnsi="宋体"/>
        </w:rPr>
      </w:pPr>
    </w:p>
    <w:p w14:paraId="38590AB9">
      <w:pPr>
        <w:pStyle w:val="9"/>
        <w:ind w:left="720" w:firstLine="0" w:firstLineChars="0"/>
        <w:rPr>
          <w:rFonts w:ascii="宋体" w:hAnsi="宋体"/>
        </w:rPr>
      </w:pPr>
      <w:r>
        <w:rPr>
          <w:rStyle w:val="8"/>
          <w:rFonts w:hint="eastAsia"/>
          <w:b/>
          <w:bCs/>
          <w:i w:val="0"/>
          <w:iCs w:val="0"/>
          <w:color w:val="333333"/>
          <w:sz w:val="28"/>
          <w:szCs w:val="28"/>
          <w:highlight w:val="cyan"/>
        </w:rPr>
        <w:t>第4节，</w:t>
      </w:r>
      <w:r>
        <w:rPr>
          <w:rFonts w:hint="eastAsia" w:ascii="宋体" w:hAnsi="宋体"/>
          <w:iCs/>
          <w:sz w:val="28"/>
          <w:szCs w:val="28"/>
          <w:highlight w:val="cyan"/>
        </w:rPr>
        <w:t>给水排水专业节能设计专篇</w:t>
      </w:r>
      <w:r>
        <w:rPr>
          <w:rFonts w:hint="eastAsia" w:ascii="宋体" w:hAnsi="宋体"/>
          <w:highlight w:val="cyan"/>
        </w:rPr>
        <w:t>。</w:t>
      </w:r>
    </w:p>
    <w:p w14:paraId="714138B8">
      <w:pPr>
        <w:pStyle w:val="9"/>
        <w:ind w:left="720" w:firstLine="562"/>
        <w:rPr>
          <w:rFonts w:ascii="宋体" w:hAnsi="宋体"/>
          <w:sz w:val="28"/>
          <w:szCs w:val="28"/>
        </w:rPr>
      </w:pPr>
      <w:r>
        <w:rPr>
          <w:rFonts w:hint="eastAsia" w:ascii="宋体" w:hAnsi="宋体"/>
          <w:b/>
          <w:sz w:val="28"/>
          <w:szCs w:val="28"/>
        </w:rPr>
        <w:t>第</w:t>
      </w:r>
      <w:r>
        <w:rPr>
          <w:rFonts w:ascii="宋体" w:hAnsi="宋体"/>
          <w:b/>
          <w:sz w:val="28"/>
          <w:szCs w:val="28"/>
        </w:rPr>
        <w:t>1</w:t>
      </w:r>
      <w:r>
        <w:rPr>
          <w:rFonts w:hint="eastAsia" w:ascii="宋体" w:hAnsi="宋体"/>
          <w:b/>
          <w:sz w:val="28"/>
          <w:szCs w:val="28"/>
        </w:rPr>
        <w:t>条：</w:t>
      </w:r>
      <w:r>
        <w:rPr>
          <w:rFonts w:hint="eastAsia" w:ascii="宋体" w:hAnsi="宋体"/>
          <w:sz w:val="28"/>
          <w:szCs w:val="28"/>
        </w:rPr>
        <w:t>节能规范有国家的标准，也有各地方因地制宜的地方节能标准，必须以现行有效版本作为设计依据，地方标准应高于国标要求。当国家标准更新以后，在地方标准没有相应更新的时间内应执行国家标准。根据项目类型不同完成相应节能设计。</w:t>
      </w:r>
    </w:p>
    <w:p w14:paraId="3563D8D1">
      <w:pPr>
        <w:pStyle w:val="9"/>
        <w:spacing w:line="360" w:lineRule="auto"/>
        <w:ind w:left="720" w:firstLine="562"/>
        <w:rPr>
          <w:rFonts w:ascii="宋体" w:hAnsi="宋体"/>
          <w:b/>
          <w:sz w:val="28"/>
          <w:szCs w:val="28"/>
        </w:rPr>
      </w:pPr>
      <w:r>
        <w:rPr>
          <w:rFonts w:hint="eastAsia" w:ascii="宋体" w:hAnsi="宋体"/>
          <w:b/>
          <w:sz w:val="28"/>
          <w:szCs w:val="28"/>
        </w:rPr>
        <w:t>第</w:t>
      </w:r>
      <w:r>
        <w:rPr>
          <w:rFonts w:ascii="宋体" w:hAnsi="宋体"/>
          <w:b/>
          <w:sz w:val="28"/>
          <w:szCs w:val="28"/>
        </w:rPr>
        <w:t>2</w:t>
      </w:r>
      <w:r>
        <w:rPr>
          <w:rFonts w:hint="eastAsia" w:ascii="宋体" w:hAnsi="宋体"/>
          <w:b/>
          <w:sz w:val="28"/>
          <w:szCs w:val="28"/>
        </w:rPr>
        <w:t>条：</w:t>
      </w:r>
      <w:r>
        <w:rPr>
          <w:rFonts w:hint="eastAsia" w:ascii="宋体" w:hAnsi="宋体"/>
          <w:sz w:val="28"/>
          <w:szCs w:val="28"/>
        </w:rPr>
        <w:t>首要是要明确执行的节能标准，后面的判定指标都是基于节能标准制定的。本规定的示例就是依据沈阳市现行的节能标准</w:t>
      </w:r>
      <w:r>
        <w:rPr>
          <w:rFonts w:ascii="宋体" w:hAnsi="宋体"/>
          <w:sz w:val="28"/>
          <w:szCs w:val="28"/>
        </w:rPr>
        <w:t>《严寒和寒冷地区居住建筑节能设计标准》JGJ 26-2018</w:t>
      </w:r>
      <w:r>
        <w:rPr>
          <w:rFonts w:hint="eastAsia" w:ascii="宋体" w:hAnsi="宋体"/>
          <w:sz w:val="28"/>
          <w:szCs w:val="28"/>
        </w:rPr>
        <w:t>、</w:t>
      </w:r>
      <w:r>
        <w:rPr>
          <w:rFonts w:ascii="宋体" w:hAnsi="宋体"/>
          <w:sz w:val="28"/>
          <w:szCs w:val="28"/>
        </w:rPr>
        <w:t>《公共建筑节能设计标准》GB 50189-2015</w:t>
      </w:r>
      <w:r>
        <w:rPr>
          <w:rFonts w:hint="eastAsia" w:ascii="宋体" w:hAnsi="宋体"/>
          <w:sz w:val="28"/>
          <w:szCs w:val="28"/>
        </w:rPr>
        <w:t>和《民用建筑节水设计标准》GB50555-2010编制的。并根据相应规范编制了给排水节能表格，便于参考使用。</w:t>
      </w:r>
      <w:r>
        <w:rPr>
          <w:rFonts w:ascii="宋体" w:hAnsi="宋体"/>
          <w:sz w:val="28"/>
          <w:szCs w:val="28"/>
        </w:rPr>
        <w:t xml:space="preserve"> </w:t>
      </w:r>
    </w:p>
    <w:p w14:paraId="0515671B">
      <w:pPr>
        <w:pStyle w:val="9"/>
        <w:ind w:left="720" w:firstLine="0" w:firstLineChars="0"/>
        <w:rPr>
          <w:rFonts w:ascii="宋体" w:hAnsi="宋体"/>
        </w:rPr>
      </w:pPr>
      <w: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5274310" cy="2411730"/>
            <wp:effectExtent l="0" t="0" r="2540" b="762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74310" cy="2411730"/>
                    </a:xfrm>
                    <a:prstGeom prst="rect">
                      <a:avLst/>
                    </a:prstGeom>
                  </pic:spPr>
                </pic:pic>
              </a:graphicData>
            </a:graphic>
          </wp:anchor>
        </w:drawing>
      </w:r>
    </w:p>
    <w:p w14:paraId="6D8B2082">
      <w:pPr>
        <w:pStyle w:val="9"/>
        <w:ind w:left="720" w:firstLine="0" w:firstLineChars="0"/>
        <w:rPr>
          <w:rFonts w:ascii="宋体" w:hAnsi="宋体"/>
        </w:rPr>
      </w:pPr>
    </w:p>
    <w:p w14:paraId="2168AB03">
      <w:pPr>
        <w:pStyle w:val="9"/>
        <w:ind w:left="720" w:firstLine="0" w:firstLineChars="0"/>
        <w:rPr>
          <w:rFonts w:ascii="宋体" w:hAnsi="宋体"/>
        </w:rPr>
      </w:pPr>
    </w:p>
    <w:p w14:paraId="7667FEF1">
      <w:pPr>
        <w:pStyle w:val="9"/>
        <w:ind w:left="720" w:firstLine="0" w:firstLineChars="0"/>
        <w:rPr>
          <w:rFonts w:ascii="宋体" w:hAnsi="宋体"/>
        </w:rPr>
      </w:pPr>
    </w:p>
    <w:p w14:paraId="1B715908">
      <w:pPr>
        <w:pStyle w:val="9"/>
        <w:ind w:left="720" w:firstLine="0" w:firstLineChars="0"/>
        <w:rPr>
          <w:rFonts w:ascii="宋体" w:hAnsi="宋体"/>
        </w:rPr>
      </w:pPr>
    </w:p>
    <w:p w14:paraId="7EC6D14D">
      <w:pPr>
        <w:pStyle w:val="9"/>
        <w:ind w:left="720" w:firstLine="0" w:firstLineChars="0"/>
        <w:rPr>
          <w:rFonts w:ascii="宋体" w:hAnsi="宋体"/>
        </w:rPr>
      </w:pPr>
    </w:p>
    <w:p w14:paraId="2DAC7F76">
      <w:pPr>
        <w:pStyle w:val="9"/>
        <w:ind w:left="720" w:firstLine="0" w:firstLineChars="0"/>
        <w:rPr>
          <w:rFonts w:ascii="宋体" w:hAnsi="宋体"/>
        </w:rPr>
      </w:pPr>
    </w:p>
    <w:p w14:paraId="52E76ADA">
      <w:pPr>
        <w:pStyle w:val="9"/>
        <w:ind w:left="720" w:firstLine="0" w:firstLineChars="0"/>
        <w:rPr>
          <w:rFonts w:ascii="宋体" w:hAnsi="宋体"/>
        </w:rPr>
      </w:pPr>
    </w:p>
    <w:p w14:paraId="01C8B603">
      <w:pPr>
        <w:pStyle w:val="9"/>
        <w:ind w:left="720" w:firstLine="0" w:firstLineChars="0"/>
        <w:rPr>
          <w:rFonts w:ascii="宋体" w:hAnsi="宋体"/>
        </w:rPr>
      </w:pPr>
    </w:p>
    <w:p w14:paraId="4600ED0C">
      <w:pPr>
        <w:pStyle w:val="9"/>
        <w:ind w:left="720" w:firstLine="0" w:firstLineChars="0"/>
        <w:rPr>
          <w:rFonts w:ascii="宋体" w:hAnsi="宋体"/>
        </w:rPr>
      </w:pPr>
    </w:p>
    <w:p w14:paraId="0B3C989C">
      <w:pPr>
        <w:pStyle w:val="9"/>
        <w:ind w:left="720" w:firstLine="0" w:firstLineChars="0"/>
        <w:rPr>
          <w:rFonts w:ascii="宋体" w:hAnsi="宋体"/>
        </w:rPr>
      </w:pPr>
    </w:p>
    <w:p w14:paraId="756F01FD">
      <w:pPr>
        <w:pStyle w:val="9"/>
        <w:ind w:left="720" w:firstLine="0" w:firstLineChars="0"/>
        <w:rPr>
          <w:rFonts w:ascii="宋体" w:hAnsi="宋体"/>
        </w:rPr>
      </w:pPr>
    </w:p>
    <w:p w14:paraId="43E63D13">
      <w:pPr>
        <w:pStyle w:val="9"/>
        <w:ind w:left="720" w:firstLine="0" w:firstLineChars="0"/>
        <w:rPr>
          <w:rFonts w:hint="eastAsia" w:ascii="宋体" w:hAnsi="宋体"/>
        </w:rPr>
      </w:pPr>
    </w:p>
    <w:p w14:paraId="56995E58">
      <w:pPr>
        <w:pStyle w:val="9"/>
        <w:ind w:left="720" w:firstLine="0" w:firstLineChars="0"/>
        <w:rPr>
          <w:rFonts w:ascii="宋体" w:hAnsi="宋体"/>
        </w:rPr>
      </w:pPr>
      <w:r>
        <w:rPr>
          <w:rStyle w:val="8"/>
          <w:rFonts w:hint="eastAsia"/>
          <w:b/>
          <w:bCs/>
          <w:i w:val="0"/>
          <w:iCs w:val="0"/>
          <w:color w:val="333333"/>
          <w:sz w:val="28"/>
          <w:szCs w:val="28"/>
          <w:highlight w:val="cyan"/>
        </w:rPr>
        <w:t>第5节，</w:t>
      </w:r>
      <w:r>
        <w:rPr>
          <w:rFonts w:hint="eastAsia" w:ascii="宋体" w:hAnsi="宋体"/>
          <w:iCs/>
          <w:sz w:val="28"/>
          <w:szCs w:val="28"/>
          <w:highlight w:val="cyan"/>
        </w:rPr>
        <w:t>建筑电气专业节能设计专篇</w:t>
      </w:r>
      <w:r>
        <w:rPr>
          <w:rFonts w:hint="eastAsia" w:ascii="宋体" w:hAnsi="宋体"/>
          <w:highlight w:val="cyan"/>
        </w:rPr>
        <w:t>。</w:t>
      </w:r>
    </w:p>
    <w:p w14:paraId="25C9AAE5">
      <w:pPr>
        <w:pStyle w:val="9"/>
        <w:ind w:left="720" w:firstLine="562"/>
        <w:rPr>
          <w:rFonts w:ascii="宋体" w:hAnsi="宋体"/>
          <w:sz w:val="28"/>
          <w:szCs w:val="28"/>
        </w:rPr>
      </w:pPr>
      <w:r>
        <w:rPr>
          <w:rFonts w:hint="eastAsia" w:ascii="宋体" w:hAnsi="宋体"/>
          <w:b/>
          <w:sz w:val="28"/>
          <w:szCs w:val="28"/>
        </w:rPr>
        <w:t>第</w:t>
      </w:r>
      <w:r>
        <w:rPr>
          <w:rFonts w:ascii="宋体" w:hAnsi="宋体"/>
          <w:b/>
          <w:sz w:val="28"/>
          <w:szCs w:val="28"/>
        </w:rPr>
        <w:t>1</w:t>
      </w:r>
      <w:r>
        <w:rPr>
          <w:rFonts w:hint="eastAsia" w:ascii="宋体" w:hAnsi="宋体"/>
          <w:b/>
          <w:sz w:val="28"/>
          <w:szCs w:val="28"/>
        </w:rPr>
        <w:t>条：</w:t>
      </w:r>
      <w:bookmarkStart w:id="0" w:name="_Hlk75510121"/>
      <w:r>
        <w:rPr>
          <w:rFonts w:hint="eastAsia" w:ascii="宋体" w:hAnsi="宋体"/>
          <w:sz w:val="28"/>
          <w:szCs w:val="28"/>
        </w:rPr>
        <w:t>要明</w:t>
      </w:r>
      <w:bookmarkEnd w:id="0"/>
      <w:r>
        <w:rPr>
          <w:rFonts w:hint="eastAsia" w:ascii="宋体" w:hAnsi="宋体"/>
          <w:sz w:val="28"/>
          <w:szCs w:val="28"/>
        </w:rPr>
        <w:t>确列出所执行的现行国家和地方节能设计标准。本规定依据沈阳市现行的节能标准</w:t>
      </w:r>
      <w:r>
        <w:rPr>
          <w:rFonts w:ascii="宋体" w:hAnsi="宋体"/>
          <w:sz w:val="28"/>
          <w:szCs w:val="28"/>
        </w:rPr>
        <w:t>《严寒和寒冷地区居住建筑节能设计标准》JGJ 26-2018</w:t>
      </w:r>
      <w:r>
        <w:rPr>
          <w:rFonts w:hint="eastAsia" w:ascii="宋体" w:hAnsi="宋体"/>
          <w:sz w:val="28"/>
          <w:szCs w:val="28"/>
        </w:rPr>
        <w:t>和</w:t>
      </w:r>
      <w:r>
        <w:rPr>
          <w:rFonts w:ascii="宋体" w:hAnsi="宋体"/>
          <w:sz w:val="28"/>
          <w:szCs w:val="28"/>
        </w:rPr>
        <w:t>《公共建筑节能设计标准》GB 50189-2015</w:t>
      </w:r>
      <w:r>
        <w:rPr>
          <w:rFonts w:hint="eastAsia" w:ascii="宋体" w:hAnsi="宋体"/>
          <w:sz w:val="28"/>
          <w:szCs w:val="28"/>
        </w:rPr>
        <w:t>及《民用建筑电气设计标准》GB5</w:t>
      </w:r>
      <w:r>
        <w:rPr>
          <w:rFonts w:ascii="宋体" w:hAnsi="宋体"/>
          <w:sz w:val="28"/>
          <w:szCs w:val="28"/>
        </w:rPr>
        <w:t>1348-</w:t>
      </w:r>
      <w:r>
        <w:rPr>
          <w:rFonts w:hint="eastAsia" w:ascii="宋体" w:hAnsi="宋体"/>
          <w:sz w:val="28"/>
          <w:szCs w:val="28"/>
        </w:rPr>
        <w:t>201</w:t>
      </w:r>
      <w:r>
        <w:rPr>
          <w:rFonts w:ascii="宋体" w:hAnsi="宋体"/>
          <w:sz w:val="28"/>
          <w:szCs w:val="28"/>
        </w:rPr>
        <w:t>9</w:t>
      </w:r>
      <w:r>
        <w:rPr>
          <w:rFonts w:hint="eastAsia" w:ascii="宋体" w:hAnsi="宋体"/>
          <w:sz w:val="28"/>
          <w:szCs w:val="28"/>
        </w:rPr>
        <w:t>第2</w:t>
      </w:r>
      <w:r>
        <w:rPr>
          <w:rFonts w:ascii="宋体" w:hAnsi="宋体"/>
          <w:sz w:val="28"/>
          <w:szCs w:val="28"/>
        </w:rPr>
        <w:t>4</w:t>
      </w:r>
      <w:r>
        <w:rPr>
          <w:rFonts w:hint="eastAsia" w:ascii="宋体" w:hAnsi="宋体"/>
          <w:sz w:val="28"/>
          <w:szCs w:val="28"/>
        </w:rPr>
        <w:t>章节能要求编制。根据项目的具体情况，完成专篇具体内容。</w:t>
      </w:r>
    </w:p>
    <w:p w14:paraId="00CF4018">
      <w:pPr>
        <w:pStyle w:val="9"/>
        <w:ind w:left="720"/>
        <w:rPr>
          <w:rFonts w:ascii="宋体" w:hAnsi="宋体"/>
          <w:sz w:val="28"/>
          <w:szCs w:val="28"/>
        </w:rPr>
      </w:pPr>
      <w:r>
        <w:drawing>
          <wp:anchor distT="0" distB="0" distL="114300" distR="114300" simplePos="0" relativeHeight="251697152" behindDoc="0" locked="0" layoutInCell="1" allowOverlap="1">
            <wp:simplePos x="0" y="0"/>
            <wp:positionH relativeFrom="column">
              <wp:posOffset>31750</wp:posOffset>
            </wp:positionH>
            <wp:positionV relativeFrom="paragraph">
              <wp:posOffset>190500</wp:posOffset>
            </wp:positionV>
            <wp:extent cx="5274310" cy="2429510"/>
            <wp:effectExtent l="0" t="0" r="2540" b="889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5274310" cy="2429510"/>
                    </a:xfrm>
                    <a:prstGeom prst="rect">
                      <a:avLst/>
                    </a:prstGeom>
                  </pic:spPr>
                </pic:pic>
              </a:graphicData>
            </a:graphic>
          </wp:anchor>
        </w:drawing>
      </w:r>
    </w:p>
    <w:p w14:paraId="047F7233">
      <w:pPr>
        <w:pStyle w:val="9"/>
        <w:ind w:left="720" w:firstLine="560"/>
        <w:rPr>
          <w:rFonts w:ascii="宋体" w:hAnsi="宋体"/>
          <w:sz w:val="28"/>
          <w:szCs w:val="28"/>
        </w:rPr>
      </w:pPr>
    </w:p>
    <w:p w14:paraId="67847ADD">
      <w:pPr>
        <w:pStyle w:val="9"/>
        <w:ind w:left="720" w:firstLine="560"/>
        <w:rPr>
          <w:rFonts w:ascii="宋体" w:hAnsi="宋体"/>
          <w:sz w:val="28"/>
          <w:szCs w:val="28"/>
        </w:rPr>
      </w:pPr>
    </w:p>
    <w:p w14:paraId="1A87675D">
      <w:pPr>
        <w:pStyle w:val="9"/>
        <w:ind w:left="720" w:firstLine="560"/>
        <w:rPr>
          <w:rFonts w:ascii="宋体" w:hAnsi="宋体"/>
          <w:sz w:val="28"/>
          <w:szCs w:val="28"/>
        </w:rPr>
      </w:pPr>
    </w:p>
    <w:p w14:paraId="6D514769">
      <w:pPr>
        <w:pStyle w:val="9"/>
        <w:ind w:left="720" w:firstLine="560"/>
        <w:rPr>
          <w:rFonts w:ascii="宋体" w:hAnsi="宋体"/>
          <w:sz w:val="28"/>
          <w:szCs w:val="28"/>
        </w:rPr>
      </w:pPr>
    </w:p>
    <w:p w14:paraId="10A09935">
      <w:pPr>
        <w:pStyle w:val="9"/>
        <w:ind w:left="720" w:firstLine="560"/>
        <w:rPr>
          <w:rFonts w:ascii="宋体" w:hAnsi="宋体"/>
          <w:sz w:val="28"/>
          <w:szCs w:val="28"/>
        </w:rPr>
      </w:pPr>
    </w:p>
    <w:p w14:paraId="725FC8CA">
      <w:pPr>
        <w:pStyle w:val="9"/>
        <w:ind w:left="720" w:firstLine="562"/>
        <w:rPr>
          <w:rFonts w:ascii="宋体" w:hAnsi="宋体"/>
          <w:b/>
          <w:sz w:val="28"/>
          <w:szCs w:val="28"/>
        </w:rPr>
      </w:pPr>
    </w:p>
    <w:p w14:paraId="6AC52F45">
      <w:pPr>
        <w:pStyle w:val="9"/>
        <w:ind w:left="720" w:firstLine="562"/>
        <w:rPr>
          <w:rFonts w:ascii="宋体" w:hAnsi="宋体"/>
          <w:sz w:val="28"/>
          <w:szCs w:val="28"/>
        </w:rPr>
      </w:pPr>
      <w:r>
        <w:rPr>
          <w:rFonts w:hint="eastAsia" w:ascii="宋体" w:hAnsi="宋体"/>
          <w:b/>
          <w:sz w:val="28"/>
          <w:szCs w:val="28"/>
        </w:rPr>
        <w:t>第</w:t>
      </w:r>
      <w:r>
        <w:rPr>
          <w:rFonts w:ascii="宋体" w:hAnsi="宋体"/>
          <w:b/>
          <w:sz w:val="28"/>
          <w:szCs w:val="28"/>
        </w:rPr>
        <w:t>2</w:t>
      </w:r>
      <w:r>
        <w:rPr>
          <w:rFonts w:hint="eastAsia" w:ascii="宋体" w:hAnsi="宋体"/>
          <w:b/>
          <w:sz w:val="28"/>
          <w:szCs w:val="28"/>
        </w:rPr>
        <w:t>条：</w:t>
      </w:r>
      <w:r>
        <w:rPr>
          <w:rFonts w:hint="eastAsia" w:ascii="宋体" w:hAnsi="宋体"/>
          <w:sz w:val="28"/>
          <w:szCs w:val="28"/>
        </w:rPr>
        <w:t>针对居住建筑，给出了节能设计的系列表格，设计师根据项目实际情况填写。</w:t>
      </w:r>
    </w:p>
    <w:p w14:paraId="0590AD13">
      <w:pPr>
        <w:pStyle w:val="9"/>
        <w:ind w:left="720" w:firstLine="562"/>
        <w:rPr>
          <w:rFonts w:ascii="宋体" w:hAnsi="宋体"/>
          <w:sz w:val="28"/>
          <w:szCs w:val="28"/>
        </w:rPr>
      </w:pPr>
      <w:r>
        <w:rPr>
          <w:rFonts w:hint="eastAsia" w:ascii="宋体" w:hAnsi="宋体"/>
          <w:b/>
          <w:sz w:val="28"/>
          <w:szCs w:val="28"/>
        </w:rPr>
        <w:t>第</w:t>
      </w:r>
      <w:r>
        <w:rPr>
          <w:rFonts w:ascii="宋体" w:hAnsi="宋体"/>
          <w:b/>
          <w:sz w:val="28"/>
          <w:szCs w:val="28"/>
        </w:rPr>
        <w:t>3</w:t>
      </w:r>
      <w:r>
        <w:rPr>
          <w:rFonts w:hint="eastAsia" w:ascii="宋体" w:hAnsi="宋体"/>
          <w:b/>
          <w:sz w:val="28"/>
          <w:szCs w:val="28"/>
        </w:rPr>
        <w:t>条：</w:t>
      </w:r>
      <w:r>
        <w:rPr>
          <w:rFonts w:hint="eastAsia" w:ascii="宋体" w:hAnsi="宋体"/>
          <w:sz w:val="28"/>
          <w:szCs w:val="28"/>
        </w:rPr>
        <w:t>针对公共建筑，给出了节能设计的系列表格，设计师根据项目实际情况填写。</w:t>
      </w:r>
    </w:p>
    <w:p w14:paraId="464E7A90">
      <w:pPr>
        <w:pStyle w:val="9"/>
        <w:ind w:left="720" w:firstLine="0" w:firstLineChars="0"/>
        <w:rPr>
          <w:rFonts w:ascii="宋体" w:hAnsi="宋体"/>
        </w:rPr>
      </w:pPr>
    </w:p>
    <w:p w14:paraId="1B12573B">
      <w:pPr>
        <w:pStyle w:val="9"/>
        <w:ind w:left="720" w:firstLine="0" w:firstLineChars="0"/>
        <w:rPr>
          <w:rStyle w:val="8"/>
          <w:rFonts w:ascii="宋体" w:hAnsi="宋体"/>
          <w:i w:val="0"/>
          <w:iCs w:val="0"/>
        </w:rPr>
      </w:pPr>
      <w:r>
        <w:rPr>
          <w:rStyle w:val="8"/>
          <w:rFonts w:hint="eastAsia"/>
          <w:b/>
          <w:bCs/>
          <w:i w:val="0"/>
          <w:iCs w:val="0"/>
          <w:color w:val="333333"/>
          <w:sz w:val="28"/>
          <w:szCs w:val="28"/>
          <w:highlight w:val="green"/>
        </w:rPr>
        <w:t>第五部分，</w:t>
      </w:r>
      <w:r>
        <w:rPr>
          <w:rFonts w:hint="eastAsia" w:ascii="宋体" w:hAnsi="宋体"/>
          <w:iCs/>
          <w:sz w:val="28"/>
          <w:szCs w:val="28"/>
          <w:highlight w:val="green"/>
        </w:rPr>
        <w:t>建筑外围护结构节能计算常用参数</w:t>
      </w:r>
      <w:r>
        <w:rPr>
          <w:rFonts w:hint="eastAsia" w:ascii="宋体" w:hAnsi="宋体"/>
          <w:highlight w:val="green"/>
        </w:rPr>
        <w:t>。</w:t>
      </w:r>
    </w:p>
    <w:p w14:paraId="690D6CE7">
      <w:pPr>
        <w:pStyle w:val="9"/>
        <w:ind w:left="720" w:firstLine="560"/>
        <w:rPr>
          <w:rFonts w:ascii="宋体" w:hAnsi="宋体"/>
          <w:sz w:val="28"/>
          <w:szCs w:val="28"/>
        </w:rPr>
      </w:pPr>
      <w:r>
        <w:rPr>
          <w:rFonts w:hint="eastAsia" w:ascii="宋体" w:hAnsi="宋体"/>
          <w:sz w:val="28"/>
          <w:szCs w:val="28"/>
        </w:rPr>
        <w:drawing>
          <wp:anchor distT="0" distB="0" distL="114300" distR="114300" simplePos="0" relativeHeight="251695104" behindDoc="1" locked="0" layoutInCell="1" allowOverlap="1">
            <wp:simplePos x="0" y="0"/>
            <wp:positionH relativeFrom="column">
              <wp:posOffset>434975</wp:posOffset>
            </wp:positionH>
            <wp:positionV relativeFrom="paragraph">
              <wp:posOffset>371475</wp:posOffset>
            </wp:positionV>
            <wp:extent cx="3925570" cy="2461260"/>
            <wp:effectExtent l="19050" t="0" r="0" b="0"/>
            <wp:wrapTight wrapText="bothSides">
              <wp:wrapPolygon>
                <wp:start x="-105" y="0"/>
                <wp:lineTo x="-105" y="21399"/>
                <wp:lineTo x="21593" y="21399"/>
                <wp:lineTo x="21593" y="0"/>
                <wp:lineTo x="-105" y="0"/>
              </wp:wrapPolygon>
            </wp:wrapTight>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35" cstate="print"/>
                    <a:srcRect/>
                    <a:stretch>
                      <a:fillRect/>
                    </a:stretch>
                  </pic:blipFill>
                  <pic:spPr>
                    <a:xfrm>
                      <a:off x="0" y="0"/>
                      <a:ext cx="3925570" cy="2461260"/>
                    </a:xfrm>
                    <a:prstGeom prst="rect">
                      <a:avLst/>
                    </a:prstGeom>
                    <a:noFill/>
                    <a:ln w="9525">
                      <a:noFill/>
                      <a:miter lim="800000"/>
                      <a:headEnd/>
                      <a:tailEnd/>
                    </a:ln>
                  </pic:spPr>
                </pic:pic>
              </a:graphicData>
            </a:graphic>
          </wp:anchor>
        </w:drawing>
      </w:r>
      <w:r>
        <w:rPr>
          <w:rFonts w:hint="eastAsia" w:ascii="宋体" w:hAnsi="宋体"/>
          <w:sz w:val="28"/>
          <w:szCs w:val="28"/>
        </w:rPr>
        <w:t>分</w:t>
      </w:r>
      <w:r>
        <w:rPr>
          <w:rFonts w:ascii="宋体" w:hAnsi="宋体"/>
          <w:iCs/>
          <w:sz w:val="28"/>
          <w:szCs w:val="28"/>
        </w:rPr>
        <w:t>保温材料</w:t>
      </w:r>
      <w:r>
        <w:rPr>
          <w:rFonts w:hint="eastAsia" w:ascii="宋体" w:hAnsi="宋体"/>
          <w:iCs/>
          <w:sz w:val="28"/>
          <w:szCs w:val="28"/>
        </w:rPr>
        <w:t>、墙体材料、</w:t>
      </w:r>
      <w:r>
        <w:rPr>
          <w:rFonts w:ascii="宋体" w:hAnsi="宋体"/>
          <w:iCs/>
          <w:sz w:val="28"/>
          <w:szCs w:val="28"/>
        </w:rPr>
        <w:t>外门窗</w:t>
      </w:r>
      <w:r>
        <w:rPr>
          <w:rFonts w:hint="eastAsia" w:ascii="宋体" w:hAnsi="宋体"/>
          <w:iCs/>
          <w:sz w:val="28"/>
          <w:szCs w:val="28"/>
        </w:rPr>
        <w:t>、</w:t>
      </w:r>
      <w:r>
        <w:rPr>
          <w:rFonts w:ascii="宋体" w:hAnsi="宋体"/>
          <w:iCs/>
          <w:sz w:val="28"/>
          <w:szCs w:val="28"/>
        </w:rPr>
        <w:t>导热系数的修正系数</w:t>
      </w:r>
      <w:r>
        <w:rPr>
          <w:rFonts w:hint="eastAsia" w:ascii="宋体" w:hAnsi="宋体"/>
          <w:iCs/>
          <w:sz w:val="28"/>
          <w:szCs w:val="28"/>
        </w:rPr>
        <w:t>四部分收集整理出了常用的相关节能计算参数，便于设计、审图及审查采用。</w:t>
      </w:r>
    </w:p>
    <w:p w14:paraId="3DD96155">
      <w:pPr>
        <w:pStyle w:val="9"/>
        <w:ind w:left="720"/>
        <w:rPr>
          <w:rStyle w:val="8"/>
          <w:rFonts w:ascii="宋体" w:hAnsi="宋体"/>
          <w:i w:val="0"/>
          <w:iCs w:val="0"/>
        </w:rPr>
      </w:pPr>
    </w:p>
    <w:p w14:paraId="2F0B5CBF">
      <w:pPr>
        <w:pStyle w:val="9"/>
        <w:ind w:left="720" w:firstLine="0" w:firstLineChars="0"/>
        <w:rPr>
          <w:rStyle w:val="8"/>
          <w:b/>
          <w:bCs/>
          <w:i w:val="0"/>
          <w:iCs w:val="0"/>
          <w:color w:val="333333"/>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EA1535"/>
    <w:multiLevelType w:val="multilevel"/>
    <w:tmpl w:val="3CEA1535"/>
    <w:lvl w:ilvl="0" w:tentative="0">
      <w:start w:val="1"/>
      <w:numFmt w:val="japaneseCounting"/>
      <w:lvlText w:val="%1、"/>
      <w:lvlJc w:val="left"/>
      <w:pPr>
        <w:ind w:left="720" w:hanging="720"/>
      </w:pPr>
      <w:rPr>
        <w:rFonts w:hint="default"/>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kYmY1OGE2YWY5N2ZiNzEyN2QxZjY0YzE0ZjYyNTMifQ=="/>
  </w:docVars>
  <w:rsids>
    <w:rsidRoot w:val="00E67616"/>
    <w:rsid w:val="000202A4"/>
    <w:rsid w:val="00052B73"/>
    <w:rsid w:val="00053688"/>
    <w:rsid w:val="000720FD"/>
    <w:rsid w:val="00094F72"/>
    <w:rsid w:val="000A2FF7"/>
    <w:rsid w:val="001B2C88"/>
    <w:rsid w:val="002538CD"/>
    <w:rsid w:val="002666A2"/>
    <w:rsid w:val="0032721C"/>
    <w:rsid w:val="00357479"/>
    <w:rsid w:val="00374DF8"/>
    <w:rsid w:val="003B01F6"/>
    <w:rsid w:val="003D148B"/>
    <w:rsid w:val="003F7710"/>
    <w:rsid w:val="0041123C"/>
    <w:rsid w:val="004246A4"/>
    <w:rsid w:val="00425CB6"/>
    <w:rsid w:val="00492526"/>
    <w:rsid w:val="004D7515"/>
    <w:rsid w:val="005C4DA1"/>
    <w:rsid w:val="0070173F"/>
    <w:rsid w:val="00714A8C"/>
    <w:rsid w:val="00767D3C"/>
    <w:rsid w:val="007926C7"/>
    <w:rsid w:val="007C7695"/>
    <w:rsid w:val="007E49D4"/>
    <w:rsid w:val="007F5842"/>
    <w:rsid w:val="0082462B"/>
    <w:rsid w:val="00856D44"/>
    <w:rsid w:val="008B36E5"/>
    <w:rsid w:val="008D3BBB"/>
    <w:rsid w:val="00993849"/>
    <w:rsid w:val="009D0496"/>
    <w:rsid w:val="009D69D8"/>
    <w:rsid w:val="00A11E16"/>
    <w:rsid w:val="00A24BD3"/>
    <w:rsid w:val="00A818BF"/>
    <w:rsid w:val="00AA25F4"/>
    <w:rsid w:val="00AC4195"/>
    <w:rsid w:val="00B82893"/>
    <w:rsid w:val="00B9409E"/>
    <w:rsid w:val="00B97835"/>
    <w:rsid w:val="00BC372F"/>
    <w:rsid w:val="00BC4124"/>
    <w:rsid w:val="00BE6CA9"/>
    <w:rsid w:val="00C65517"/>
    <w:rsid w:val="00C73755"/>
    <w:rsid w:val="00CC18F3"/>
    <w:rsid w:val="00CD6F33"/>
    <w:rsid w:val="00D51A0F"/>
    <w:rsid w:val="00D85A70"/>
    <w:rsid w:val="00E419D1"/>
    <w:rsid w:val="00E67616"/>
    <w:rsid w:val="00EC466D"/>
    <w:rsid w:val="00EF4336"/>
    <w:rsid w:val="00F26F97"/>
    <w:rsid w:val="00F3660A"/>
    <w:rsid w:val="00F61E68"/>
    <w:rsid w:val="00F854F5"/>
    <w:rsid w:val="00FB2AFA"/>
    <w:rsid w:val="00FC19E7"/>
    <w:rsid w:val="3C8274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10"/>
    <w:qFormat/>
    <w:uiPriority w:val="0"/>
    <w:pPr>
      <w:keepNext/>
      <w:keepLines/>
      <w:spacing w:before="260" w:after="260" w:line="413" w:lineRule="auto"/>
      <w:outlineLvl w:val="1"/>
    </w:pPr>
    <w:rPr>
      <w:rFonts w:ascii="Arial" w:hAnsi="Arial" w:eastAsia="黑体"/>
      <w:b/>
      <w:kern w:val="0"/>
      <w:sz w:val="32"/>
      <w:szCs w:val="20"/>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3"/>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character" w:styleId="8">
    <w:name w:val="Emphasis"/>
    <w:basedOn w:val="7"/>
    <w:qFormat/>
    <w:uiPriority w:val="20"/>
    <w:rPr>
      <w:i/>
      <w:iCs/>
    </w:rPr>
  </w:style>
  <w:style w:type="paragraph" w:styleId="9">
    <w:name w:val="List Paragraph"/>
    <w:basedOn w:val="1"/>
    <w:qFormat/>
    <w:uiPriority w:val="34"/>
    <w:pPr>
      <w:ind w:firstLine="420" w:firstLineChars="200"/>
    </w:pPr>
  </w:style>
  <w:style w:type="character" w:customStyle="1" w:styleId="10">
    <w:name w:val="标题 2 字符"/>
    <w:basedOn w:val="7"/>
    <w:link w:val="2"/>
    <w:uiPriority w:val="0"/>
    <w:rPr>
      <w:rFonts w:ascii="Arial" w:hAnsi="Arial" w:eastAsia="黑体" w:cs="Times New Roman"/>
      <w:b/>
      <w:kern w:val="0"/>
      <w:sz w:val="32"/>
      <w:szCs w:val="20"/>
    </w:rPr>
  </w:style>
  <w:style w:type="character" w:customStyle="1" w:styleId="11">
    <w:name w:val="页眉 字符"/>
    <w:basedOn w:val="7"/>
    <w:link w:val="5"/>
    <w:uiPriority w:val="99"/>
    <w:rPr>
      <w:rFonts w:ascii="Calibri" w:hAnsi="Calibri" w:eastAsia="宋体" w:cs="Times New Roman"/>
      <w:sz w:val="18"/>
      <w:szCs w:val="18"/>
    </w:rPr>
  </w:style>
  <w:style w:type="character" w:customStyle="1" w:styleId="12">
    <w:name w:val="页脚 字符"/>
    <w:basedOn w:val="7"/>
    <w:link w:val="4"/>
    <w:uiPriority w:val="99"/>
    <w:rPr>
      <w:rFonts w:ascii="Calibri" w:hAnsi="Calibri" w:eastAsia="宋体" w:cs="Times New Roman"/>
      <w:sz w:val="18"/>
      <w:szCs w:val="18"/>
    </w:rPr>
  </w:style>
  <w:style w:type="character" w:customStyle="1" w:styleId="13">
    <w:name w:val="批注框文本 字符"/>
    <w:basedOn w:val="7"/>
    <w:link w:val="3"/>
    <w:semiHidden/>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16</Pages>
  <Words>3465</Words>
  <Characters>3594</Characters>
  <Lines>27</Lines>
  <Paragraphs>7</Paragraphs>
  <TotalTime>3</TotalTime>
  <ScaleCrop>false</ScaleCrop>
  <LinksUpToDate>false</LinksUpToDate>
  <CharactersWithSpaces>3612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2021-06-25T03:05:00Z</dcterms:created>
  <dc:creator>China</dc:creator>
  <cp:lastModifiedBy>WPS_1677126106</cp:lastModifiedBy>
  <dcterms:modified xsi:type="dcterms:W3CDTF">2024-09-21T08:17:27Z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D54865BE5E5348CF846FD26A4BDC018C_12</vt:lpwstr>
  </property>
</Properties>
</file>